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35F4" w14:textId="535A9C83" w:rsidR="00363F3B" w:rsidRPr="00004B07" w:rsidRDefault="00363F3B" w:rsidP="003B6A9D">
      <w:pPr>
        <w:outlineLvl w:val="0"/>
        <w:rPr>
          <w:rFonts w:asciiTheme="minorHAnsi" w:hAnsiTheme="minorHAnsi" w:cstheme="minorHAnsi"/>
          <w:b/>
          <w:bCs/>
          <w:color w:val="000000"/>
        </w:rPr>
      </w:pPr>
    </w:p>
    <w:p w14:paraId="6074D7FC" w14:textId="55DEB1CF" w:rsidR="00363F3B" w:rsidRPr="00004B07" w:rsidRDefault="744FFC9D" w:rsidP="008F719E">
      <w:pPr>
        <w:jc w:val="center"/>
        <w:outlineLvl w:val="0"/>
        <w:rPr>
          <w:rFonts w:asciiTheme="minorHAnsi" w:hAnsiTheme="minorHAnsi" w:cstheme="minorHAnsi"/>
          <w:b/>
          <w:bCs/>
          <w:color w:val="000000"/>
        </w:rPr>
      </w:pPr>
      <w:bookmarkStart w:id="0" w:name="_Toc77843121"/>
      <w:bookmarkStart w:id="1" w:name="_Toc77843612"/>
      <w:bookmarkStart w:id="2" w:name="_Toc77844269"/>
      <w:bookmarkStart w:id="3" w:name="_Toc92702075"/>
      <w:bookmarkStart w:id="4" w:name="_Toc93413542"/>
      <w:r w:rsidRPr="00004B07">
        <w:rPr>
          <w:rFonts w:asciiTheme="minorHAnsi" w:hAnsiTheme="minorHAnsi" w:cstheme="minorHAnsi"/>
          <w:noProof/>
        </w:rPr>
        <w:drawing>
          <wp:inline distT="0" distB="0" distL="0" distR="0" wp14:anchorId="73237C08" wp14:editId="6243E832">
            <wp:extent cx="4790670" cy="2721971"/>
            <wp:effectExtent l="0" t="0" r="0" b="2540"/>
            <wp:docPr id="2" name="Picture 2" descr="Z:\Administrative\General Files\Logos\PA Studies PDFs\Phys Assist Studies primary PDFs\Phys Assist Studies primary 2-line PurpleGo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790670" cy="2721971"/>
                    </a:xfrm>
                    <a:prstGeom prst="rect">
                      <a:avLst/>
                    </a:prstGeom>
                  </pic:spPr>
                </pic:pic>
              </a:graphicData>
            </a:graphic>
          </wp:inline>
        </w:drawing>
      </w:r>
      <w:bookmarkEnd w:id="0"/>
      <w:bookmarkEnd w:id="1"/>
      <w:bookmarkEnd w:id="2"/>
      <w:bookmarkEnd w:id="3"/>
      <w:bookmarkEnd w:id="4"/>
    </w:p>
    <w:p w14:paraId="23D1FF8B" w14:textId="7BDD3CDE" w:rsidR="00363F3B" w:rsidRPr="00004B07" w:rsidRDefault="00363F3B" w:rsidP="008F719E">
      <w:pPr>
        <w:jc w:val="center"/>
        <w:rPr>
          <w:rFonts w:asciiTheme="minorHAnsi" w:hAnsiTheme="minorHAnsi" w:cstheme="minorHAnsi"/>
          <w:color w:val="000000"/>
        </w:rPr>
      </w:pPr>
    </w:p>
    <w:p w14:paraId="4B60842C" w14:textId="77777777" w:rsidR="009B1AE6" w:rsidRPr="00A82B7F" w:rsidRDefault="005B5FF1" w:rsidP="008F719E">
      <w:pPr>
        <w:jc w:val="center"/>
        <w:rPr>
          <w:rFonts w:asciiTheme="minorHAnsi" w:hAnsiTheme="minorHAnsi" w:cstheme="minorHAnsi"/>
          <w:b/>
          <w:bCs/>
          <w:smallCaps/>
          <w:color w:val="000000"/>
          <w:sz w:val="36"/>
          <w:szCs w:val="36"/>
        </w:rPr>
      </w:pPr>
      <w:r w:rsidRPr="00A82B7F">
        <w:rPr>
          <w:rFonts w:asciiTheme="minorHAnsi" w:hAnsiTheme="minorHAnsi" w:cstheme="minorHAnsi"/>
          <w:b/>
          <w:bCs/>
          <w:smallCaps/>
          <w:color w:val="000000"/>
          <w:sz w:val="36"/>
          <w:szCs w:val="36"/>
        </w:rPr>
        <w:t xml:space="preserve">Supervised Clinical Practice </w:t>
      </w:r>
    </w:p>
    <w:p w14:paraId="5DAD802D" w14:textId="24560ADD" w:rsidR="00363F3B" w:rsidRPr="00A82B7F" w:rsidRDefault="005B5FF1" w:rsidP="009B1AE6">
      <w:pPr>
        <w:jc w:val="center"/>
        <w:rPr>
          <w:rFonts w:asciiTheme="minorHAnsi" w:hAnsiTheme="minorHAnsi" w:cstheme="minorHAnsi"/>
          <w:smallCaps/>
          <w:color w:val="000000"/>
          <w:sz w:val="36"/>
          <w:szCs w:val="36"/>
        </w:rPr>
      </w:pPr>
      <w:r w:rsidRPr="00A82B7F">
        <w:rPr>
          <w:rFonts w:asciiTheme="minorHAnsi" w:hAnsiTheme="minorHAnsi" w:cstheme="minorHAnsi"/>
          <w:b/>
          <w:bCs/>
          <w:smallCaps/>
          <w:color w:val="000000"/>
          <w:sz w:val="36"/>
          <w:szCs w:val="36"/>
        </w:rPr>
        <w:t>Experience (SCPE)</w:t>
      </w:r>
      <w:r w:rsidR="009B1AE6" w:rsidRPr="00A82B7F">
        <w:rPr>
          <w:rFonts w:asciiTheme="minorHAnsi" w:hAnsiTheme="minorHAnsi" w:cstheme="minorHAnsi"/>
          <w:smallCaps/>
          <w:color w:val="000000"/>
          <w:sz w:val="36"/>
          <w:szCs w:val="36"/>
        </w:rPr>
        <w:t xml:space="preserve"> </w:t>
      </w:r>
      <w:r w:rsidR="00363F3B" w:rsidRPr="00A82B7F">
        <w:rPr>
          <w:rFonts w:asciiTheme="minorHAnsi" w:hAnsiTheme="minorHAnsi" w:cstheme="minorHAnsi"/>
          <w:b/>
          <w:bCs/>
          <w:smallCaps/>
          <w:color w:val="000000"/>
          <w:sz w:val="36"/>
          <w:szCs w:val="36"/>
        </w:rPr>
        <w:t>Manual</w:t>
      </w:r>
    </w:p>
    <w:p w14:paraId="641B1CFB" w14:textId="77777777" w:rsidR="00ED7621" w:rsidRPr="00A82B7F" w:rsidRDefault="00ED7621" w:rsidP="008F719E">
      <w:pPr>
        <w:pStyle w:val="Default"/>
        <w:jc w:val="center"/>
        <w:rPr>
          <w:rFonts w:asciiTheme="minorHAnsi" w:hAnsiTheme="minorHAnsi" w:cstheme="minorHAnsi"/>
          <w:sz w:val="36"/>
          <w:szCs w:val="36"/>
        </w:rPr>
      </w:pPr>
    </w:p>
    <w:p w14:paraId="7D60738F" w14:textId="78E8386B" w:rsidR="00363F3B" w:rsidRPr="00A82B7F" w:rsidRDefault="00363F3B" w:rsidP="7B3FB877">
      <w:pPr>
        <w:jc w:val="center"/>
        <w:rPr>
          <w:rFonts w:asciiTheme="minorHAnsi" w:hAnsiTheme="minorHAnsi" w:cstheme="minorHAnsi"/>
          <w:b/>
          <w:bCs/>
          <w:color w:val="000000"/>
          <w:sz w:val="36"/>
          <w:szCs w:val="36"/>
        </w:rPr>
      </w:pPr>
      <w:r w:rsidRPr="00A82B7F">
        <w:rPr>
          <w:rFonts w:asciiTheme="minorHAnsi" w:hAnsiTheme="minorHAnsi" w:cstheme="minorHAnsi"/>
          <w:b/>
          <w:bCs/>
          <w:color w:val="000000" w:themeColor="text1"/>
          <w:sz w:val="36"/>
          <w:szCs w:val="36"/>
        </w:rPr>
        <w:t>Class of 2</w:t>
      </w:r>
      <w:r w:rsidR="003E0369" w:rsidRPr="00A82B7F">
        <w:rPr>
          <w:rFonts w:asciiTheme="minorHAnsi" w:hAnsiTheme="minorHAnsi" w:cstheme="minorHAnsi"/>
          <w:b/>
          <w:bCs/>
          <w:color w:val="000000" w:themeColor="text1"/>
          <w:sz w:val="36"/>
          <w:szCs w:val="36"/>
        </w:rPr>
        <w:t>02</w:t>
      </w:r>
      <w:r w:rsidR="00841BB0">
        <w:rPr>
          <w:rFonts w:asciiTheme="minorHAnsi" w:hAnsiTheme="minorHAnsi" w:cstheme="minorHAnsi"/>
          <w:b/>
          <w:bCs/>
          <w:sz w:val="36"/>
          <w:szCs w:val="36"/>
        </w:rPr>
        <w:t>4</w:t>
      </w:r>
    </w:p>
    <w:p w14:paraId="07671573" w14:textId="56333F8E" w:rsidR="00207C6C" w:rsidRPr="00004B07" w:rsidRDefault="00207C6C" w:rsidP="008F719E">
      <w:pPr>
        <w:pStyle w:val="Default"/>
        <w:rPr>
          <w:rFonts w:asciiTheme="minorHAnsi" w:hAnsiTheme="minorHAnsi" w:cstheme="minorHAnsi"/>
        </w:rPr>
      </w:pPr>
    </w:p>
    <w:p w14:paraId="18AE9D4B" w14:textId="79A65DC3" w:rsidR="00363F3B" w:rsidRPr="00004B07" w:rsidRDefault="006509D1" w:rsidP="008F719E">
      <w:pPr>
        <w:jc w:val="center"/>
        <w:outlineLvl w:val="0"/>
        <w:rPr>
          <w:rFonts w:asciiTheme="minorHAnsi" w:hAnsiTheme="minorHAnsi" w:cstheme="minorBidi"/>
          <w:b/>
          <w:color w:val="000000"/>
        </w:rPr>
      </w:pPr>
      <w:bookmarkStart w:id="5" w:name="_Toc77843122"/>
      <w:bookmarkStart w:id="6" w:name="_Toc77843613"/>
      <w:bookmarkStart w:id="7" w:name="_Toc77844270"/>
      <w:bookmarkStart w:id="8" w:name="_Toc92702076"/>
      <w:bookmarkStart w:id="9" w:name="_Toc1991680241"/>
      <w:bookmarkStart w:id="10" w:name="_Toc93413543"/>
      <w:r w:rsidRPr="2DAE466C">
        <w:rPr>
          <w:rFonts w:asciiTheme="minorHAnsi" w:hAnsiTheme="minorHAnsi" w:cstheme="minorBidi"/>
          <w:b/>
          <w:color w:val="000000" w:themeColor="text1"/>
        </w:rPr>
        <w:t>Clinical Coordinating Team</w:t>
      </w:r>
      <w:r w:rsidR="00363F3B" w:rsidRPr="2DAE466C">
        <w:rPr>
          <w:rFonts w:asciiTheme="minorHAnsi" w:hAnsiTheme="minorHAnsi" w:cstheme="minorBidi"/>
          <w:b/>
          <w:color w:val="000000" w:themeColor="text1"/>
        </w:rPr>
        <w:t>:</w:t>
      </w:r>
      <w:bookmarkEnd w:id="5"/>
      <w:bookmarkEnd w:id="6"/>
      <w:bookmarkEnd w:id="7"/>
      <w:bookmarkEnd w:id="8"/>
      <w:bookmarkEnd w:id="9"/>
      <w:bookmarkEnd w:id="10"/>
    </w:p>
    <w:p w14:paraId="42103C53" w14:textId="508342A1" w:rsidR="004851A1" w:rsidRPr="00004B07" w:rsidRDefault="004851A1" w:rsidP="008F719E">
      <w:pPr>
        <w:pStyle w:val="Default"/>
        <w:jc w:val="center"/>
        <w:rPr>
          <w:rFonts w:asciiTheme="minorHAnsi" w:hAnsiTheme="minorHAnsi" w:cstheme="minorHAnsi"/>
        </w:rPr>
      </w:pPr>
      <w:r w:rsidRPr="00004B07">
        <w:rPr>
          <w:rFonts w:asciiTheme="minorHAnsi" w:hAnsiTheme="minorHAnsi" w:cstheme="minorHAnsi"/>
        </w:rPr>
        <w:t>600 Moye Blvd, Mail Stop 668</w:t>
      </w:r>
    </w:p>
    <w:p w14:paraId="03E703A3" w14:textId="533057E2" w:rsidR="004851A1" w:rsidRPr="00004B07" w:rsidRDefault="004851A1" w:rsidP="008F719E">
      <w:pPr>
        <w:pStyle w:val="Default"/>
        <w:jc w:val="center"/>
        <w:rPr>
          <w:rFonts w:asciiTheme="minorHAnsi" w:hAnsiTheme="minorHAnsi" w:cstheme="minorHAnsi"/>
        </w:rPr>
      </w:pPr>
      <w:r w:rsidRPr="00004B07">
        <w:rPr>
          <w:rFonts w:asciiTheme="minorHAnsi" w:hAnsiTheme="minorHAnsi" w:cstheme="minorHAnsi"/>
        </w:rPr>
        <w:t>4310 Health Sciences Building</w:t>
      </w:r>
    </w:p>
    <w:p w14:paraId="56A00017" w14:textId="00A857AA" w:rsidR="004851A1" w:rsidRPr="00004B07" w:rsidRDefault="004851A1" w:rsidP="008F719E">
      <w:pPr>
        <w:pStyle w:val="Default"/>
        <w:jc w:val="center"/>
        <w:rPr>
          <w:rFonts w:asciiTheme="minorHAnsi" w:hAnsiTheme="minorHAnsi" w:cstheme="minorHAnsi"/>
        </w:rPr>
      </w:pPr>
      <w:r w:rsidRPr="00004B07">
        <w:rPr>
          <w:rFonts w:asciiTheme="minorHAnsi" w:hAnsiTheme="minorHAnsi" w:cstheme="minorHAnsi"/>
        </w:rPr>
        <w:t>Greenville, NC  27834</w:t>
      </w:r>
    </w:p>
    <w:p w14:paraId="7DD508C7" w14:textId="77777777" w:rsidR="00363F3B" w:rsidRPr="00004B07" w:rsidRDefault="00363F3B" w:rsidP="008F719E">
      <w:pPr>
        <w:jc w:val="center"/>
        <w:outlineLvl w:val="0"/>
        <w:rPr>
          <w:rFonts w:asciiTheme="minorHAnsi" w:hAnsiTheme="minorHAnsi" w:cstheme="minorBidi"/>
          <w:color w:val="000000"/>
        </w:rPr>
      </w:pPr>
      <w:bookmarkStart w:id="11" w:name="_Toc77843123"/>
      <w:bookmarkStart w:id="12" w:name="_Toc77843614"/>
      <w:bookmarkStart w:id="13" w:name="_Toc77844271"/>
      <w:bookmarkStart w:id="14" w:name="_Toc92702077"/>
      <w:bookmarkStart w:id="15" w:name="_Toc2078911275"/>
      <w:bookmarkStart w:id="16" w:name="_Toc93413544"/>
      <w:r w:rsidRPr="2DAE466C">
        <w:rPr>
          <w:rFonts w:asciiTheme="minorHAnsi" w:hAnsiTheme="minorHAnsi" w:cstheme="minorBidi"/>
          <w:color w:val="000000" w:themeColor="text1"/>
        </w:rPr>
        <w:t>Main Office Number 252-744-1100</w:t>
      </w:r>
      <w:bookmarkEnd w:id="11"/>
      <w:bookmarkEnd w:id="12"/>
      <w:bookmarkEnd w:id="13"/>
      <w:bookmarkEnd w:id="14"/>
      <w:bookmarkEnd w:id="15"/>
      <w:bookmarkEnd w:id="16"/>
    </w:p>
    <w:p w14:paraId="70BEC5E2" w14:textId="77777777" w:rsidR="00363F3B" w:rsidRPr="00004B07" w:rsidRDefault="00363F3B" w:rsidP="008F719E">
      <w:pPr>
        <w:jc w:val="center"/>
        <w:outlineLvl w:val="0"/>
        <w:rPr>
          <w:rFonts w:asciiTheme="minorHAnsi" w:hAnsiTheme="minorHAnsi" w:cstheme="minorBidi"/>
          <w:color w:val="000000"/>
        </w:rPr>
      </w:pPr>
      <w:bookmarkStart w:id="17" w:name="_Toc77843124"/>
      <w:bookmarkStart w:id="18" w:name="_Toc77843615"/>
      <w:bookmarkStart w:id="19" w:name="_Toc77844272"/>
      <w:bookmarkStart w:id="20" w:name="_Toc92702078"/>
      <w:bookmarkStart w:id="21" w:name="_Toc482043190"/>
      <w:bookmarkStart w:id="22" w:name="_Toc93413545"/>
      <w:r w:rsidRPr="2DAE466C">
        <w:rPr>
          <w:rFonts w:asciiTheme="minorHAnsi" w:hAnsiTheme="minorHAnsi" w:cstheme="minorBidi"/>
          <w:color w:val="000000" w:themeColor="text1"/>
        </w:rPr>
        <w:t>Fax 252-744-1110</w:t>
      </w:r>
      <w:bookmarkEnd w:id="17"/>
      <w:bookmarkEnd w:id="18"/>
      <w:bookmarkEnd w:id="19"/>
      <w:bookmarkEnd w:id="20"/>
      <w:bookmarkEnd w:id="21"/>
      <w:bookmarkEnd w:id="22"/>
    </w:p>
    <w:p w14:paraId="61BA5839" w14:textId="77777777" w:rsidR="00207C6C" w:rsidRPr="00004B07" w:rsidRDefault="00207C6C" w:rsidP="008F719E">
      <w:pPr>
        <w:pStyle w:val="Default"/>
        <w:jc w:val="center"/>
        <w:outlineLvl w:val="0"/>
        <w:rPr>
          <w:rFonts w:asciiTheme="minorHAnsi" w:hAnsiTheme="minorHAnsi" w:cstheme="min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2"/>
        <w:gridCol w:w="5278"/>
      </w:tblGrid>
      <w:tr w:rsidR="008F719E" w:rsidRPr="00004B07" w14:paraId="7792EB00" w14:textId="77777777" w:rsidTr="39C37D56">
        <w:tc>
          <w:tcPr>
            <w:tcW w:w="5125" w:type="dxa"/>
          </w:tcPr>
          <w:p w14:paraId="63326AA9" w14:textId="77777777" w:rsidR="00F61EB5" w:rsidRDefault="00F61EB5" w:rsidP="12EAD464">
            <w:pPr>
              <w:pStyle w:val="Default"/>
              <w:jc w:val="center"/>
              <w:outlineLvl w:val="0"/>
              <w:rPr>
                <w:rFonts w:asciiTheme="minorHAnsi" w:hAnsiTheme="minorHAnsi" w:cstheme="minorBidi"/>
              </w:rPr>
            </w:pPr>
            <w:bookmarkStart w:id="23" w:name="_Toc77843125"/>
            <w:bookmarkStart w:id="24" w:name="_Toc77843616"/>
            <w:bookmarkStart w:id="25" w:name="_Toc77844273"/>
            <w:bookmarkStart w:id="26" w:name="_Toc92702079"/>
            <w:bookmarkStart w:id="27" w:name="_Toc1900103101"/>
            <w:bookmarkStart w:id="28" w:name="_Toc93413546"/>
          </w:p>
          <w:p w14:paraId="56E33B27" w14:textId="77777777" w:rsidR="00F61EB5" w:rsidRDefault="00F61EB5" w:rsidP="12EAD464">
            <w:pPr>
              <w:pStyle w:val="Default"/>
              <w:jc w:val="center"/>
              <w:outlineLvl w:val="0"/>
              <w:rPr>
                <w:rFonts w:asciiTheme="minorHAnsi" w:hAnsiTheme="minorHAnsi" w:cstheme="minorBidi"/>
              </w:rPr>
            </w:pPr>
          </w:p>
          <w:p w14:paraId="030AB03A" w14:textId="5C5E2775" w:rsidR="008F719E" w:rsidRPr="00004B07" w:rsidRDefault="15B38C73" w:rsidP="12EAD464">
            <w:pPr>
              <w:pStyle w:val="Default"/>
              <w:jc w:val="center"/>
              <w:outlineLvl w:val="0"/>
              <w:rPr>
                <w:rFonts w:asciiTheme="minorHAnsi" w:hAnsiTheme="minorHAnsi" w:cstheme="minorBidi"/>
              </w:rPr>
            </w:pPr>
            <w:r w:rsidRPr="2DAE466C">
              <w:rPr>
                <w:rFonts w:asciiTheme="minorHAnsi" w:hAnsiTheme="minorHAnsi" w:cstheme="minorBidi"/>
              </w:rPr>
              <w:t>Kelley Hulihan, MS, PA-C</w:t>
            </w:r>
            <w:bookmarkEnd w:id="23"/>
            <w:bookmarkEnd w:id="24"/>
            <w:bookmarkEnd w:id="25"/>
            <w:bookmarkEnd w:id="26"/>
            <w:bookmarkEnd w:id="27"/>
            <w:bookmarkEnd w:id="28"/>
          </w:p>
          <w:p w14:paraId="06E327CF" w14:textId="505A1F15" w:rsidR="07DAEF01" w:rsidRPr="00004B07" w:rsidRDefault="6F3BFC27" w:rsidP="6A9E2883">
            <w:pPr>
              <w:pStyle w:val="Default"/>
              <w:spacing w:line="259" w:lineRule="auto"/>
              <w:jc w:val="center"/>
              <w:rPr>
                <w:rFonts w:asciiTheme="minorHAnsi" w:hAnsiTheme="minorHAnsi" w:cstheme="minorHAnsi"/>
              </w:rPr>
            </w:pPr>
            <w:r w:rsidRPr="00004B07">
              <w:rPr>
                <w:rFonts w:asciiTheme="minorHAnsi" w:hAnsiTheme="minorHAnsi" w:cstheme="minorHAnsi"/>
              </w:rPr>
              <w:t>Director of Clinical Education</w:t>
            </w:r>
          </w:p>
          <w:p w14:paraId="2A9380D7" w14:textId="28A2A4C6" w:rsidR="008F719E" w:rsidRPr="00004B07" w:rsidRDefault="15B38C73" w:rsidP="12EAD464">
            <w:pPr>
              <w:pStyle w:val="Default"/>
              <w:jc w:val="center"/>
              <w:outlineLvl w:val="0"/>
              <w:rPr>
                <w:rFonts w:asciiTheme="minorHAnsi" w:hAnsiTheme="minorHAnsi" w:cstheme="minorBidi"/>
              </w:rPr>
            </w:pPr>
            <w:bookmarkStart w:id="29" w:name="_Toc77843126"/>
            <w:bookmarkStart w:id="30" w:name="_Toc77843617"/>
            <w:bookmarkStart w:id="31" w:name="_Toc77844274"/>
            <w:bookmarkStart w:id="32" w:name="_Toc92702080"/>
            <w:bookmarkStart w:id="33" w:name="_Toc1552972610"/>
            <w:bookmarkStart w:id="34" w:name="_Toc93413547"/>
            <w:r w:rsidRPr="2DAE466C">
              <w:rPr>
                <w:rFonts w:asciiTheme="minorHAnsi" w:hAnsiTheme="minorHAnsi" w:cstheme="minorBidi"/>
              </w:rPr>
              <w:t>Office: 252-744-1108</w:t>
            </w:r>
            <w:bookmarkEnd w:id="29"/>
            <w:bookmarkEnd w:id="30"/>
            <w:bookmarkEnd w:id="31"/>
            <w:bookmarkEnd w:id="32"/>
            <w:bookmarkEnd w:id="33"/>
            <w:bookmarkEnd w:id="34"/>
          </w:p>
          <w:p w14:paraId="6345EC86" w14:textId="6ECFB71C" w:rsidR="008F719E" w:rsidRPr="00004B07" w:rsidRDefault="436F48AF" w:rsidP="6A9E2883">
            <w:pPr>
              <w:pStyle w:val="Default"/>
              <w:jc w:val="center"/>
              <w:outlineLvl w:val="0"/>
              <w:rPr>
                <w:rFonts w:asciiTheme="minorHAnsi" w:hAnsiTheme="minorHAnsi" w:cstheme="minorBidi"/>
              </w:rPr>
            </w:pPr>
            <w:bookmarkStart w:id="35" w:name="_Toc77843127"/>
            <w:bookmarkStart w:id="36" w:name="_Toc77843618"/>
            <w:bookmarkStart w:id="37" w:name="_Toc77844275"/>
            <w:bookmarkStart w:id="38" w:name="_Toc92702081"/>
            <w:bookmarkStart w:id="39" w:name="_Toc15689515"/>
            <w:bookmarkStart w:id="40" w:name="_Toc93413548"/>
            <w:r w:rsidRPr="2DAE466C">
              <w:rPr>
                <w:rFonts w:asciiTheme="minorHAnsi" w:hAnsiTheme="minorHAnsi" w:cstheme="minorBidi"/>
              </w:rPr>
              <w:t>Cell:</w:t>
            </w:r>
            <w:r w:rsidR="5D471C36" w:rsidRPr="2DAE466C">
              <w:rPr>
                <w:rFonts w:asciiTheme="minorHAnsi" w:hAnsiTheme="minorHAnsi" w:cstheme="minorBidi"/>
              </w:rPr>
              <w:t xml:space="preserve"> 518-231-5506</w:t>
            </w:r>
            <w:bookmarkEnd w:id="35"/>
            <w:bookmarkEnd w:id="36"/>
            <w:bookmarkEnd w:id="37"/>
            <w:bookmarkEnd w:id="38"/>
            <w:bookmarkEnd w:id="39"/>
            <w:bookmarkEnd w:id="40"/>
          </w:p>
          <w:bookmarkStart w:id="41" w:name="_Toc77843128"/>
          <w:bookmarkStart w:id="42" w:name="_Toc77843619"/>
          <w:bookmarkStart w:id="43" w:name="_Toc77844276"/>
          <w:p w14:paraId="1123D87E" w14:textId="55FD6668" w:rsidR="008F719E" w:rsidRPr="00004B07" w:rsidRDefault="00F1408F" w:rsidP="2BCA7D9A">
            <w:pPr>
              <w:pStyle w:val="Default"/>
              <w:jc w:val="center"/>
              <w:outlineLvl w:val="0"/>
              <w:rPr>
                <w:rFonts w:asciiTheme="minorHAnsi" w:hAnsiTheme="minorHAnsi" w:cstheme="minorBidi"/>
              </w:rPr>
            </w:pPr>
            <w:r w:rsidRPr="2BCA7D9A">
              <w:rPr>
                <w:rFonts w:asciiTheme="minorHAnsi" w:hAnsiTheme="minorHAnsi" w:cstheme="minorBidi"/>
              </w:rPr>
              <w:fldChar w:fldCharType="begin"/>
            </w:r>
            <w:r w:rsidRPr="2BCA7D9A">
              <w:rPr>
                <w:rFonts w:asciiTheme="minorHAnsi" w:hAnsiTheme="minorHAnsi" w:cstheme="minorBidi"/>
              </w:rPr>
              <w:instrText xml:space="preserve"> HYPERLINK "mailto:hulihank19@ecu.edu" </w:instrText>
            </w:r>
            <w:r w:rsidRPr="2BCA7D9A">
              <w:rPr>
                <w:rFonts w:asciiTheme="minorHAnsi" w:hAnsiTheme="minorHAnsi" w:cstheme="minorBidi"/>
              </w:rPr>
              <w:fldChar w:fldCharType="separate"/>
            </w:r>
            <w:bookmarkStart w:id="44" w:name="_Toc92702082"/>
            <w:bookmarkStart w:id="45" w:name="_Toc93413549"/>
            <w:bookmarkStart w:id="46" w:name="_Toc1747259683"/>
            <w:r w:rsidRPr="2BCA7D9A">
              <w:rPr>
                <w:rStyle w:val="Hyperlink"/>
                <w:rFonts w:asciiTheme="minorHAnsi" w:hAnsiTheme="minorHAnsi" w:cstheme="minorBidi"/>
              </w:rPr>
              <w:t>hulihank19@ecu.edu</w:t>
            </w:r>
            <w:bookmarkEnd w:id="41"/>
            <w:bookmarkEnd w:id="42"/>
            <w:bookmarkEnd w:id="43"/>
            <w:bookmarkEnd w:id="44"/>
            <w:bookmarkEnd w:id="45"/>
            <w:r w:rsidRPr="2BCA7D9A">
              <w:rPr>
                <w:rFonts w:asciiTheme="minorHAnsi" w:hAnsiTheme="minorHAnsi" w:cstheme="minorBidi"/>
              </w:rPr>
              <w:fldChar w:fldCharType="end"/>
            </w:r>
            <w:bookmarkEnd w:id="46"/>
          </w:p>
          <w:p w14:paraId="273DA657" w14:textId="3DD041DA" w:rsidR="008F719E" w:rsidRPr="00004B07" w:rsidRDefault="008F719E" w:rsidP="12EAD464">
            <w:pPr>
              <w:pStyle w:val="Default"/>
              <w:jc w:val="center"/>
              <w:outlineLvl w:val="0"/>
              <w:rPr>
                <w:rFonts w:asciiTheme="minorHAnsi" w:hAnsiTheme="minorHAnsi" w:cstheme="minorHAnsi"/>
              </w:rPr>
            </w:pPr>
          </w:p>
        </w:tc>
        <w:tc>
          <w:tcPr>
            <w:tcW w:w="5665" w:type="dxa"/>
          </w:tcPr>
          <w:p w14:paraId="3924C56A" w14:textId="77777777" w:rsidR="00F61EB5" w:rsidRDefault="00F61EB5" w:rsidP="009D5911">
            <w:pPr>
              <w:pStyle w:val="Default"/>
              <w:ind w:left="1440"/>
              <w:outlineLvl w:val="0"/>
              <w:rPr>
                <w:rFonts w:asciiTheme="minorHAnsi" w:hAnsiTheme="minorHAnsi" w:cstheme="minorHAnsi"/>
              </w:rPr>
            </w:pPr>
          </w:p>
          <w:p w14:paraId="352FB31C" w14:textId="77777777" w:rsidR="00F61EB5" w:rsidRDefault="00F61EB5" w:rsidP="009D5911">
            <w:pPr>
              <w:pStyle w:val="Default"/>
              <w:ind w:left="1440"/>
              <w:outlineLvl w:val="0"/>
              <w:rPr>
                <w:rFonts w:asciiTheme="minorHAnsi" w:hAnsiTheme="minorHAnsi" w:cstheme="minorHAnsi"/>
              </w:rPr>
            </w:pPr>
          </w:p>
          <w:p w14:paraId="657DB50D" w14:textId="77777777" w:rsidR="008F719E" w:rsidRDefault="009D5911" w:rsidP="009D5911">
            <w:pPr>
              <w:pStyle w:val="Default"/>
              <w:ind w:left="1440"/>
              <w:outlineLvl w:val="0"/>
              <w:rPr>
                <w:rFonts w:asciiTheme="minorHAnsi" w:hAnsiTheme="minorHAnsi" w:cstheme="minorHAnsi"/>
              </w:rPr>
            </w:pPr>
            <w:r>
              <w:rPr>
                <w:rFonts w:asciiTheme="minorHAnsi" w:hAnsiTheme="minorHAnsi" w:cstheme="minorHAnsi"/>
              </w:rPr>
              <w:t>Carey McDonald, MBA</w:t>
            </w:r>
          </w:p>
          <w:p w14:paraId="13C7305E" w14:textId="77777777" w:rsidR="0008772A" w:rsidRDefault="0008772A" w:rsidP="009D5911">
            <w:pPr>
              <w:pStyle w:val="Default"/>
              <w:ind w:left="1440"/>
              <w:outlineLvl w:val="0"/>
              <w:rPr>
                <w:rFonts w:asciiTheme="minorHAnsi" w:hAnsiTheme="minorHAnsi" w:cstheme="minorHAnsi"/>
              </w:rPr>
            </w:pPr>
            <w:r>
              <w:rPr>
                <w:rFonts w:asciiTheme="minorHAnsi" w:hAnsiTheme="minorHAnsi" w:cstheme="minorHAnsi"/>
              </w:rPr>
              <w:t>Administrative Clinical Coordinator</w:t>
            </w:r>
          </w:p>
          <w:p w14:paraId="37FF8503" w14:textId="77777777" w:rsidR="0008772A" w:rsidRDefault="0008772A" w:rsidP="009D5911">
            <w:pPr>
              <w:pStyle w:val="Default"/>
              <w:ind w:left="1440"/>
              <w:outlineLvl w:val="0"/>
              <w:rPr>
                <w:rFonts w:asciiTheme="minorHAnsi" w:hAnsiTheme="minorHAnsi" w:cstheme="minorHAnsi"/>
              </w:rPr>
            </w:pPr>
            <w:r>
              <w:rPr>
                <w:rFonts w:asciiTheme="minorHAnsi" w:hAnsiTheme="minorHAnsi" w:cstheme="minorHAnsi"/>
              </w:rPr>
              <w:t>Office: 252</w:t>
            </w:r>
            <w:r w:rsidR="00E35EA3">
              <w:rPr>
                <w:rFonts w:asciiTheme="minorHAnsi" w:hAnsiTheme="minorHAnsi" w:cstheme="minorHAnsi"/>
              </w:rPr>
              <w:t>-744-</w:t>
            </w:r>
            <w:r w:rsidR="00012CC1">
              <w:rPr>
                <w:rFonts w:asciiTheme="minorHAnsi" w:hAnsiTheme="minorHAnsi" w:cstheme="minorHAnsi"/>
              </w:rPr>
              <w:t>1750</w:t>
            </w:r>
          </w:p>
          <w:p w14:paraId="03232D71" w14:textId="69E90983" w:rsidR="00012CC1" w:rsidRPr="00004B07" w:rsidRDefault="00012CC1" w:rsidP="009D5911">
            <w:pPr>
              <w:pStyle w:val="Default"/>
              <w:ind w:left="1440"/>
              <w:outlineLvl w:val="0"/>
              <w:rPr>
                <w:rFonts w:asciiTheme="minorHAnsi" w:hAnsiTheme="minorHAnsi" w:cstheme="minorHAnsi"/>
              </w:rPr>
            </w:pPr>
            <w:r>
              <w:rPr>
                <w:rFonts w:asciiTheme="minorHAnsi" w:hAnsiTheme="minorHAnsi" w:cstheme="minorHAnsi"/>
              </w:rPr>
              <w:t>mcdonaldc@ecu.edu</w:t>
            </w:r>
          </w:p>
        </w:tc>
      </w:tr>
      <w:tr w:rsidR="00D2537D" w:rsidRPr="00004B07" w14:paraId="110E50A2" w14:textId="77777777" w:rsidTr="39C37D56">
        <w:trPr>
          <w:trHeight w:val="1770"/>
        </w:trPr>
        <w:tc>
          <w:tcPr>
            <w:tcW w:w="10790" w:type="dxa"/>
            <w:gridSpan w:val="2"/>
          </w:tcPr>
          <w:p w14:paraId="502281F8" w14:textId="60F6E0FB" w:rsidR="00D2537D" w:rsidRPr="00012CC1" w:rsidRDefault="5060B77C" w:rsidP="00012CC1">
            <w:pPr>
              <w:rPr>
                <w:rFonts w:ascii="Calibri" w:eastAsia="Calibri" w:hAnsi="Calibri" w:cs="Calibri"/>
                <w:color w:val="242424"/>
              </w:rPr>
            </w:pPr>
            <w:r w:rsidRPr="39C37D56">
              <w:rPr>
                <w:rFonts w:ascii="Calibri" w:eastAsia="Calibri" w:hAnsi="Calibri" w:cs="Calibri"/>
                <w:color w:val="242424"/>
              </w:rPr>
              <w:t xml:space="preserve">                                                              </w:t>
            </w:r>
          </w:p>
          <w:p w14:paraId="79D8A134" w14:textId="7B8AFFB6" w:rsidR="00D2537D" w:rsidRPr="00004B07" w:rsidRDefault="00D2537D" w:rsidP="39C37D56">
            <w:pPr>
              <w:rPr>
                <w:rFonts w:ascii="Calibri" w:eastAsia="Calibri" w:hAnsi="Calibri" w:cs="Calibri"/>
                <w:b/>
                <w:bCs/>
                <w:color w:val="5B1A8E"/>
                <w:sz w:val="22"/>
                <w:szCs w:val="22"/>
              </w:rPr>
            </w:pPr>
          </w:p>
          <w:p w14:paraId="0D019719" w14:textId="3790718A" w:rsidR="00D2537D" w:rsidRPr="00004B07" w:rsidRDefault="00D2537D" w:rsidP="39C37D56">
            <w:pPr>
              <w:pStyle w:val="Default"/>
              <w:outlineLvl w:val="0"/>
              <w:rPr>
                <w:rFonts w:asciiTheme="minorHAnsi" w:hAnsiTheme="minorHAnsi" w:cstheme="minorBidi"/>
              </w:rPr>
            </w:pPr>
          </w:p>
        </w:tc>
      </w:tr>
      <w:tr w:rsidR="39C37D56" w14:paraId="2CE46BBB" w14:textId="77777777" w:rsidTr="00B00E65">
        <w:trPr>
          <w:trHeight w:val="57"/>
        </w:trPr>
        <w:tc>
          <w:tcPr>
            <w:tcW w:w="10790" w:type="dxa"/>
            <w:gridSpan w:val="2"/>
          </w:tcPr>
          <w:p w14:paraId="084159F8" w14:textId="33F73C2F" w:rsidR="39C37D56" w:rsidRDefault="39C37D56" w:rsidP="009D5911">
            <w:pPr>
              <w:ind w:left="720"/>
              <w:rPr>
                <w:rFonts w:ascii="Calibri" w:eastAsia="Calibri" w:hAnsi="Calibri" w:cs="Calibri"/>
                <w:color w:val="242424"/>
              </w:rPr>
            </w:pPr>
          </w:p>
        </w:tc>
      </w:tr>
    </w:tbl>
    <w:p w14:paraId="59BBC2FF" w14:textId="77777777" w:rsidR="00F61EB5" w:rsidRDefault="00F61EB5" w:rsidP="005A17C9">
      <w:pPr>
        <w:pStyle w:val="Heading1"/>
      </w:pPr>
    </w:p>
    <w:p w14:paraId="03F77FA7" w14:textId="52FE91E0" w:rsidR="003A291B" w:rsidRPr="005A17C9" w:rsidRDefault="005A17C9" w:rsidP="005A17C9">
      <w:pPr>
        <w:pStyle w:val="Heading1"/>
        <w:rPr>
          <w:rFonts w:eastAsiaTheme="minorEastAsia" w:cstheme="minorBidi"/>
          <w:b/>
          <w:bCs/>
          <w:noProof/>
          <w:sz w:val="24"/>
          <w:szCs w:val="24"/>
        </w:rPr>
      </w:pPr>
      <w:r>
        <w:t>Table of Contents</w:t>
      </w:r>
      <w:r w:rsidR="003A291B" w:rsidRPr="005A17C9">
        <w:rPr>
          <w:sz w:val="24"/>
          <w:szCs w:val="24"/>
        </w:rPr>
        <w:fldChar w:fldCharType="begin"/>
      </w:r>
      <w:r w:rsidR="003A291B" w:rsidRPr="005A17C9">
        <w:rPr>
          <w:sz w:val="24"/>
          <w:szCs w:val="24"/>
        </w:rPr>
        <w:instrText xml:space="preserve"> TOC \o "1-1" \h \z \u </w:instrText>
      </w:r>
      <w:r w:rsidR="003A291B" w:rsidRPr="005A17C9">
        <w:rPr>
          <w:sz w:val="24"/>
          <w:szCs w:val="24"/>
        </w:rPr>
        <w:fldChar w:fldCharType="separate"/>
      </w:r>
    </w:p>
    <w:p w14:paraId="48E8E60F" w14:textId="33C6998B" w:rsidR="003A291B" w:rsidRPr="005A17C9" w:rsidRDefault="00061AE7">
      <w:pPr>
        <w:pStyle w:val="TOC1"/>
        <w:tabs>
          <w:tab w:val="right" w:leader="dot" w:pos="10790"/>
        </w:tabs>
        <w:rPr>
          <w:rFonts w:eastAsiaTheme="minorEastAsia" w:cstheme="minorBidi"/>
          <w:b w:val="0"/>
          <w:bCs w:val="0"/>
          <w:noProof/>
          <w:sz w:val="24"/>
          <w:szCs w:val="24"/>
        </w:rPr>
      </w:pPr>
      <w:hyperlink w:anchor="_Toc93413559" w:history="1">
        <w:r w:rsidR="003A291B" w:rsidRPr="005A17C9">
          <w:rPr>
            <w:rStyle w:val="Hyperlink"/>
            <w:noProof/>
            <w:sz w:val="24"/>
            <w:szCs w:val="24"/>
          </w:rPr>
          <w:t>INTRODUCTION TO SUPERVISED CLINICAL PRACTICE EXPERIENCES (SCPE)</w:t>
        </w:r>
        <w:r w:rsidR="003A291B" w:rsidRPr="005A17C9">
          <w:rPr>
            <w:noProof/>
            <w:webHidden/>
            <w:sz w:val="24"/>
            <w:szCs w:val="24"/>
          </w:rPr>
          <w:tab/>
        </w:r>
        <w:r w:rsidR="00E51156">
          <w:rPr>
            <w:noProof/>
            <w:webHidden/>
            <w:sz w:val="24"/>
            <w:szCs w:val="24"/>
          </w:rPr>
          <w:t>3</w:t>
        </w:r>
      </w:hyperlink>
    </w:p>
    <w:p w14:paraId="29CEB6BA" w14:textId="4CD1628C" w:rsidR="003A291B" w:rsidRPr="005A17C9" w:rsidRDefault="00061AE7">
      <w:pPr>
        <w:pStyle w:val="TOC1"/>
        <w:tabs>
          <w:tab w:val="right" w:leader="dot" w:pos="10790"/>
        </w:tabs>
        <w:rPr>
          <w:rFonts w:eastAsiaTheme="minorEastAsia" w:cstheme="minorBidi"/>
          <w:b w:val="0"/>
          <w:bCs w:val="0"/>
          <w:noProof/>
          <w:sz w:val="24"/>
          <w:szCs w:val="24"/>
        </w:rPr>
      </w:pPr>
      <w:hyperlink w:anchor="_Toc93413560" w:history="1">
        <w:r w:rsidR="003A291B" w:rsidRPr="005A17C9">
          <w:rPr>
            <w:rStyle w:val="Hyperlink"/>
            <w:noProof/>
            <w:sz w:val="24"/>
            <w:szCs w:val="24"/>
          </w:rPr>
          <w:t>General Information</w:t>
        </w:r>
        <w:r w:rsidR="003A291B" w:rsidRPr="005A17C9">
          <w:rPr>
            <w:noProof/>
            <w:webHidden/>
            <w:sz w:val="24"/>
            <w:szCs w:val="24"/>
          </w:rPr>
          <w:tab/>
        </w:r>
        <w:r w:rsidR="00AE228F">
          <w:rPr>
            <w:noProof/>
            <w:webHidden/>
            <w:sz w:val="24"/>
            <w:szCs w:val="24"/>
          </w:rPr>
          <w:t>3</w:t>
        </w:r>
      </w:hyperlink>
    </w:p>
    <w:p w14:paraId="7A44B8E9" w14:textId="6AAFDFF0" w:rsidR="003A291B" w:rsidRPr="005A17C9" w:rsidRDefault="00061AE7">
      <w:pPr>
        <w:pStyle w:val="TOC1"/>
        <w:tabs>
          <w:tab w:val="right" w:leader="dot" w:pos="10790"/>
        </w:tabs>
        <w:rPr>
          <w:rFonts w:eastAsiaTheme="minorEastAsia" w:cstheme="minorBidi"/>
          <w:b w:val="0"/>
          <w:bCs w:val="0"/>
          <w:noProof/>
          <w:sz w:val="24"/>
          <w:szCs w:val="24"/>
        </w:rPr>
      </w:pPr>
      <w:hyperlink w:anchor="_Toc93413561" w:history="1">
        <w:r w:rsidR="003A291B" w:rsidRPr="005A17C9">
          <w:rPr>
            <w:rStyle w:val="Hyperlink"/>
            <w:noProof/>
            <w:sz w:val="24"/>
            <w:szCs w:val="24"/>
          </w:rPr>
          <w:t>Purpose of SCPEs</w:t>
        </w:r>
        <w:r w:rsidR="003A291B" w:rsidRPr="005A17C9">
          <w:rPr>
            <w:noProof/>
            <w:webHidden/>
            <w:sz w:val="24"/>
            <w:szCs w:val="24"/>
          </w:rPr>
          <w:tab/>
        </w:r>
        <w:r w:rsidR="00363078">
          <w:rPr>
            <w:noProof/>
            <w:webHidden/>
            <w:sz w:val="24"/>
            <w:szCs w:val="24"/>
          </w:rPr>
          <w:t>3</w:t>
        </w:r>
      </w:hyperlink>
    </w:p>
    <w:p w14:paraId="3976BD74" w14:textId="16A54DD3" w:rsidR="003A291B" w:rsidRPr="005A17C9" w:rsidRDefault="00061AE7">
      <w:pPr>
        <w:pStyle w:val="TOC1"/>
        <w:tabs>
          <w:tab w:val="right" w:leader="dot" w:pos="10790"/>
        </w:tabs>
        <w:rPr>
          <w:rFonts w:eastAsiaTheme="minorEastAsia" w:cstheme="minorBidi"/>
          <w:b w:val="0"/>
          <w:bCs w:val="0"/>
          <w:noProof/>
          <w:sz w:val="24"/>
          <w:szCs w:val="24"/>
        </w:rPr>
      </w:pPr>
      <w:hyperlink w:anchor="_Toc93413562" w:history="1">
        <w:r w:rsidR="003A291B" w:rsidRPr="005A17C9">
          <w:rPr>
            <w:rStyle w:val="Hyperlink"/>
            <w:noProof/>
            <w:sz w:val="24"/>
            <w:szCs w:val="24"/>
          </w:rPr>
          <w:t>Standard Operating Procedures Related to the Clinical Year</w:t>
        </w:r>
        <w:r w:rsidR="003A291B" w:rsidRPr="005A17C9">
          <w:rPr>
            <w:noProof/>
            <w:webHidden/>
            <w:sz w:val="24"/>
            <w:szCs w:val="24"/>
          </w:rPr>
          <w:tab/>
        </w:r>
      </w:hyperlink>
      <w:r w:rsidR="00321A10">
        <w:rPr>
          <w:noProof/>
          <w:sz w:val="24"/>
          <w:szCs w:val="24"/>
        </w:rPr>
        <w:t>10</w:t>
      </w:r>
    </w:p>
    <w:p w14:paraId="1B4ED9E5" w14:textId="62B161E4" w:rsidR="003A291B" w:rsidRPr="005A17C9" w:rsidRDefault="00061AE7">
      <w:pPr>
        <w:pStyle w:val="TOC1"/>
        <w:tabs>
          <w:tab w:val="right" w:leader="dot" w:pos="10790"/>
        </w:tabs>
        <w:rPr>
          <w:rFonts w:eastAsiaTheme="minorEastAsia" w:cstheme="minorBidi"/>
          <w:b w:val="0"/>
          <w:bCs w:val="0"/>
          <w:noProof/>
          <w:sz w:val="24"/>
          <w:szCs w:val="24"/>
        </w:rPr>
      </w:pPr>
      <w:hyperlink w:anchor="_Toc93413563" w:history="1">
        <w:r w:rsidR="003A291B" w:rsidRPr="005A17C9">
          <w:rPr>
            <w:rStyle w:val="Hyperlink"/>
            <w:noProof/>
            <w:sz w:val="24"/>
            <w:szCs w:val="24"/>
          </w:rPr>
          <w:t>Other student requ</w:t>
        </w:r>
        <w:bookmarkStart w:id="47" w:name="_Hlt151985319"/>
        <w:r w:rsidR="003A291B" w:rsidRPr="005A17C9">
          <w:rPr>
            <w:rStyle w:val="Hyperlink"/>
            <w:noProof/>
            <w:sz w:val="24"/>
            <w:szCs w:val="24"/>
          </w:rPr>
          <w:t>i</w:t>
        </w:r>
        <w:bookmarkEnd w:id="47"/>
        <w:r w:rsidR="003A291B" w:rsidRPr="005A17C9">
          <w:rPr>
            <w:rStyle w:val="Hyperlink"/>
            <w:noProof/>
            <w:sz w:val="24"/>
            <w:szCs w:val="24"/>
          </w:rPr>
          <w:t>rements and responsibilities:</w:t>
        </w:r>
        <w:r w:rsidR="003A291B" w:rsidRPr="005A17C9">
          <w:rPr>
            <w:noProof/>
            <w:webHidden/>
            <w:sz w:val="24"/>
            <w:szCs w:val="24"/>
          </w:rPr>
          <w:tab/>
        </w:r>
        <w:r w:rsidR="00F008D2">
          <w:rPr>
            <w:noProof/>
            <w:webHidden/>
            <w:sz w:val="24"/>
            <w:szCs w:val="24"/>
          </w:rPr>
          <w:t>11</w:t>
        </w:r>
      </w:hyperlink>
    </w:p>
    <w:p w14:paraId="3B09D5FF" w14:textId="3FC44A72" w:rsidR="003A291B" w:rsidRPr="005A17C9" w:rsidRDefault="00061AE7">
      <w:pPr>
        <w:pStyle w:val="TOC1"/>
        <w:tabs>
          <w:tab w:val="right" w:leader="dot" w:pos="10790"/>
        </w:tabs>
        <w:rPr>
          <w:rFonts w:eastAsiaTheme="minorEastAsia" w:cstheme="minorBidi"/>
          <w:b w:val="0"/>
          <w:bCs w:val="0"/>
          <w:noProof/>
          <w:sz w:val="24"/>
          <w:szCs w:val="24"/>
        </w:rPr>
      </w:pPr>
      <w:hyperlink w:anchor="_Toc93413564" w:history="1">
        <w:r w:rsidR="003A291B" w:rsidRPr="005A17C9">
          <w:rPr>
            <w:rStyle w:val="Hyperlink"/>
            <w:noProof/>
            <w:sz w:val="24"/>
            <w:szCs w:val="24"/>
          </w:rPr>
          <w:t>PROGRESS AND GRADING IN THE CLINICAL YEAR</w:t>
        </w:r>
        <w:r w:rsidR="003A291B" w:rsidRPr="005A17C9">
          <w:rPr>
            <w:noProof/>
            <w:webHidden/>
            <w:sz w:val="24"/>
            <w:szCs w:val="24"/>
          </w:rPr>
          <w:tab/>
        </w:r>
        <w:r w:rsidR="00956B0D">
          <w:rPr>
            <w:noProof/>
            <w:webHidden/>
            <w:sz w:val="24"/>
            <w:szCs w:val="24"/>
          </w:rPr>
          <w:t>1</w:t>
        </w:r>
      </w:hyperlink>
      <w:r w:rsidR="004C2B57">
        <w:rPr>
          <w:noProof/>
          <w:sz w:val="24"/>
          <w:szCs w:val="24"/>
        </w:rPr>
        <w:t>3</w:t>
      </w:r>
    </w:p>
    <w:p w14:paraId="03636D22" w14:textId="2D34CF26" w:rsidR="003A291B" w:rsidRPr="005A17C9" w:rsidRDefault="00061AE7">
      <w:pPr>
        <w:pStyle w:val="TOC1"/>
        <w:tabs>
          <w:tab w:val="right" w:leader="dot" w:pos="10790"/>
        </w:tabs>
        <w:rPr>
          <w:rFonts w:eastAsiaTheme="minorEastAsia" w:cstheme="minorBidi"/>
          <w:b w:val="0"/>
          <w:bCs w:val="0"/>
          <w:noProof/>
          <w:sz w:val="24"/>
          <w:szCs w:val="24"/>
        </w:rPr>
      </w:pPr>
      <w:hyperlink w:anchor="_Toc93413565" w:history="1">
        <w:r w:rsidR="003A291B" w:rsidRPr="005A17C9">
          <w:rPr>
            <w:rStyle w:val="Hyperlink"/>
            <w:noProof/>
            <w:sz w:val="24"/>
            <w:szCs w:val="24"/>
          </w:rPr>
          <w:t>Professionalism Sta</w:t>
        </w:r>
        <w:bookmarkStart w:id="48" w:name="_Hlt151985348"/>
        <w:r w:rsidR="003A291B" w:rsidRPr="005A17C9">
          <w:rPr>
            <w:rStyle w:val="Hyperlink"/>
            <w:noProof/>
            <w:sz w:val="24"/>
            <w:szCs w:val="24"/>
          </w:rPr>
          <w:t>n</w:t>
        </w:r>
        <w:bookmarkEnd w:id="48"/>
        <w:r w:rsidR="003A291B" w:rsidRPr="005A17C9">
          <w:rPr>
            <w:rStyle w:val="Hyperlink"/>
            <w:noProof/>
            <w:sz w:val="24"/>
            <w:szCs w:val="24"/>
          </w:rPr>
          <w:t>dards for the Clinical Year</w:t>
        </w:r>
        <w:r w:rsidR="003A291B" w:rsidRPr="005A17C9">
          <w:rPr>
            <w:noProof/>
            <w:webHidden/>
            <w:sz w:val="24"/>
            <w:szCs w:val="24"/>
          </w:rPr>
          <w:tab/>
        </w:r>
        <w:r w:rsidR="00640FC2">
          <w:rPr>
            <w:noProof/>
            <w:webHidden/>
            <w:sz w:val="24"/>
            <w:szCs w:val="24"/>
          </w:rPr>
          <w:t>2</w:t>
        </w:r>
        <w:r w:rsidR="003D26DE">
          <w:rPr>
            <w:noProof/>
            <w:webHidden/>
            <w:sz w:val="24"/>
            <w:szCs w:val="24"/>
          </w:rPr>
          <w:t>1</w:t>
        </w:r>
      </w:hyperlink>
    </w:p>
    <w:p w14:paraId="42FB3E0C" w14:textId="57DDE812" w:rsidR="003A291B" w:rsidRPr="005A17C9" w:rsidRDefault="00061AE7">
      <w:pPr>
        <w:pStyle w:val="TOC1"/>
        <w:tabs>
          <w:tab w:val="right" w:leader="dot" w:pos="10790"/>
        </w:tabs>
        <w:rPr>
          <w:rFonts w:eastAsiaTheme="minorEastAsia" w:cstheme="minorBidi"/>
          <w:b w:val="0"/>
          <w:bCs w:val="0"/>
          <w:noProof/>
          <w:sz w:val="24"/>
          <w:szCs w:val="24"/>
        </w:rPr>
      </w:pPr>
      <w:hyperlink w:anchor="_Toc93413569" w:history="1">
        <w:r w:rsidR="003A291B" w:rsidRPr="005A17C9">
          <w:rPr>
            <w:rStyle w:val="Hyperlink"/>
            <w:noProof/>
            <w:sz w:val="24"/>
            <w:szCs w:val="24"/>
          </w:rPr>
          <w:t>Profession</w:t>
        </w:r>
        <w:bookmarkStart w:id="49" w:name="_Hlt151985372"/>
        <w:r w:rsidR="003A291B" w:rsidRPr="005A17C9">
          <w:rPr>
            <w:rStyle w:val="Hyperlink"/>
            <w:noProof/>
            <w:sz w:val="24"/>
            <w:szCs w:val="24"/>
          </w:rPr>
          <w:t>a</w:t>
        </w:r>
        <w:bookmarkEnd w:id="49"/>
        <w:r w:rsidR="003A291B" w:rsidRPr="005A17C9">
          <w:rPr>
            <w:rStyle w:val="Hyperlink"/>
            <w:noProof/>
            <w:sz w:val="24"/>
            <w:szCs w:val="24"/>
          </w:rPr>
          <w:t>lism Grading:</w:t>
        </w:r>
        <w:r w:rsidR="003A291B" w:rsidRPr="005A17C9">
          <w:rPr>
            <w:noProof/>
            <w:webHidden/>
            <w:sz w:val="24"/>
            <w:szCs w:val="24"/>
          </w:rPr>
          <w:tab/>
        </w:r>
        <w:r w:rsidR="003D26DE">
          <w:rPr>
            <w:noProof/>
            <w:webHidden/>
            <w:sz w:val="24"/>
            <w:szCs w:val="24"/>
          </w:rPr>
          <w:t>2</w:t>
        </w:r>
      </w:hyperlink>
      <w:r w:rsidR="00D5094A">
        <w:rPr>
          <w:noProof/>
          <w:sz w:val="24"/>
          <w:szCs w:val="24"/>
        </w:rPr>
        <w:t>3</w:t>
      </w:r>
    </w:p>
    <w:p w14:paraId="3B88321E" w14:textId="2C36383B" w:rsidR="003A291B" w:rsidRPr="005A17C9" w:rsidRDefault="00061AE7">
      <w:pPr>
        <w:pStyle w:val="TOC1"/>
        <w:tabs>
          <w:tab w:val="right" w:leader="dot" w:pos="10790"/>
        </w:tabs>
        <w:rPr>
          <w:rFonts w:eastAsiaTheme="minorEastAsia" w:cstheme="minorBidi"/>
          <w:b w:val="0"/>
          <w:bCs w:val="0"/>
          <w:noProof/>
          <w:sz w:val="24"/>
          <w:szCs w:val="24"/>
        </w:rPr>
      </w:pPr>
      <w:hyperlink w:anchor="_Toc93413570" w:history="1">
        <w:r w:rsidR="003A291B" w:rsidRPr="005A17C9">
          <w:rPr>
            <w:rStyle w:val="Hyperlink"/>
            <w:noProof/>
            <w:sz w:val="24"/>
            <w:szCs w:val="24"/>
          </w:rPr>
          <w:t>Standard Operat</w:t>
        </w:r>
        <w:bookmarkStart w:id="50" w:name="_Hlt151985385"/>
        <w:r w:rsidR="003A291B" w:rsidRPr="005A17C9">
          <w:rPr>
            <w:rStyle w:val="Hyperlink"/>
            <w:noProof/>
            <w:sz w:val="24"/>
            <w:szCs w:val="24"/>
          </w:rPr>
          <w:t>i</w:t>
        </w:r>
        <w:bookmarkEnd w:id="50"/>
        <w:r w:rsidR="003A291B" w:rsidRPr="005A17C9">
          <w:rPr>
            <w:rStyle w:val="Hyperlink"/>
            <w:noProof/>
            <w:sz w:val="24"/>
            <w:szCs w:val="24"/>
          </w:rPr>
          <w:t>ng Procedures for Missed Clinical Time</w:t>
        </w:r>
        <w:r w:rsidR="003A291B" w:rsidRPr="005A17C9">
          <w:rPr>
            <w:noProof/>
            <w:webHidden/>
            <w:sz w:val="24"/>
            <w:szCs w:val="24"/>
          </w:rPr>
          <w:tab/>
        </w:r>
        <w:r w:rsidR="00350104">
          <w:rPr>
            <w:noProof/>
            <w:webHidden/>
            <w:sz w:val="24"/>
            <w:szCs w:val="24"/>
          </w:rPr>
          <w:t>2</w:t>
        </w:r>
      </w:hyperlink>
      <w:r w:rsidR="00137C7B">
        <w:rPr>
          <w:noProof/>
          <w:sz w:val="24"/>
          <w:szCs w:val="24"/>
        </w:rPr>
        <w:t>4</w:t>
      </w:r>
    </w:p>
    <w:p w14:paraId="72F787FB" w14:textId="4953A198" w:rsidR="003A291B" w:rsidRPr="005A17C9" w:rsidRDefault="00061AE7">
      <w:pPr>
        <w:pStyle w:val="TOC1"/>
        <w:tabs>
          <w:tab w:val="right" w:leader="dot" w:pos="10790"/>
        </w:tabs>
        <w:rPr>
          <w:rFonts w:eastAsiaTheme="minorEastAsia" w:cstheme="minorBidi"/>
          <w:b w:val="0"/>
          <w:bCs w:val="0"/>
          <w:noProof/>
          <w:sz w:val="24"/>
          <w:szCs w:val="24"/>
        </w:rPr>
      </w:pPr>
      <w:hyperlink w:anchor="_Toc93413571" w:history="1">
        <w:r w:rsidR="003A291B" w:rsidRPr="005A17C9">
          <w:rPr>
            <w:rStyle w:val="Hyperlink"/>
            <w:noProof/>
            <w:sz w:val="24"/>
            <w:szCs w:val="24"/>
          </w:rPr>
          <w:t>Physician Assistant Program Missed Clinical Experience Standard Operating Procedure</w:t>
        </w:r>
        <w:r w:rsidR="003A291B" w:rsidRPr="005A17C9">
          <w:rPr>
            <w:noProof/>
            <w:webHidden/>
            <w:sz w:val="24"/>
            <w:szCs w:val="24"/>
          </w:rPr>
          <w:tab/>
        </w:r>
        <w:r w:rsidR="006A7881">
          <w:rPr>
            <w:noProof/>
            <w:webHidden/>
            <w:sz w:val="24"/>
            <w:szCs w:val="24"/>
          </w:rPr>
          <w:t>2</w:t>
        </w:r>
      </w:hyperlink>
      <w:r w:rsidR="00CE0CE8">
        <w:rPr>
          <w:noProof/>
          <w:sz w:val="24"/>
          <w:szCs w:val="24"/>
        </w:rPr>
        <w:t>4</w:t>
      </w:r>
    </w:p>
    <w:p w14:paraId="1D289548" w14:textId="30A67489" w:rsidR="003A291B" w:rsidRPr="005A17C9" w:rsidRDefault="00061AE7">
      <w:pPr>
        <w:pStyle w:val="TOC1"/>
        <w:tabs>
          <w:tab w:val="right" w:leader="dot" w:pos="10790"/>
        </w:tabs>
        <w:rPr>
          <w:rFonts w:eastAsiaTheme="minorEastAsia" w:cstheme="minorBidi"/>
          <w:b w:val="0"/>
          <w:bCs w:val="0"/>
          <w:noProof/>
          <w:sz w:val="24"/>
          <w:szCs w:val="24"/>
        </w:rPr>
      </w:pPr>
      <w:hyperlink w:anchor="_Toc93413572" w:history="1">
        <w:r w:rsidR="003A291B" w:rsidRPr="005A17C9">
          <w:rPr>
            <w:rStyle w:val="Hyperlink"/>
            <w:noProof/>
            <w:sz w:val="24"/>
            <w:szCs w:val="24"/>
          </w:rPr>
          <w:t>Health and</w:t>
        </w:r>
        <w:bookmarkStart w:id="51" w:name="_Hlt151985509"/>
        <w:r w:rsidR="003A291B" w:rsidRPr="005A17C9">
          <w:rPr>
            <w:rStyle w:val="Hyperlink"/>
            <w:noProof/>
            <w:sz w:val="24"/>
            <w:szCs w:val="24"/>
          </w:rPr>
          <w:t xml:space="preserve"> </w:t>
        </w:r>
        <w:bookmarkEnd w:id="51"/>
        <w:r w:rsidR="003A291B" w:rsidRPr="005A17C9">
          <w:rPr>
            <w:rStyle w:val="Hyperlink"/>
            <w:noProof/>
            <w:sz w:val="24"/>
            <w:szCs w:val="24"/>
          </w:rPr>
          <w:t>Safety during the Clinical Year</w:t>
        </w:r>
        <w:r w:rsidR="003A291B" w:rsidRPr="005A17C9">
          <w:rPr>
            <w:noProof/>
            <w:webHidden/>
            <w:sz w:val="24"/>
            <w:szCs w:val="24"/>
          </w:rPr>
          <w:tab/>
        </w:r>
        <w:r w:rsidR="008500AD">
          <w:rPr>
            <w:noProof/>
            <w:webHidden/>
            <w:sz w:val="24"/>
            <w:szCs w:val="24"/>
          </w:rPr>
          <w:t>2</w:t>
        </w:r>
      </w:hyperlink>
      <w:r w:rsidR="00CE0CE8">
        <w:rPr>
          <w:noProof/>
          <w:sz w:val="24"/>
          <w:szCs w:val="24"/>
        </w:rPr>
        <w:t>5</w:t>
      </w:r>
    </w:p>
    <w:p w14:paraId="38F3B09E" w14:textId="060794A7" w:rsidR="003A291B" w:rsidRPr="005A17C9" w:rsidRDefault="00061AE7">
      <w:pPr>
        <w:pStyle w:val="TOC1"/>
        <w:tabs>
          <w:tab w:val="right" w:leader="dot" w:pos="10790"/>
        </w:tabs>
        <w:rPr>
          <w:rFonts w:eastAsiaTheme="minorEastAsia" w:cstheme="minorBidi"/>
          <w:b w:val="0"/>
          <w:bCs w:val="0"/>
          <w:noProof/>
          <w:sz w:val="24"/>
          <w:szCs w:val="24"/>
        </w:rPr>
      </w:pPr>
      <w:hyperlink w:anchor="_Toc93413573" w:history="1">
        <w:r w:rsidR="003A291B" w:rsidRPr="005A17C9">
          <w:rPr>
            <w:rStyle w:val="Hyperlink"/>
            <w:noProof/>
            <w:sz w:val="24"/>
            <w:szCs w:val="24"/>
          </w:rPr>
          <w:t>Miscellan</w:t>
        </w:r>
        <w:bookmarkStart w:id="52" w:name="_Hlt151985522"/>
        <w:r w:rsidR="003A291B" w:rsidRPr="005A17C9">
          <w:rPr>
            <w:rStyle w:val="Hyperlink"/>
            <w:noProof/>
            <w:sz w:val="24"/>
            <w:szCs w:val="24"/>
          </w:rPr>
          <w:t>e</w:t>
        </w:r>
        <w:bookmarkEnd w:id="52"/>
        <w:r w:rsidR="003A291B" w:rsidRPr="005A17C9">
          <w:rPr>
            <w:rStyle w:val="Hyperlink"/>
            <w:noProof/>
            <w:sz w:val="24"/>
            <w:szCs w:val="24"/>
          </w:rPr>
          <w:t>ous</w:t>
        </w:r>
        <w:r w:rsidR="003A291B" w:rsidRPr="005A17C9">
          <w:rPr>
            <w:noProof/>
            <w:webHidden/>
            <w:sz w:val="24"/>
            <w:szCs w:val="24"/>
          </w:rPr>
          <w:tab/>
        </w:r>
        <w:r w:rsidR="00713A9C">
          <w:rPr>
            <w:noProof/>
            <w:webHidden/>
            <w:sz w:val="24"/>
            <w:szCs w:val="24"/>
          </w:rPr>
          <w:t>2</w:t>
        </w:r>
      </w:hyperlink>
      <w:r w:rsidR="009F599D">
        <w:rPr>
          <w:noProof/>
          <w:sz w:val="24"/>
          <w:szCs w:val="24"/>
        </w:rPr>
        <w:t>8</w:t>
      </w:r>
    </w:p>
    <w:p w14:paraId="77CB5F7B" w14:textId="0C13CDF4" w:rsidR="003A291B" w:rsidRPr="005A17C9" w:rsidRDefault="00061AE7">
      <w:pPr>
        <w:pStyle w:val="TOC1"/>
        <w:tabs>
          <w:tab w:val="right" w:leader="dot" w:pos="10790"/>
        </w:tabs>
        <w:rPr>
          <w:rFonts w:eastAsiaTheme="minorEastAsia" w:cstheme="minorBidi"/>
          <w:b w:val="0"/>
          <w:bCs w:val="0"/>
          <w:noProof/>
          <w:sz w:val="24"/>
          <w:szCs w:val="24"/>
        </w:rPr>
      </w:pPr>
      <w:hyperlink w:anchor="_Toc93413574" w:history="1">
        <w:r w:rsidR="003A291B" w:rsidRPr="005A17C9">
          <w:rPr>
            <w:rStyle w:val="Hyperlink"/>
            <w:noProof/>
            <w:sz w:val="24"/>
            <w:szCs w:val="24"/>
          </w:rPr>
          <w:t>APPENDIX A:  Contin</w:t>
        </w:r>
        <w:bookmarkStart w:id="53" w:name="_Hlt151985531"/>
        <w:r w:rsidR="003A291B" w:rsidRPr="005A17C9">
          <w:rPr>
            <w:rStyle w:val="Hyperlink"/>
            <w:noProof/>
            <w:sz w:val="24"/>
            <w:szCs w:val="24"/>
          </w:rPr>
          <w:t>g</w:t>
        </w:r>
        <w:bookmarkEnd w:id="53"/>
        <w:r w:rsidR="003A291B" w:rsidRPr="005A17C9">
          <w:rPr>
            <w:rStyle w:val="Hyperlink"/>
            <w:noProof/>
            <w:sz w:val="24"/>
            <w:szCs w:val="24"/>
          </w:rPr>
          <w:t>ency Plan Assignments</w:t>
        </w:r>
        <w:r w:rsidR="003A291B" w:rsidRPr="005A17C9">
          <w:rPr>
            <w:noProof/>
            <w:webHidden/>
            <w:sz w:val="24"/>
            <w:szCs w:val="24"/>
          </w:rPr>
          <w:tab/>
        </w:r>
        <w:r w:rsidR="00D43F52">
          <w:rPr>
            <w:noProof/>
            <w:webHidden/>
            <w:sz w:val="24"/>
            <w:szCs w:val="24"/>
          </w:rPr>
          <w:t>2</w:t>
        </w:r>
      </w:hyperlink>
      <w:r w:rsidR="00CE0CE8">
        <w:rPr>
          <w:noProof/>
          <w:sz w:val="24"/>
          <w:szCs w:val="24"/>
        </w:rPr>
        <w:t>9</w:t>
      </w:r>
    </w:p>
    <w:p w14:paraId="501AF9D4" w14:textId="04BF87D8" w:rsidR="003A291B" w:rsidRPr="005A17C9" w:rsidRDefault="00061AE7">
      <w:pPr>
        <w:pStyle w:val="TOC1"/>
        <w:tabs>
          <w:tab w:val="right" w:leader="dot" w:pos="10790"/>
        </w:tabs>
        <w:rPr>
          <w:rFonts w:eastAsiaTheme="minorEastAsia" w:cstheme="minorBidi"/>
          <w:b w:val="0"/>
          <w:bCs w:val="0"/>
          <w:noProof/>
          <w:sz w:val="24"/>
          <w:szCs w:val="24"/>
        </w:rPr>
      </w:pPr>
      <w:hyperlink w:anchor="_Toc93413575" w:history="1">
        <w:r w:rsidR="003A291B" w:rsidRPr="005A17C9">
          <w:rPr>
            <w:rStyle w:val="Hyperlink"/>
            <w:noProof/>
            <w:sz w:val="24"/>
            <w:szCs w:val="24"/>
          </w:rPr>
          <w:t>APPENDIX B: ECU PA Pro</w:t>
        </w:r>
        <w:bookmarkStart w:id="54" w:name="_Hlt151985544"/>
        <w:r w:rsidR="003A291B" w:rsidRPr="005A17C9">
          <w:rPr>
            <w:rStyle w:val="Hyperlink"/>
            <w:noProof/>
            <w:sz w:val="24"/>
            <w:szCs w:val="24"/>
          </w:rPr>
          <w:t>g</w:t>
        </w:r>
        <w:bookmarkEnd w:id="54"/>
        <w:r w:rsidR="003A291B" w:rsidRPr="005A17C9">
          <w:rPr>
            <w:rStyle w:val="Hyperlink"/>
            <w:noProof/>
            <w:sz w:val="24"/>
            <w:szCs w:val="24"/>
          </w:rPr>
          <w:t>ram Technical Standards</w:t>
        </w:r>
        <w:r w:rsidR="003A291B" w:rsidRPr="005A17C9">
          <w:rPr>
            <w:noProof/>
            <w:webHidden/>
            <w:sz w:val="24"/>
            <w:szCs w:val="24"/>
          </w:rPr>
          <w:tab/>
        </w:r>
      </w:hyperlink>
      <w:r w:rsidR="00CE0CE8">
        <w:rPr>
          <w:noProof/>
          <w:sz w:val="24"/>
          <w:szCs w:val="24"/>
        </w:rPr>
        <w:t>30</w:t>
      </w:r>
    </w:p>
    <w:p w14:paraId="35EF1581" w14:textId="04EE83EB" w:rsidR="003A291B" w:rsidRPr="005A17C9" w:rsidRDefault="00061AE7">
      <w:pPr>
        <w:pStyle w:val="TOC1"/>
        <w:tabs>
          <w:tab w:val="right" w:leader="dot" w:pos="10790"/>
        </w:tabs>
        <w:rPr>
          <w:rFonts w:eastAsiaTheme="minorEastAsia" w:cstheme="minorBidi"/>
          <w:b w:val="0"/>
          <w:bCs w:val="0"/>
          <w:noProof/>
          <w:sz w:val="24"/>
          <w:szCs w:val="24"/>
        </w:rPr>
      </w:pPr>
      <w:hyperlink w:anchor="_Toc93413576" w:history="1">
        <w:r w:rsidR="003A291B" w:rsidRPr="005A17C9">
          <w:rPr>
            <w:rStyle w:val="Hyperlink"/>
            <w:noProof/>
            <w:sz w:val="24"/>
            <w:szCs w:val="24"/>
          </w:rPr>
          <w:t>APPE</w:t>
        </w:r>
        <w:bookmarkStart w:id="55" w:name="_Hlt151985568"/>
        <w:r w:rsidR="003A291B" w:rsidRPr="005A17C9">
          <w:rPr>
            <w:rStyle w:val="Hyperlink"/>
            <w:noProof/>
            <w:sz w:val="24"/>
            <w:szCs w:val="24"/>
          </w:rPr>
          <w:t>N</w:t>
        </w:r>
        <w:bookmarkEnd w:id="55"/>
        <w:r w:rsidR="003A291B" w:rsidRPr="005A17C9">
          <w:rPr>
            <w:rStyle w:val="Hyperlink"/>
            <w:noProof/>
            <w:sz w:val="24"/>
            <w:szCs w:val="24"/>
          </w:rPr>
          <w:t xml:space="preserve">DIX C: </w:t>
        </w:r>
        <w:bookmarkStart w:id="56" w:name="_Hlt151985561"/>
        <w:r w:rsidR="003A291B" w:rsidRPr="005A17C9">
          <w:rPr>
            <w:rStyle w:val="Hyperlink"/>
            <w:noProof/>
            <w:sz w:val="24"/>
            <w:szCs w:val="24"/>
          </w:rPr>
          <w:t>M</w:t>
        </w:r>
        <w:bookmarkEnd w:id="56"/>
        <w:r w:rsidR="003A291B" w:rsidRPr="005A17C9">
          <w:rPr>
            <w:rStyle w:val="Hyperlink"/>
            <w:noProof/>
            <w:sz w:val="24"/>
            <w:szCs w:val="24"/>
          </w:rPr>
          <w:t>idpoint Check-In Form(example)</w:t>
        </w:r>
        <w:r w:rsidR="003A291B" w:rsidRPr="005A17C9">
          <w:rPr>
            <w:noProof/>
            <w:webHidden/>
            <w:sz w:val="24"/>
            <w:szCs w:val="24"/>
          </w:rPr>
          <w:tab/>
        </w:r>
        <w:r w:rsidR="00F22258">
          <w:rPr>
            <w:noProof/>
            <w:webHidden/>
            <w:sz w:val="24"/>
            <w:szCs w:val="24"/>
          </w:rPr>
          <w:t>3</w:t>
        </w:r>
      </w:hyperlink>
      <w:r w:rsidR="00CE0CE8">
        <w:rPr>
          <w:noProof/>
          <w:sz w:val="24"/>
          <w:szCs w:val="24"/>
        </w:rPr>
        <w:t>4</w:t>
      </w:r>
    </w:p>
    <w:p w14:paraId="3018C763" w14:textId="4ADA38AD" w:rsidR="003A291B" w:rsidRPr="005A17C9" w:rsidRDefault="00061AE7">
      <w:pPr>
        <w:pStyle w:val="TOC1"/>
        <w:tabs>
          <w:tab w:val="right" w:leader="dot" w:pos="10790"/>
        </w:tabs>
        <w:rPr>
          <w:rFonts w:eastAsiaTheme="minorEastAsia" w:cstheme="minorBidi"/>
          <w:b w:val="0"/>
          <w:bCs w:val="0"/>
          <w:noProof/>
          <w:sz w:val="24"/>
          <w:szCs w:val="24"/>
        </w:rPr>
      </w:pPr>
      <w:hyperlink w:anchor="_Toc93413577" w:history="1">
        <w:r w:rsidR="003A291B" w:rsidRPr="005A17C9">
          <w:rPr>
            <w:rStyle w:val="Hyperlink"/>
            <w:noProof/>
            <w:sz w:val="24"/>
            <w:szCs w:val="24"/>
          </w:rPr>
          <w:t>APPENDIX D: Student Clinical Practicum Experience (SCPE) Attestation Statement</w:t>
        </w:r>
        <w:r w:rsidR="003A291B" w:rsidRPr="005A17C9">
          <w:rPr>
            <w:noProof/>
            <w:webHidden/>
            <w:sz w:val="24"/>
            <w:szCs w:val="24"/>
          </w:rPr>
          <w:tab/>
        </w:r>
        <w:r w:rsidR="008956F7">
          <w:rPr>
            <w:noProof/>
            <w:webHidden/>
            <w:sz w:val="24"/>
            <w:szCs w:val="24"/>
          </w:rPr>
          <w:t>3</w:t>
        </w:r>
      </w:hyperlink>
      <w:r w:rsidR="00CE0CE8">
        <w:rPr>
          <w:noProof/>
          <w:sz w:val="24"/>
          <w:szCs w:val="24"/>
        </w:rPr>
        <w:t>5</w:t>
      </w:r>
    </w:p>
    <w:p w14:paraId="47DDE6E3" w14:textId="41A5EC6B" w:rsidR="000E2A4D" w:rsidRPr="005A17C9" w:rsidRDefault="003A291B">
      <w:r w:rsidRPr="005A17C9">
        <w:fldChar w:fldCharType="end"/>
      </w:r>
    </w:p>
    <w:p w14:paraId="3300BE48" w14:textId="6024A509" w:rsidR="000F3A92" w:rsidRPr="005A17C9" w:rsidRDefault="000F3A92" w:rsidP="003B6A9D">
      <w:pPr>
        <w:pStyle w:val="Default"/>
        <w:outlineLvl w:val="0"/>
        <w:rPr>
          <w:rFonts w:asciiTheme="minorHAnsi" w:hAnsiTheme="minorHAnsi" w:cstheme="minorHAnsi"/>
        </w:rPr>
      </w:pPr>
    </w:p>
    <w:p w14:paraId="78DC4320" w14:textId="172D8418" w:rsidR="000F3A92" w:rsidRPr="005A17C9" w:rsidRDefault="000F3A92" w:rsidP="003B6A9D">
      <w:pPr>
        <w:pStyle w:val="Default"/>
        <w:outlineLvl w:val="0"/>
        <w:rPr>
          <w:rFonts w:asciiTheme="minorHAnsi" w:hAnsiTheme="minorHAnsi" w:cstheme="minorHAnsi"/>
        </w:rPr>
      </w:pPr>
    </w:p>
    <w:p w14:paraId="7EC969F3" w14:textId="77777777" w:rsidR="00F61EB5" w:rsidRDefault="00F61EB5" w:rsidP="003B6A9D">
      <w:pPr>
        <w:pStyle w:val="Default"/>
        <w:outlineLvl w:val="0"/>
        <w:rPr>
          <w:rFonts w:asciiTheme="minorHAnsi" w:hAnsiTheme="minorHAnsi" w:cstheme="minorHAnsi"/>
        </w:rPr>
      </w:pPr>
    </w:p>
    <w:p w14:paraId="1F93A1BD" w14:textId="77777777" w:rsidR="00F61EB5" w:rsidRDefault="00F61EB5" w:rsidP="003B6A9D">
      <w:pPr>
        <w:pStyle w:val="Default"/>
        <w:outlineLvl w:val="0"/>
        <w:rPr>
          <w:rFonts w:asciiTheme="minorHAnsi" w:hAnsiTheme="minorHAnsi" w:cstheme="minorHAnsi"/>
        </w:rPr>
      </w:pPr>
    </w:p>
    <w:p w14:paraId="77F423C3" w14:textId="77777777" w:rsidR="00F61EB5" w:rsidRDefault="00F61EB5" w:rsidP="003B6A9D">
      <w:pPr>
        <w:pStyle w:val="Default"/>
        <w:outlineLvl w:val="0"/>
        <w:rPr>
          <w:rFonts w:asciiTheme="minorHAnsi" w:hAnsiTheme="minorHAnsi" w:cstheme="minorHAnsi"/>
        </w:rPr>
      </w:pPr>
    </w:p>
    <w:p w14:paraId="474AA8C7" w14:textId="77777777" w:rsidR="00F61EB5" w:rsidRDefault="00F61EB5" w:rsidP="003B6A9D">
      <w:pPr>
        <w:pStyle w:val="Default"/>
        <w:outlineLvl w:val="0"/>
        <w:rPr>
          <w:rFonts w:asciiTheme="minorHAnsi" w:hAnsiTheme="minorHAnsi" w:cstheme="minorHAnsi"/>
        </w:rPr>
      </w:pPr>
    </w:p>
    <w:p w14:paraId="042167E9" w14:textId="77777777" w:rsidR="00F61EB5" w:rsidRDefault="00F61EB5" w:rsidP="003B6A9D">
      <w:pPr>
        <w:pStyle w:val="Default"/>
        <w:outlineLvl w:val="0"/>
        <w:rPr>
          <w:rFonts w:asciiTheme="minorHAnsi" w:hAnsiTheme="minorHAnsi" w:cstheme="minorHAnsi"/>
        </w:rPr>
      </w:pPr>
    </w:p>
    <w:p w14:paraId="25550337" w14:textId="77777777" w:rsidR="00F61EB5" w:rsidRDefault="00F61EB5" w:rsidP="003B6A9D">
      <w:pPr>
        <w:pStyle w:val="Default"/>
        <w:outlineLvl w:val="0"/>
        <w:rPr>
          <w:rFonts w:asciiTheme="minorHAnsi" w:hAnsiTheme="minorHAnsi" w:cstheme="minorHAnsi"/>
        </w:rPr>
      </w:pPr>
    </w:p>
    <w:p w14:paraId="28D3E242" w14:textId="77777777" w:rsidR="00F61EB5" w:rsidRDefault="00F61EB5" w:rsidP="003B6A9D">
      <w:pPr>
        <w:pStyle w:val="Default"/>
        <w:outlineLvl w:val="0"/>
        <w:rPr>
          <w:rFonts w:asciiTheme="minorHAnsi" w:hAnsiTheme="minorHAnsi" w:cstheme="minorHAnsi"/>
        </w:rPr>
      </w:pPr>
    </w:p>
    <w:p w14:paraId="48315852" w14:textId="207D6DDF" w:rsidR="000F3A92" w:rsidRPr="005A17C9" w:rsidRDefault="000F3A92" w:rsidP="003B6A9D">
      <w:pPr>
        <w:pStyle w:val="Default"/>
        <w:outlineLvl w:val="0"/>
        <w:rPr>
          <w:rFonts w:asciiTheme="minorHAnsi" w:hAnsiTheme="minorHAnsi" w:cstheme="minorHAnsi"/>
        </w:rPr>
      </w:pPr>
    </w:p>
    <w:p w14:paraId="06ECBA7D" w14:textId="041A0128" w:rsidR="000F3A92" w:rsidRPr="005A17C9" w:rsidRDefault="000F3A92" w:rsidP="003B6A9D">
      <w:pPr>
        <w:pStyle w:val="Default"/>
        <w:outlineLvl w:val="0"/>
        <w:rPr>
          <w:rFonts w:asciiTheme="minorHAnsi" w:hAnsiTheme="minorHAnsi" w:cstheme="minorHAnsi"/>
        </w:rPr>
      </w:pPr>
    </w:p>
    <w:p w14:paraId="74AB0D81" w14:textId="75F39252" w:rsidR="000F3A92" w:rsidRPr="005A17C9" w:rsidRDefault="000F3A92" w:rsidP="003B6A9D">
      <w:pPr>
        <w:pStyle w:val="Default"/>
        <w:outlineLvl w:val="0"/>
        <w:rPr>
          <w:rFonts w:asciiTheme="minorHAnsi" w:hAnsiTheme="minorHAnsi" w:cstheme="minorHAnsi"/>
        </w:rPr>
      </w:pPr>
    </w:p>
    <w:p w14:paraId="4B9226EA" w14:textId="0A7BD746" w:rsidR="00363F3B" w:rsidRPr="007C04E0" w:rsidRDefault="00363F3B" w:rsidP="007D53F1">
      <w:pPr>
        <w:pStyle w:val="Heading1"/>
        <w:rPr>
          <w:rFonts w:asciiTheme="minorHAnsi" w:hAnsiTheme="minorHAnsi" w:cstheme="minorBidi"/>
          <w:color w:val="auto"/>
        </w:rPr>
      </w:pPr>
      <w:bookmarkStart w:id="57" w:name="_Toc93413559"/>
      <w:bookmarkStart w:id="58" w:name="_Toc531200646"/>
      <w:r w:rsidRPr="4388AF02">
        <w:rPr>
          <w:rFonts w:asciiTheme="minorHAnsi" w:hAnsiTheme="minorHAnsi" w:cstheme="minorBidi"/>
          <w:color w:val="auto"/>
        </w:rPr>
        <w:lastRenderedPageBreak/>
        <w:t xml:space="preserve">INTRODUCTION TO </w:t>
      </w:r>
      <w:r w:rsidR="009D5A88" w:rsidRPr="4388AF02">
        <w:rPr>
          <w:rFonts w:asciiTheme="minorHAnsi" w:hAnsiTheme="minorHAnsi" w:cstheme="minorBidi"/>
          <w:color w:val="auto"/>
        </w:rPr>
        <w:t>SUPERVISED CLINICAL PRACTICE EXPERIENCES</w:t>
      </w:r>
      <w:r w:rsidR="00C4030E" w:rsidRPr="4388AF02">
        <w:rPr>
          <w:rFonts w:asciiTheme="minorHAnsi" w:hAnsiTheme="minorHAnsi" w:cstheme="minorBidi"/>
          <w:color w:val="auto"/>
        </w:rPr>
        <w:t xml:space="preserve"> (SCPE)</w:t>
      </w:r>
      <w:bookmarkEnd w:id="57"/>
      <w:r w:rsidRPr="4388AF02">
        <w:rPr>
          <w:rFonts w:asciiTheme="minorHAnsi" w:hAnsiTheme="minorHAnsi" w:cstheme="minorBidi"/>
          <w:color w:val="auto"/>
        </w:rPr>
        <w:t xml:space="preserve"> </w:t>
      </w:r>
      <w:bookmarkEnd w:id="58"/>
    </w:p>
    <w:p w14:paraId="40EBBE8B" w14:textId="77777777" w:rsidR="00ED7621" w:rsidRPr="00004B07" w:rsidRDefault="00ED7621" w:rsidP="003B6A9D">
      <w:pPr>
        <w:rPr>
          <w:rFonts w:asciiTheme="minorHAnsi" w:hAnsiTheme="minorHAnsi" w:cstheme="minorHAnsi"/>
          <w:color w:val="000000"/>
        </w:rPr>
      </w:pPr>
    </w:p>
    <w:p w14:paraId="2EF9A4AD" w14:textId="2D16A6E9" w:rsidR="00363F3B" w:rsidRPr="00004B07" w:rsidRDefault="001F45A5" w:rsidP="003B6A9D">
      <w:pPr>
        <w:rPr>
          <w:rFonts w:asciiTheme="minorHAnsi" w:hAnsiTheme="minorHAnsi" w:cstheme="minorHAnsi"/>
        </w:rPr>
      </w:pPr>
      <w:r w:rsidRPr="00004B07">
        <w:rPr>
          <w:rFonts w:asciiTheme="minorHAnsi" w:hAnsiTheme="minorHAnsi" w:cstheme="minorHAnsi"/>
          <w:color w:val="000000"/>
        </w:rPr>
        <w:t xml:space="preserve">Congratulations! </w:t>
      </w:r>
      <w:r w:rsidR="00363F3B" w:rsidRPr="00004B07">
        <w:rPr>
          <w:rFonts w:asciiTheme="minorHAnsi" w:hAnsiTheme="minorHAnsi" w:cstheme="minorHAnsi"/>
          <w:color w:val="000000"/>
        </w:rPr>
        <w:t xml:space="preserve">You are now entering the clinical phase of your PA education. This manual is intended to inform you of </w:t>
      </w:r>
      <w:r w:rsidR="0061279F" w:rsidRPr="00004B07">
        <w:rPr>
          <w:rFonts w:asciiTheme="minorHAnsi" w:hAnsiTheme="minorHAnsi" w:cstheme="minorHAnsi"/>
          <w:color w:val="000000"/>
        </w:rPr>
        <w:t xml:space="preserve">policies, </w:t>
      </w:r>
      <w:r w:rsidR="00207C6C" w:rsidRPr="00004B07">
        <w:rPr>
          <w:rFonts w:asciiTheme="minorHAnsi" w:hAnsiTheme="minorHAnsi" w:cstheme="minorHAnsi"/>
          <w:color w:val="000000"/>
        </w:rPr>
        <w:t>standard operating procedures</w:t>
      </w:r>
      <w:r w:rsidR="0061279F" w:rsidRPr="00004B07">
        <w:rPr>
          <w:rFonts w:asciiTheme="minorHAnsi" w:hAnsiTheme="minorHAnsi" w:cstheme="minorHAnsi"/>
          <w:color w:val="000000"/>
        </w:rPr>
        <w:t>,</w:t>
      </w:r>
      <w:r w:rsidR="00363F3B" w:rsidRPr="00004B07">
        <w:rPr>
          <w:rFonts w:asciiTheme="minorHAnsi" w:hAnsiTheme="minorHAnsi" w:cstheme="minorHAnsi"/>
          <w:color w:val="000000"/>
        </w:rPr>
        <w:t xml:space="preserve"> and expectations applicable to the clinical </w:t>
      </w:r>
      <w:r w:rsidR="00363F3B" w:rsidRPr="00004B07">
        <w:rPr>
          <w:rFonts w:asciiTheme="minorHAnsi" w:hAnsiTheme="minorHAnsi" w:cstheme="minorHAnsi"/>
        </w:rPr>
        <w:t xml:space="preserve">year. The </w:t>
      </w:r>
      <w:r w:rsidR="009D5A88" w:rsidRPr="00004B07">
        <w:rPr>
          <w:rFonts w:asciiTheme="minorHAnsi" w:hAnsiTheme="minorHAnsi" w:cstheme="minorHAnsi"/>
        </w:rPr>
        <w:t>SCPE</w:t>
      </w:r>
      <w:r w:rsidR="00363F3B" w:rsidRPr="00004B07">
        <w:rPr>
          <w:rFonts w:asciiTheme="minorHAnsi" w:hAnsiTheme="minorHAnsi" w:cstheme="minorHAnsi"/>
        </w:rPr>
        <w:t xml:space="preserve"> Manual does not supersede the </w:t>
      </w:r>
      <w:r w:rsidR="008C1E81" w:rsidRPr="00004B07">
        <w:rPr>
          <w:rFonts w:asciiTheme="minorHAnsi" w:hAnsiTheme="minorHAnsi" w:cstheme="minorHAnsi"/>
          <w:i/>
        </w:rPr>
        <w:t xml:space="preserve">PA </w:t>
      </w:r>
      <w:r w:rsidR="00363F3B" w:rsidRPr="00004B07">
        <w:rPr>
          <w:rFonts w:asciiTheme="minorHAnsi" w:hAnsiTheme="minorHAnsi" w:cstheme="minorHAnsi"/>
          <w:i/>
        </w:rPr>
        <w:t>Student Handbook</w:t>
      </w:r>
      <w:r w:rsidR="00363F3B" w:rsidRPr="00004B07">
        <w:rPr>
          <w:rFonts w:asciiTheme="minorHAnsi" w:hAnsiTheme="minorHAnsi" w:cstheme="minorHAnsi"/>
        </w:rPr>
        <w:t xml:space="preserve">. Students are expected to adhere to </w:t>
      </w:r>
      <w:r w:rsidR="00363F3B" w:rsidRPr="00004B07">
        <w:rPr>
          <w:rFonts w:asciiTheme="minorHAnsi" w:hAnsiTheme="minorHAnsi" w:cstheme="minorHAnsi"/>
          <w:b/>
          <w:u w:val="single"/>
        </w:rPr>
        <w:t>all</w:t>
      </w:r>
      <w:r w:rsidR="00363F3B" w:rsidRPr="00004B07">
        <w:rPr>
          <w:rFonts w:asciiTheme="minorHAnsi" w:hAnsiTheme="minorHAnsi" w:cstheme="minorHAnsi"/>
        </w:rPr>
        <w:t xml:space="preserve"> </w:t>
      </w:r>
      <w:r w:rsidR="00207C6C" w:rsidRPr="00004B07">
        <w:rPr>
          <w:rFonts w:asciiTheme="minorHAnsi" w:hAnsiTheme="minorHAnsi" w:cstheme="minorHAnsi"/>
        </w:rPr>
        <w:t>standard operating procedures</w:t>
      </w:r>
      <w:r w:rsidR="00363F3B" w:rsidRPr="00004B07">
        <w:rPr>
          <w:rFonts w:asciiTheme="minorHAnsi" w:hAnsiTheme="minorHAnsi" w:cstheme="minorHAnsi"/>
        </w:rPr>
        <w:t xml:space="preserve"> in both the </w:t>
      </w:r>
      <w:r w:rsidR="00363F3B" w:rsidRPr="00004B07">
        <w:rPr>
          <w:rFonts w:asciiTheme="minorHAnsi" w:hAnsiTheme="minorHAnsi" w:cstheme="minorHAnsi"/>
          <w:i/>
        </w:rPr>
        <w:t xml:space="preserve">Student Handbook </w:t>
      </w:r>
      <w:r w:rsidR="00363F3B" w:rsidRPr="00004B07">
        <w:rPr>
          <w:rFonts w:asciiTheme="minorHAnsi" w:hAnsiTheme="minorHAnsi" w:cstheme="minorHAnsi"/>
        </w:rPr>
        <w:t xml:space="preserve">and the </w:t>
      </w:r>
      <w:r w:rsidR="009D5A88" w:rsidRPr="00004B07">
        <w:rPr>
          <w:rFonts w:asciiTheme="minorHAnsi" w:hAnsiTheme="minorHAnsi" w:cstheme="minorHAnsi"/>
        </w:rPr>
        <w:t xml:space="preserve">SCPE </w:t>
      </w:r>
      <w:r w:rsidR="00363F3B" w:rsidRPr="00004B07">
        <w:rPr>
          <w:rFonts w:asciiTheme="minorHAnsi" w:hAnsiTheme="minorHAnsi" w:cstheme="minorHAnsi"/>
        </w:rPr>
        <w:t>Manual</w:t>
      </w:r>
      <w:r w:rsidR="00100370" w:rsidRPr="00004B07">
        <w:rPr>
          <w:rFonts w:asciiTheme="minorHAnsi" w:hAnsiTheme="minorHAnsi" w:cstheme="minorHAnsi"/>
        </w:rPr>
        <w:t xml:space="preserve"> and the policies herein</w:t>
      </w:r>
      <w:r w:rsidR="00363F3B" w:rsidRPr="00004B07">
        <w:rPr>
          <w:rFonts w:asciiTheme="minorHAnsi" w:hAnsiTheme="minorHAnsi" w:cstheme="minorHAnsi"/>
        </w:rPr>
        <w:t>.</w:t>
      </w:r>
    </w:p>
    <w:p w14:paraId="3A2F53F2" w14:textId="77777777" w:rsidR="00363F3B" w:rsidRPr="00004B07" w:rsidRDefault="00363F3B" w:rsidP="003B6A9D">
      <w:pPr>
        <w:rPr>
          <w:rFonts w:asciiTheme="minorHAnsi" w:hAnsiTheme="minorHAnsi" w:cstheme="minorHAnsi"/>
          <w:color w:val="000000"/>
        </w:rPr>
      </w:pPr>
    </w:p>
    <w:p w14:paraId="44B42F40" w14:textId="6763FDA9" w:rsidR="00363F3B" w:rsidRPr="00004B07" w:rsidRDefault="008F0B62" w:rsidP="003B6A9D">
      <w:pPr>
        <w:rPr>
          <w:rFonts w:asciiTheme="minorHAnsi" w:hAnsiTheme="minorHAnsi" w:cstheme="minorHAnsi"/>
          <w:color w:val="000000"/>
        </w:rPr>
      </w:pPr>
      <w:r w:rsidRPr="00004B07">
        <w:rPr>
          <w:rFonts w:asciiTheme="minorHAnsi" w:hAnsiTheme="minorHAnsi" w:cstheme="minorHAnsi"/>
          <w:color w:val="000000"/>
        </w:rPr>
        <w:t>The outcome</w:t>
      </w:r>
      <w:r w:rsidR="00363F3B" w:rsidRPr="00004B07">
        <w:rPr>
          <w:rFonts w:asciiTheme="minorHAnsi" w:hAnsiTheme="minorHAnsi" w:cstheme="minorHAnsi"/>
          <w:color w:val="000000"/>
        </w:rPr>
        <w:t xml:space="preserve"> of </w:t>
      </w:r>
      <w:r w:rsidR="009D5A88" w:rsidRPr="00004B07">
        <w:rPr>
          <w:rFonts w:asciiTheme="minorHAnsi" w:hAnsiTheme="minorHAnsi" w:cstheme="minorHAnsi"/>
          <w:color w:val="000000"/>
        </w:rPr>
        <w:t xml:space="preserve">your </w:t>
      </w:r>
      <w:r w:rsidR="009D5A88" w:rsidRPr="00004B07">
        <w:rPr>
          <w:rFonts w:asciiTheme="minorHAnsi" w:hAnsiTheme="minorHAnsi" w:cstheme="minorHAnsi"/>
        </w:rPr>
        <w:t>SCPEs</w:t>
      </w:r>
      <w:r w:rsidR="00363F3B" w:rsidRPr="00004B07">
        <w:rPr>
          <w:rFonts w:asciiTheme="minorHAnsi" w:hAnsiTheme="minorHAnsi" w:cstheme="minorHAnsi"/>
          <w:color w:val="000000"/>
        </w:rPr>
        <w:t xml:space="preserve"> will largely depend upon what you put into them. This is your </w:t>
      </w:r>
      <w:r w:rsidR="00375EAC" w:rsidRPr="00004B07">
        <w:rPr>
          <w:rFonts w:asciiTheme="minorHAnsi" w:hAnsiTheme="minorHAnsi" w:cstheme="minorHAnsi"/>
          <w:color w:val="000000"/>
        </w:rPr>
        <w:t>opportunity to gain experience</w:t>
      </w:r>
      <w:r w:rsidR="00363F3B" w:rsidRPr="00004B07">
        <w:rPr>
          <w:rFonts w:asciiTheme="minorHAnsi" w:hAnsiTheme="minorHAnsi" w:cstheme="minorHAnsi"/>
          <w:color w:val="000000"/>
        </w:rPr>
        <w:t xml:space="preserve"> from</w:t>
      </w:r>
      <w:r w:rsidRPr="00004B07">
        <w:rPr>
          <w:rFonts w:asciiTheme="minorHAnsi" w:hAnsiTheme="minorHAnsi" w:cstheme="minorHAnsi"/>
          <w:color w:val="000000"/>
        </w:rPr>
        <w:t xml:space="preserve"> experts</w:t>
      </w:r>
      <w:r w:rsidR="00363F3B" w:rsidRPr="00004B07">
        <w:rPr>
          <w:rFonts w:asciiTheme="minorHAnsi" w:hAnsiTheme="minorHAnsi" w:cstheme="minorHAnsi"/>
          <w:color w:val="000000"/>
        </w:rPr>
        <w:t xml:space="preserve"> in different fields of medicine, expand your medical knowledge base</w:t>
      </w:r>
      <w:r w:rsidR="00055085" w:rsidRPr="00004B07">
        <w:rPr>
          <w:rFonts w:asciiTheme="minorHAnsi" w:hAnsiTheme="minorHAnsi" w:cstheme="minorHAnsi"/>
          <w:color w:val="000000"/>
        </w:rPr>
        <w:t>,</w:t>
      </w:r>
      <w:r w:rsidR="00363F3B" w:rsidRPr="00004B07">
        <w:rPr>
          <w:rFonts w:asciiTheme="minorHAnsi" w:hAnsiTheme="minorHAnsi" w:cstheme="minorHAnsi"/>
          <w:color w:val="000000"/>
        </w:rPr>
        <w:t xml:space="preserve"> and prepare for certification and practice as a </w:t>
      </w:r>
      <w:r w:rsidR="00055085" w:rsidRPr="00004B07">
        <w:rPr>
          <w:rFonts w:asciiTheme="minorHAnsi" w:hAnsiTheme="minorHAnsi" w:cstheme="minorHAnsi"/>
          <w:color w:val="000000"/>
        </w:rPr>
        <w:t>physician assistant</w:t>
      </w:r>
      <w:r w:rsidR="00363F3B" w:rsidRPr="00004B07">
        <w:rPr>
          <w:rFonts w:asciiTheme="minorHAnsi" w:hAnsiTheme="minorHAnsi" w:cstheme="minorHAnsi"/>
          <w:color w:val="000000"/>
        </w:rPr>
        <w:t xml:space="preserve">.  </w:t>
      </w:r>
      <w:r w:rsidR="001F45A5" w:rsidRPr="00004B07">
        <w:rPr>
          <w:rFonts w:asciiTheme="minorHAnsi" w:hAnsiTheme="minorHAnsi" w:cstheme="minorHAnsi"/>
          <w:color w:val="000000"/>
        </w:rPr>
        <w:t>This is an opportuni</w:t>
      </w:r>
      <w:r w:rsidR="0061279F" w:rsidRPr="00004B07">
        <w:rPr>
          <w:rFonts w:asciiTheme="minorHAnsi" w:hAnsiTheme="minorHAnsi" w:cstheme="minorHAnsi"/>
          <w:color w:val="000000"/>
        </w:rPr>
        <w:t xml:space="preserve">ty to hone professional behaviors and </w:t>
      </w:r>
      <w:r w:rsidR="001F45A5" w:rsidRPr="00004B07">
        <w:rPr>
          <w:rFonts w:asciiTheme="minorHAnsi" w:hAnsiTheme="minorHAnsi" w:cstheme="minorHAnsi"/>
          <w:color w:val="000000"/>
        </w:rPr>
        <w:t>self-directed learning skills that you will rely on throughout your career as a PA.</w:t>
      </w:r>
    </w:p>
    <w:p w14:paraId="4F8576E7" w14:textId="77777777" w:rsidR="00363F3B" w:rsidRPr="00004B07" w:rsidRDefault="00363F3B" w:rsidP="003B6A9D">
      <w:pPr>
        <w:rPr>
          <w:rFonts w:asciiTheme="minorHAnsi" w:hAnsiTheme="minorHAnsi" w:cstheme="minorHAnsi"/>
          <w:color w:val="000000"/>
        </w:rPr>
      </w:pPr>
      <w:r w:rsidRPr="00004B07">
        <w:rPr>
          <w:rFonts w:asciiTheme="minorHAnsi" w:hAnsiTheme="minorHAnsi" w:cstheme="minorHAnsi"/>
          <w:color w:val="000000"/>
        </w:rPr>
        <w:t xml:space="preserve"> </w:t>
      </w:r>
    </w:p>
    <w:p w14:paraId="4E2F4ECA" w14:textId="77777777" w:rsidR="00363F3B" w:rsidRPr="00004B07" w:rsidRDefault="00363F3B" w:rsidP="003B6A9D">
      <w:pPr>
        <w:outlineLvl w:val="0"/>
        <w:rPr>
          <w:rFonts w:asciiTheme="minorHAnsi" w:hAnsiTheme="minorHAnsi" w:cstheme="minorBidi"/>
          <w:color w:val="000000"/>
          <w:u w:val="single"/>
        </w:rPr>
      </w:pPr>
      <w:bookmarkStart w:id="59" w:name="_Toc186498926"/>
      <w:bookmarkStart w:id="60" w:name="_Toc93413560"/>
      <w:r w:rsidRPr="2DAE466C">
        <w:rPr>
          <w:rFonts w:asciiTheme="minorHAnsi" w:hAnsiTheme="minorHAnsi" w:cstheme="minorBidi"/>
          <w:color w:val="000000" w:themeColor="text1"/>
          <w:u w:val="single"/>
        </w:rPr>
        <w:t>General Information</w:t>
      </w:r>
      <w:bookmarkEnd w:id="59"/>
      <w:bookmarkEnd w:id="60"/>
    </w:p>
    <w:p w14:paraId="07EE712E" w14:textId="3E3C1151" w:rsidR="00363F3B" w:rsidRPr="00004B07" w:rsidRDefault="5CF18645" w:rsidP="000A5466">
      <w:pPr>
        <w:numPr>
          <w:ilvl w:val="0"/>
          <w:numId w:val="6"/>
        </w:numPr>
        <w:rPr>
          <w:rFonts w:asciiTheme="minorHAnsi" w:hAnsiTheme="minorHAnsi" w:cstheme="minorHAnsi"/>
          <w:color w:val="000000"/>
        </w:rPr>
      </w:pPr>
      <w:r w:rsidRPr="00004B07">
        <w:rPr>
          <w:rFonts w:asciiTheme="minorHAnsi" w:hAnsiTheme="minorHAnsi" w:cstheme="minorHAnsi"/>
          <w:color w:val="000000" w:themeColor="text1"/>
        </w:rPr>
        <w:t xml:space="preserve">The Physician Assistant Studies Program at East Carolina University strives to provide an exemplary education to students for careers in primary health care. ECU PA students are taught to work as </w:t>
      </w:r>
      <w:r w:rsidRPr="00004B07">
        <w:rPr>
          <w:rFonts w:asciiTheme="minorHAnsi" w:hAnsiTheme="minorHAnsi" w:cstheme="minorHAnsi"/>
        </w:rPr>
        <w:t xml:space="preserve">part of </w:t>
      </w:r>
      <w:r w:rsidR="514BC917" w:rsidRPr="00004B07">
        <w:rPr>
          <w:rFonts w:asciiTheme="minorHAnsi" w:hAnsiTheme="minorHAnsi" w:cstheme="minorHAnsi"/>
        </w:rPr>
        <w:t xml:space="preserve">the </w:t>
      </w:r>
      <w:r w:rsidR="12FCF34B" w:rsidRPr="00004B07">
        <w:rPr>
          <w:rFonts w:asciiTheme="minorHAnsi" w:hAnsiTheme="minorHAnsi" w:cstheme="minorHAnsi"/>
        </w:rPr>
        <w:t xml:space="preserve">medical team </w:t>
      </w:r>
      <w:r w:rsidR="501452E2" w:rsidRPr="00004B07">
        <w:rPr>
          <w:rFonts w:asciiTheme="minorHAnsi" w:hAnsiTheme="minorHAnsi" w:cstheme="minorHAnsi"/>
        </w:rPr>
        <w:t>supervised</w:t>
      </w:r>
      <w:r w:rsidR="0A0282CA" w:rsidRPr="00004B07">
        <w:rPr>
          <w:rFonts w:asciiTheme="minorHAnsi" w:hAnsiTheme="minorHAnsi" w:cstheme="minorHAnsi"/>
        </w:rPr>
        <w:t xml:space="preserve"> </w:t>
      </w:r>
      <w:r w:rsidR="12FCF34B" w:rsidRPr="00004B07">
        <w:rPr>
          <w:rFonts w:asciiTheme="minorHAnsi" w:hAnsiTheme="minorHAnsi" w:cstheme="minorHAnsi"/>
        </w:rPr>
        <w:t>by a physician</w:t>
      </w:r>
      <w:r w:rsidR="007C04E0">
        <w:rPr>
          <w:rFonts w:asciiTheme="minorHAnsi" w:hAnsiTheme="minorHAnsi" w:cstheme="minorHAnsi"/>
        </w:rPr>
        <w:t>,</w:t>
      </w:r>
      <w:r w:rsidR="007C04E0" w:rsidRPr="007C04E0">
        <w:t xml:space="preserve"> </w:t>
      </w:r>
      <w:r w:rsidR="007C04E0" w:rsidRPr="00EC3780">
        <w:rPr>
          <w:rFonts w:asciiTheme="minorHAnsi" w:hAnsiTheme="minorHAnsi" w:cstheme="minorHAnsi"/>
        </w:rPr>
        <w:t>PA or other licensed advanced practice provider</w:t>
      </w:r>
      <w:r w:rsidRPr="00EC3780">
        <w:rPr>
          <w:rFonts w:asciiTheme="minorHAnsi" w:hAnsiTheme="minorHAnsi" w:cstheme="minorHAnsi"/>
        </w:rPr>
        <w:t xml:space="preserve"> </w:t>
      </w:r>
      <w:r w:rsidR="007C04E0" w:rsidRPr="00EC3780">
        <w:rPr>
          <w:rFonts w:asciiTheme="minorHAnsi" w:hAnsiTheme="minorHAnsi" w:cstheme="minorHAnsi"/>
        </w:rPr>
        <w:t>in the emergency department, in the inpatient and outpatient setting, and in the operating room in the provision of preventive, emergent, acute and chronic care to patients across the life span to include infants, children, adolescents and the elderly as well as prenatal and gynecologic care to women, care for conditions requiring surgical management including  pre-operative, intra-operative, post-operative, and for behavioral and mental health conditions</w:t>
      </w:r>
      <w:r w:rsidR="007C04E0" w:rsidRPr="007C04E0">
        <w:rPr>
          <w:rFonts w:asciiTheme="minorHAnsi" w:hAnsiTheme="minorHAnsi" w:cstheme="minorHAnsi"/>
          <w:color w:val="0000FF"/>
        </w:rPr>
        <w:t>.</w:t>
      </w:r>
      <w:r w:rsidRPr="00004B07">
        <w:rPr>
          <w:rFonts w:asciiTheme="minorHAnsi" w:hAnsiTheme="minorHAnsi" w:cstheme="minorHAnsi"/>
          <w:color w:val="000000" w:themeColor="text1"/>
        </w:rPr>
        <w:t xml:space="preserve"> </w:t>
      </w:r>
      <w:r w:rsidR="45950AF8" w:rsidRPr="00004B07">
        <w:rPr>
          <w:rFonts w:asciiTheme="minorHAnsi" w:hAnsiTheme="minorHAnsi" w:cstheme="minorHAnsi"/>
          <w:color w:val="000000" w:themeColor="text1"/>
        </w:rPr>
        <w:t>As a PA student entering</w:t>
      </w:r>
      <w:r w:rsidRPr="00004B07">
        <w:rPr>
          <w:rFonts w:asciiTheme="minorHAnsi" w:hAnsiTheme="minorHAnsi" w:cstheme="minorHAnsi"/>
          <w:color w:val="000000" w:themeColor="text1"/>
        </w:rPr>
        <w:t xml:space="preserve"> </w:t>
      </w:r>
      <w:r w:rsidR="22694E9D" w:rsidRPr="00004B07">
        <w:rPr>
          <w:rFonts w:asciiTheme="minorHAnsi" w:hAnsiTheme="minorHAnsi" w:cstheme="minorHAnsi"/>
        </w:rPr>
        <w:t>the clinical year</w:t>
      </w:r>
      <w:r w:rsidR="45950AF8" w:rsidRPr="00004B07">
        <w:rPr>
          <w:rFonts w:asciiTheme="minorHAnsi" w:hAnsiTheme="minorHAnsi" w:cstheme="minorHAnsi"/>
        </w:rPr>
        <w:t>, you</w:t>
      </w:r>
      <w:r w:rsidR="745E08C1" w:rsidRPr="00004B07">
        <w:rPr>
          <w:rFonts w:asciiTheme="minorHAnsi" w:hAnsiTheme="minorHAnsi" w:cstheme="minorHAnsi"/>
        </w:rPr>
        <w:t xml:space="preserve"> </w:t>
      </w:r>
      <w:r w:rsidRPr="00004B07">
        <w:rPr>
          <w:rFonts w:asciiTheme="minorHAnsi" w:hAnsiTheme="minorHAnsi" w:cstheme="minorHAnsi"/>
          <w:color w:val="000000" w:themeColor="text1"/>
        </w:rPr>
        <w:t>have received 15 months of intensive education in basic, behavioral, and clinical sciences. This includes intensive instruction in anatomy and physiology, pathophysiology</w:t>
      </w:r>
      <w:r w:rsidR="32BCDDF7" w:rsidRPr="00004B07">
        <w:rPr>
          <w:rFonts w:asciiTheme="minorHAnsi" w:hAnsiTheme="minorHAnsi" w:cstheme="minorHAnsi"/>
          <w:color w:val="000000" w:themeColor="text1"/>
        </w:rPr>
        <w:t>,</w:t>
      </w:r>
      <w:r w:rsidRPr="00004B07">
        <w:rPr>
          <w:rFonts w:asciiTheme="minorHAnsi" w:hAnsiTheme="minorHAnsi" w:cstheme="minorHAnsi"/>
          <w:color w:val="000000" w:themeColor="text1"/>
        </w:rPr>
        <w:t xml:space="preserve"> and clinical medicine. </w:t>
      </w:r>
      <w:r w:rsidR="45950AF8" w:rsidRPr="00004B07">
        <w:rPr>
          <w:rFonts w:asciiTheme="minorHAnsi" w:hAnsiTheme="minorHAnsi" w:cstheme="minorHAnsi"/>
          <w:color w:val="000000" w:themeColor="text1"/>
        </w:rPr>
        <w:t>You have trained</w:t>
      </w:r>
      <w:r w:rsidRPr="00004B07">
        <w:rPr>
          <w:rFonts w:asciiTheme="minorHAnsi" w:hAnsiTheme="minorHAnsi" w:cstheme="minorHAnsi"/>
          <w:color w:val="000000" w:themeColor="text1"/>
        </w:rPr>
        <w:t xml:space="preserve"> to take medical histories</w:t>
      </w:r>
      <w:r w:rsidR="34A53C32" w:rsidRPr="00004B07">
        <w:rPr>
          <w:rFonts w:asciiTheme="minorHAnsi" w:hAnsiTheme="minorHAnsi" w:cstheme="minorHAnsi"/>
          <w:color w:val="000000" w:themeColor="text1"/>
        </w:rPr>
        <w:t xml:space="preserve">, </w:t>
      </w:r>
      <w:r w:rsidRPr="00004B07">
        <w:rPr>
          <w:rFonts w:asciiTheme="minorHAnsi" w:hAnsiTheme="minorHAnsi" w:cstheme="minorHAnsi"/>
          <w:color w:val="000000" w:themeColor="text1"/>
        </w:rPr>
        <w:t>perform physical examinations</w:t>
      </w:r>
      <w:r w:rsidR="34A53C32" w:rsidRPr="00004B07">
        <w:rPr>
          <w:rFonts w:asciiTheme="minorHAnsi" w:hAnsiTheme="minorHAnsi" w:cstheme="minorHAnsi"/>
          <w:color w:val="000000" w:themeColor="text1"/>
        </w:rPr>
        <w:t>, and perform medical procedures</w:t>
      </w:r>
      <w:r w:rsidRPr="00004B07">
        <w:rPr>
          <w:rFonts w:asciiTheme="minorHAnsi" w:hAnsiTheme="minorHAnsi" w:cstheme="minorHAnsi"/>
          <w:color w:val="000000" w:themeColor="text1"/>
        </w:rPr>
        <w:t xml:space="preserve"> before entry into </w:t>
      </w:r>
      <w:r w:rsidR="745E08C1" w:rsidRPr="00004B07">
        <w:rPr>
          <w:rFonts w:asciiTheme="minorHAnsi" w:hAnsiTheme="minorHAnsi" w:cstheme="minorHAnsi"/>
          <w:color w:val="000000" w:themeColor="text1"/>
        </w:rPr>
        <w:t>the clinical year</w:t>
      </w:r>
      <w:r w:rsidR="459B5264" w:rsidRPr="00004B07">
        <w:rPr>
          <w:rFonts w:asciiTheme="minorHAnsi" w:hAnsiTheme="minorHAnsi" w:cstheme="minorHAnsi"/>
          <w:color w:val="000000" w:themeColor="text1"/>
        </w:rPr>
        <w:t xml:space="preserve">. </w:t>
      </w:r>
      <w:r w:rsidR="45950AF8" w:rsidRPr="00004B07">
        <w:rPr>
          <w:rFonts w:asciiTheme="minorHAnsi" w:hAnsiTheme="minorHAnsi" w:cstheme="minorHAnsi"/>
          <w:color w:val="000000" w:themeColor="text1"/>
        </w:rPr>
        <w:t>You</w:t>
      </w:r>
      <w:r w:rsidRPr="00004B07">
        <w:rPr>
          <w:rFonts w:asciiTheme="minorHAnsi" w:hAnsiTheme="minorHAnsi" w:cstheme="minorHAnsi"/>
          <w:color w:val="000000" w:themeColor="text1"/>
        </w:rPr>
        <w:t xml:space="preserve"> have taken courses on clinical decision-making and should be able to identify historical and physical findings common to frequently encountered forms of disease. </w:t>
      </w:r>
      <w:r w:rsidR="209827F1" w:rsidRPr="00004B07">
        <w:rPr>
          <w:rFonts w:asciiTheme="minorHAnsi" w:hAnsiTheme="minorHAnsi" w:cstheme="minorHAnsi"/>
          <w:color w:val="000000" w:themeColor="text1"/>
        </w:rPr>
        <w:t xml:space="preserve">You have also studied ethics and been exposed to ethical conduct as befitting of a medical professional. </w:t>
      </w:r>
      <w:r w:rsidR="00D73F60" w:rsidRPr="00004B07">
        <w:rPr>
          <w:rFonts w:asciiTheme="minorHAnsi" w:hAnsiTheme="minorHAnsi" w:cstheme="minorHAnsi"/>
          <w:color w:val="000000" w:themeColor="text1"/>
        </w:rPr>
        <w:t>You have</w:t>
      </w:r>
      <w:r w:rsidR="501452E2" w:rsidRPr="00004B07">
        <w:rPr>
          <w:rFonts w:asciiTheme="minorHAnsi" w:hAnsiTheme="minorHAnsi" w:cstheme="minorHAnsi"/>
          <w:color w:val="000000" w:themeColor="text1"/>
        </w:rPr>
        <w:t xml:space="preserve"> learned the role of the PA </w:t>
      </w:r>
      <w:r w:rsidR="515FC126" w:rsidRPr="00004B07">
        <w:rPr>
          <w:rFonts w:asciiTheme="minorHAnsi" w:hAnsiTheme="minorHAnsi" w:cstheme="minorHAnsi"/>
          <w:color w:val="000000" w:themeColor="text1"/>
        </w:rPr>
        <w:t xml:space="preserve">in interdisciplinary teams and how teamwork relates to patient </w:t>
      </w:r>
      <w:r w:rsidR="501452E2" w:rsidRPr="00004B07">
        <w:rPr>
          <w:rFonts w:asciiTheme="minorHAnsi" w:hAnsiTheme="minorHAnsi" w:cstheme="minorHAnsi"/>
          <w:color w:val="000000" w:themeColor="text1"/>
        </w:rPr>
        <w:t>safety and quality care</w:t>
      </w:r>
      <w:r w:rsidR="00D73F60" w:rsidRPr="00004B07">
        <w:rPr>
          <w:rFonts w:asciiTheme="minorHAnsi" w:hAnsiTheme="minorHAnsi" w:cstheme="minorHAnsi"/>
          <w:color w:val="000000" w:themeColor="text1"/>
        </w:rPr>
        <w:t xml:space="preserve">. </w:t>
      </w:r>
      <w:r w:rsidR="501452E2" w:rsidRPr="00004B07">
        <w:rPr>
          <w:rFonts w:asciiTheme="minorHAnsi" w:hAnsiTheme="minorHAnsi" w:cstheme="minorHAnsi"/>
          <w:color w:val="000000" w:themeColor="text1"/>
        </w:rPr>
        <w:t xml:space="preserve">      </w:t>
      </w:r>
    </w:p>
    <w:p w14:paraId="6178A45C" w14:textId="77777777" w:rsidR="00363F3B" w:rsidRPr="00004B07" w:rsidRDefault="00363F3B" w:rsidP="003B6A9D">
      <w:pPr>
        <w:rPr>
          <w:rFonts w:asciiTheme="minorHAnsi" w:hAnsiTheme="minorHAnsi" w:cstheme="minorHAnsi"/>
          <w:color w:val="000000"/>
        </w:rPr>
      </w:pPr>
      <w:r w:rsidRPr="00004B07">
        <w:rPr>
          <w:rFonts w:asciiTheme="minorHAnsi" w:hAnsiTheme="minorHAnsi" w:cstheme="minorHAnsi"/>
          <w:color w:val="000000"/>
        </w:rPr>
        <w:t xml:space="preserve"> </w:t>
      </w:r>
    </w:p>
    <w:p w14:paraId="6C465588" w14:textId="40DDEC47" w:rsidR="00363F3B" w:rsidRPr="00004B07" w:rsidRDefault="00363F3B" w:rsidP="003B6A9D">
      <w:pPr>
        <w:outlineLvl w:val="0"/>
        <w:rPr>
          <w:rFonts w:asciiTheme="minorHAnsi" w:hAnsiTheme="minorHAnsi" w:cstheme="minorBidi"/>
          <w:color w:val="000000"/>
          <w:u w:val="single"/>
        </w:rPr>
      </w:pPr>
      <w:bookmarkStart w:id="61" w:name="_Toc202165067"/>
      <w:bookmarkStart w:id="62" w:name="_Toc93413561"/>
      <w:r w:rsidRPr="2DAE466C">
        <w:rPr>
          <w:rFonts w:asciiTheme="minorHAnsi" w:hAnsiTheme="minorHAnsi" w:cstheme="minorBidi"/>
          <w:color w:val="000000" w:themeColor="text1"/>
          <w:u w:val="single"/>
        </w:rPr>
        <w:t xml:space="preserve">Purpose of </w:t>
      </w:r>
      <w:r w:rsidR="009D5A88" w:rsidRPr="2DAE466C">
        <w:rPr>
          <w:rFonts w:asciiTheme="minorHAnsi" w:hAnsiTheme="minorHAnsi" w:cstheme="minorBidi"/>
          <w:u w:val="single"/>
        </w:rPr>
        <w:t>SCPE</w:t>
      </w:r>
      <w:r w:rsidRPr="2DAE466C">
        <w:rPr>
          <w:rFonts w:asciiTheme="minorHAnsi" w:hAnsiTheme="minorHAnsi" w:cstheme="minorBidi"/>
          <w:color w:val="000000" w:themeColor="text1"/>
          <w:u w:val="single"/>
        </w:rPr>
        <w:t>s</w:t>
      </w:r>
      <w:bookmarkEnd w:id="61"/>
      <w:bookmarkEnd w:id="62"/>
    </w:p>
    <w:p w14:paraId="3CE4C1AE" w14:textId="45BB4FBA" w:rsidR="00FC09CD" w:rsidRPr="00004B07" w:rsidRDefault="009D5A88" w:rsidP="003B6A9D">
      <w:pPr>
        <w:rPr>
          <w:rFonts w:asciiTheme="minorHAnsi" w:hAnsiTheme="minorHAnsi" w:cstheme="minorHAnsi"/>
          <w:color w:val="000000"/>
        </w:rPr>
      </w:pPr>
      <w:r w:rsidRPr="00004B07">
        <w:rPr>
          <w:rFonts w:asciiTheme="minorHAnsi" w:hAnsiTheme="minorHAnsi" w:cstheme="minorHAnsi"/>
          <w:color w:val="000000"/>
        </w:rPr>
        <w:t>Supervised Clinical Practice Experiences</w:t>
      </w:r>
      <w:r w:rsidR="00363F3B" w:rsidRPr="00004B07">
        <w:rPr>
          <w:rFonts w:asciiTheme="minorHAnsi" w:hAnsiTheme="minorHAnsi" w:cstheme="minorHAnsi"/>
          <w:color w:val="000000"/>
        </w:rPr>
        <w:t xml:space="preserve"> </w:t>
      </w:r>
      <w:r w:rsidR="00055085" w:rsidRPr="00004B07">
        <w:rPr>
          <w:rFonts w:asciiTheme="minorHAnsi" w:hAnsiTheme="minorHAnsi" w:cstheme="minorHAnsi"/>
          <w:color w:val="000000"/>
        </w:rPr>
        <w:t xml:space="preserve">(SCPEs) </w:t>
      </w:r>
      <w:r w:rsidR="00363F3B" w:rsidRPr="00004B07">
        <w:rPr>
          <w:rFonts w:asciiTheme="minorHAnsi" w:hAnsiTheme="minorHAnsi" w:cstheme="minorHAnsi"/>
          <w:color w:val="000000"/>
        </w:rPr>
        <w:t xml:space="preserve">enable PA students to </w:t>
      </w:r>
      <w:r w:rsidR="007C04E0" w:rsidRPr="00EC3780">
        <w:rPr>
          <w:rFonts w:asciiTheme="minorHAnsi" w:hAnsiTheme="minorHAnsi" w:cstheme="minorHAnsi"/>
        </w:rPr>
        <w:t>develop the knowledge and skills need to master program learning outcomes and develop the competence needed to enter the workplace</w:t>
      </w:r>
      <w:r w:rsidR="00363F3B" w:rsidRPr="007C04E0">
        <w:rPr>
          <w:rFonts w:asciiTheme="minorHAnsi" w:hAnsiTheme="minorHAnsi" w:cstheme="minorHAnsi"/>
          <w:color w:val="0000FF"/>
        </w:rPr>
        <w:t>.</w:t>
      </w:r>
      <w:r w:rsidR="00363F3B" w:rsidRPr="00004B07">
        <w:rPr>
          <w:rFonts w:asciiTheme="minorHAnsi" w:hAnsiTheme="minorHAnsi" w:cstheme="minorHAnsi"/>
          <w:color w:val="000000"/>
        </w:rPr>
        <w:t xml:space="preserve"> </w:t>
      </w:r>
      <w:r w:rsidR="00090566" w:rsidRPr="00004B07">
        <w:rPr>
          <w:rFonts w:asciiTheme="minorHAnsi" w:hAnsiTheme="minorHAnsi" w:cstheme="minorHAnsi"/>
          <w:color w:val="000000"/>
        </w:rPr>
        <w:t>It</w:t>
      </w:r>
      <w:r w:rsidR="00363F3B" w:rsidRPr="00004B07">
        <w:rPr>
          <w:rFonts w:asciiTheme="minorHAnsi" w:hAnsiTheme="minorHAnsi" w:cstheme="minorHAnsi"/>
          <w:color w:val="000000"/>
        </w:rPr>
        <w:t xml:space="preserve"> is useful to compare the </w:t>
      </w:r>
      <w:r w:rsidRPr="00004B07">
        <w:rPr>
          <w:rFonts w:asciiTheme="minorHAnsi" w:hAnsiTheme="minorHAnsi" w:cstheme="minorHAnsi"/>
          <w:color w:val="000000"/>
        </w:rPr>
        <w:t>SCPEs</w:t>
      </w:r>
      <w:r w:rsidR="00363F3B" w:rsidRPr="00004B07">
        <w:rPr>
          <w:rFonts w:asciiTheme="minorHAnsi" w:hAnsiTheme="minorHAnsi" w:cstheme="minorHAnsi"/>
          <w:color w:val="000000"/>
        </w:rPr>
        <w:t xml:space="preserve"> </w:t>
      </w:r>
      <w:r w:rsidR="00AE04DE" w:rsidRPr="00004B07">
        <w:rPr>
          <w:rFonts w:asciiTheme="minorHAnsi" w:hAnsiTheme="minorHAnsi" w:cstheme="minorHAnsi"/>
          <w:color w:val="000000"/>
        </w:rPr>
        <w:t>to</w:t>
      </w:r>
      <w:r w:rsidR="00363F3B" w:rsidRPr="00004B07">
        <w:rPr>
          <w:rFonts w:asciiTheme="minorHAnsi" w:hAnsiTheme="minorHAnsi" w:cstheme="minorHAnsi"/>
          <w:color w:val="000000"/>
        </w:rPr>
        <w:t xml:space="preserve"> </w:t>
      </w:r>
      <w:r w:rsidR="00055085" w:rsidRPr="00004B07">
        <w:rPr>
          <w:rFonts w:asciiTheme="minorHAnsi" w:hAnsiTheme="minorHAnsi" w:cstheme="minorHAnsi"/>
          <w:color w:val="000000"/>
        </w:rPr>
        <w:t>practicums</w:t>
      </w:r>
      <w:r w:rsidR="00363F3B" w:rsidRPr="00004B07">
        <w:rPr>
          <w:rFonts w:asciiTheme="minorHAnsi" w:hAnsiTheme="minorHAnsi" w:cstheme="minorHAnsi"/>
          <w:color w:val="000000"/>
        </w:rPr>
        <w:t xml:space="preserve"> performed by third- and fourth-year medical students. A preceptor should typically allow the student to assess the patient, establish a working diagnosis, present the patient to the preceptor</w:t>
      </w:r>
      <w:r w:rsidR="00055085" w:rsidRPr="00004B07">
        <w:rPr>
          <w:rFonts w:asciiTheme="minorHAnsi" w:hAnsiTheme="minorHAnsi" w:cstheme="minorHAnsi"/>
          <w:color w:val="000000"/>
        </w:rPr>
        <w:t>,</w:t>
      </w:r>
      <w:r w:rsidR="00363F3B" w:rsidRPr="00004B07">
        <w:rPr>
          <w:rFonts w:asciiTheme="minorHAnsi" w:hAnsiTheme="minorHAnsi" w:cstheme="minorHAnsi"/>
          <w:color w:val="000000"/>
        </w:rPr>
        <w:t xml:space="preserve"> and work with the preceptor to plan therapy. </w:t>
      </w:r>
      <w:r w:rsidR="00FC09CD" w:rsidRPr="00004B07">
        <w:rPr>
          <w:rFonts w:asciiTheme="minorHAnsi" w:hAnsiTheme="minorHAnsi" w:cstheme="minorHAnsi"/>
          <w:color w:val="000000"/>
        </w:rPr>
        <w:t xml:space="preserve">The primary goal is for the student to gain practical experience, develop skills as a health care practitioner, and learn the role of other members of the healthcare team. The SCPEs also emphasize the Physician-Physician Assistant collaborative model.  </w:t>
      </w:r>
    </w:p>
    <w:p w14:paraId="08EA71D1" w14:textId="77777777" w:rsidR="0061279F" w:rsidRPr="00004B07" w:rsidRDefault="0061279F" w:rsidP="003B6A9D">
      <w:pPr>
        <w:rPr>
          <w:rFonts w:asciiTheme="minorHAnsi" w:hAnsiTheme="minorHAnsi" w:cstheme="minorHAnsi"/>
          <w:color w:val="000000"/>
        </w:rPr>
      </w:pPr>
    </w:p>
    <w:p w14:paraId="3E47BC03" w14:textId="09974635" w:rsidR="05B3C999" w:rsidRDefault="05B3C999" w:rsidP="05B3C999">
      <w:pPr>
        <w:rPr>
          <w:rFonts w:asciiTheme="minorHAnsi" w:hAnsiTheme="minorHAnsi" w:cstheme="minorBidi"/>
          <w:color w:val="000000" w:themeColor="text1"/>
        </w:rPr>
      </w:pPr>
    </w:p>
    <w:p w14:paraId="79052B19" w14:textId="1E61232D" w:rsidR="00905A40" w:rsidRPr="00004B07" w:rsidRDefault="5CF18645" w:rsidP="74D55657">
      <w:pPr>
        <w:rPr>
          <w:rFonts w:asciiTheme="minorHAnsi" w:hAnsiTheme="minorHAnsi" w:cstheme="minorHAnsi"/>
          <w:i/>
          <w:iCs/>
        </w:rPr>
      </w:pPr>
      <w:r w:rsidRPr="00004B07">
        <w:rPr>
          <w:rFonts w:asciiTheme="minorHAnsi" w:hAnsiTheme="minorHAnsi" w:cstheme="minorHAnsi"/>
          <w:color w:val="000000" w:themeColor="text1"/>
        </w:rPr>
        <w:t xml:space="preserve">To facilitate this, students are available for </w:t>
      </w:r>
      <w:r w:rsidR="5D109D3F" w:rsidRPr="00004B07">
        <w:rPr>
          <w:rFonts w:asciiTheme="minorHAnsi" w:hAnsiTheme="minorHAnsi" w:cstheme="minorHAnsi"/>
          <w:color w:val="000000" w:themeColor="text1"/>
        </w:rPr>
        <w:t>clinical</w:t>
      </w:r>
      <w:r w:rsidRPr="00004B07">
        <w:rPr>
          <w:rFonts w:asciiTheme="minorHAnsi" w:hAnsiTheme="minorHAnsi" w:cstheme="minorHAnsi"/>
          <w:color w:val="000000" w:themeColor="text1"/>
        </w:rPr>
        <w:t xml:space="preserve"> activities a </w:t>
      </w:r>
      <w:r w:rsidRPr="00004B07">
        <w:rPr>
          <w:rFonts w:asciiTheme="minorHAnsi" w:hAnsiTheme="minorHAnsi" w:cstheme="minorHAnsi"/>
          <w:b/>
          <w:bCs/>
          <w:color w:val="000000" w:themeColor="text1"/>
        </w:rPr>
        <w:t>minimum</w:t>
      </w:r>
      <w:r w:rsidR="3A2559A6" w:rsidRPr="00004B07">
        <w:rPr>
          <w:rFonts w:asciiTheme="minorHAnsi" w:hAnsiTheme="minorHAnsi" w:cstheme="minorHAnsi"/>
          <w:color w:val="000000" w:themeColor="text1"/>
        </w:rPr>
        <w:t xml:space="preserve"> of 32</w:t>
      </w:r>
      <w:r w:rsidRPr="00004B07">
        <w:rPr>
          <w:rFonts w:asciiTheme="minorHAnsi" w:hAnsiTheme="minorHAnsi" w:cstheme="minorHAnsi"/>
          <w:color w:val="000000" w:themeColor="text1"/>
        </w:rPr>
        <w:t xml:space="preserve"> hours per week</w:t>
      </w:r>
      <w:r w:rsidR="3A2559A6" w:rsidRPr="00004B07">
        <w:rPr>
          <w:rFonts w:asciiTheme="minorHAnsi" w:hAnsiTheme="minorHAnsi" w:cstheme="minorHAnsi"/>
          <w:color w:val="000000" w:themeColor="text1"/>
        </w:rPr>
        <w:t xml:space="preserve"> (with </w:t>
      </w:r>
      <w:r w:rsidR="004878A5" w:rsidRPr="00004B07">
        <w:rPr>
          <w:rFonts w:asciiTheme="minorHAnsi" w:hAnsiTheme="minorHAnsi" w:cstheme="minorHAnsi"/>
          <w:color w:val="000000" w:themeColor="text1"/>
        </w:rPr>
        <w:t>forty</w:t>
      </w:r>
      <w:r w:rsidR="3A2559A6" w:rsidRPr="00004B07">
        <w:rPr>
          <w:rFonts w:asciiTheme="minorHAnsi" w:hAnsiTheme="minorHAnsi" w:cstheme="minorHAnsi"/>
          <w:color w:val="000000" w:themeColor="text1"/>
        </w:rPr>
        <w:t xml:space="preserve"> being optimal)</w:t>
      </w:r>
      <w:r w:rsidRPr="00004B07">
        <w:rPr>
          <w:rFonts w:asciiTheme="minorHAnsi" w:hAnsiTheme="minorHAnsi" w:cstheme="minorHAnsi"/>
          <w:color w:val="000000" w:themeColor="text1"/>
        </w:rPr>
        <w:t xml:space="preserve">. </w:t>
      </w:r>
      <w:r w:rsidRPr="00004B07">
        <w:rPr>
          <w:rFonts w:asciiTheme="minorHAnsi" w:hAnsiTheme="minorHAnsi" w:cstheme="minorHAnsi"/>
          <w:b/>
          <w:bCs/>
          <w:color w:val="000000" w:themeColor="text1"/>
        </w:rPr>
        <w:t>Days off and holidays will follow the schedule of the supervising preceptor</w:t>
      </w:r>
      <w:r w:rsidR="15EB8DC2" w:rsidRPr="00004B07">
        <w:rPr>
          <w:rFonts w:asciiTheme="minorHAnsi" w:hAnsiTheme="minorHAnsi" w:cstheme="minorHAnsi"/>
          <w:b/>
          <w:bCs/>
        </w:rPr>
        <w:t xml:space="preserve">, </w:t>
      </w:r>
      <w:r w:rsidR="0FE7149E" w:rsidRPr="00004B07">
        <w:rPr>
          <w:rFonts w:asciiTheme="minorHAnsi" w:hAnsiTheme="minorHAnsi" w:cstheme="minorHAnsi"/>
          <w:b/>
          <w:bCs/>
        </w:rPr>
        <w:t>except for</w:t>
      </w:r>
      <w:r w:rsidR="15EB8DC2" w:rsidRPr="00004B07">
        <w:rPr>
          <w:rFonts w:asciiTheme="minorHAnsi" w:hAnsiTheme="minorHAnsi" w:cstheme="minorHAnsi"/>
          <w:b/>
          <w:bCs/>
        </w:rPr>
        <w:t xml:space="preserve"> five personal days which are to be agreed upon between the primary preceptor and </w:t>
      </w:r>
      <w:r w:rsidR="15EB8DC2" w:rsidRPr="00004B07">
        <w:rPr>
          <w:rFonts w:asciiTheme="minorHAnsi" w:hAnsiTheme="minorHAnsi" w:cstheme="minorHAnsi"/>
          <w:b/>
          <w:bCs/>
        </w:rPr>
        <w:lastRenderedPageBreak/>
        <w:t>student, then communicated with the clinical team</w:t>
      </w:r>
      <w:r w:rsidR="15EB8DC2" w:rsidRPr="00004B07">
        <w:rPr>
          <w:rFonts w:asciiTheme="minorHAnsi" w:hAnsiTheme="minorHAnsi" w:cstheme="minorHAnsi"/>
        </w:rPr>
        <w:t xml:space="preserve">. </w:t>
      </w:r>
      <w:r w:rsidR="15EB8DC2" w:rsidRPr="00004B07">
        <w:rPr>
          <w:rFonts w:asciiTheme="minorHAnsi" w:hAnsiTheme="minorHAnsi" w:cstheme="minorHAnsi"/>
          <w:i/>
          <w:iCs/>
        </w:rPr>
        <w:t xml:space="preserve">See also </w:t>
      </w:r>
      <w:r w:rsidR="594887E3" w:rsidRPr="00004B07">
        <w:rPr>
          <w:rFonts w:asciiTheme="minorHAnsi" w:hAnsiTheme="minorHAnsi" w:cstheme="minorHAnsi"/>
          <w:i/>
          <w:iCs/>
        </w:rPr>
        <w:t>standard opera</w:t>
      </w:r>
      <w:r w:rsidR="220DE183" w:rsidRPr="00004B07">
        <w:rPr>
          <w:rFonts w:asciiTheme="minorHAnsi" w:hAnsiTheme="minorHAnsi" w:cstheme="minorHAnsi"/>
          <w:i/>
          <w:iCs/>
        </w:rPr>
        <w:t>ting</w:t>
      </w:r>
      <w:r w:rsidR="594887E3" w:rsidRPr="00004B07">
        <w:rPr>
          <w:rFonts w:asciiTheme="minorHAnsi" w:hAnsiTheme="minorHAnsi" w:cstheme="minorHAnsi"/>
          <w:i/>
          <w:iCs/>
        </w:rPr>
        <w:t xml:space="preserve"> procedures</w:t>
      </w:r>
      <w:r w:rsidR="2711BB50" w:rsidRPr="00004B07">
        <w:rPr>
          <w:rFonts w:asciiTheme="minorHAnsi" w:hAnsiTheme="minorHAnsi" w:cstheme="minorHAnsi"/>
          <w:i/>
          <w:iCs/>
        </w:rPr>
        <w:t xml:space="preserve"> (pg</w:t>
      </w:r>
      <w:r w:rsidR="0070193D">
        <w:rPr>
          <w:rFonts w:asciiTheme="minorHAnsi" w:hAnsiTheme="minorHAnsi" w:cstheme="minorHAnsi"/>
          <w:i/>
          <w:iCs/>
        </w:rPr>
        <w:t xml:space="preserve"> 9</w:t>
      </w:r>
      <w:r w:rsidR="2A9CD44B" w:rsidRPr="00004B07">
        <w:rPr>
          <w:rFonts w:asciiTheme="minorHAnsi" w:hAnsiTheme="minorHAnsi" w:cstheme="minorHAnsi"/>
          <w:i/>
          <w:iCs/>
        </w:rPr>
        <w:t>)</w:t>
      </w:r>
      <w:r w:rsidR="284D4A81" w:rsidRPr="00004B07">
        <w:rPr>
          <w:rFonts w:asciiTheme="minorHAnsi" w:hAnsiTheme="minorHAnsi" w:cstheme="minorHAnsi"/>
          <w:i/>
          <w:iCs/>
        </w:rPr>
        <w:t xml:space="preserve"> </w:t>
      </w:r>
      <w:r w:rsidR="0FA7DD79" w:rsidRPr="00004B07">
        <w:rPr>
          <w:rFonts w:asciiTheme="minorHAnsi" w:hAnsiTheme="minorHAnsi" w:cstheme="minorHAnsi"/>
          <w:i/>
          <w:iCs/>
        </w:rPr>
        <w:t>As</w:t>
      </w:r>
      <w:r w:rsidR="0FA7DD79" w:rsidRPr="00004B07">
        <w:rPr>
          <w:rFonts w:asciiTheme="minorHAnsi" w:hAnsiTheme="minorHAnsi" w:cstheme="minorHAnsi"/>
        </w:rPr>
        <w:t xml:space="preserve"> per the Accreditation Council on Graduate Medical Education for residents and medical schools, ECU PA program students will follow the common core </w:t>
      </w:r>
      <w:r w:rsidR="0FA7DD79" w:rsidRPr="00004B07">
        <w:rPr>
          <w:rFonts w:asciiTheme="minorHAnsi" w:hAnsiTheme="minorHAnsi" w:cstheme="minorHAnsi"/>
          <w:b/>
          <w:bCs/>
        </w:rPr>
        <w:t>maximum</w:t>
      </w:r>
      <w:r w:rsidR="0FA7DD79" w:rsidRPr="00004B07">
        <w:rPr>
          <w:rFonts w:asciiTheme="minorHAnsi" w:hAnsiTheme="minorHAnsi" w:cstheme="minorHAnsi"/>
        </w:rPr>
        <w:t xml:space="preserve"> hours of work per week as 80 hours per week, averaged over a </w:t>
      </w:r>
      <w:r w:rsidR="566881FF" w:rsidRPr="00004B07">
        <w:rPr>
          <w:rFonts w:asciiTheme="minorHAnsi" w:hAnsiTheme="minorHAnsi" w:cstheme="minorHAnsi"/>
        </w:rPr>
        <w:t>4-week</w:t>
      </w:r>
      <w:r w:rsidR="0FA7DD79" w:rsidRPr="00004B07">
        <w:rPr>
          <w:rFonts w:asciiTheme="minorHAnsi" w:hAnsiTheme="minorHAnsi" w:cstheme="minorHAnsi"/>
        </w:rPr>
        <w:t xml:space="preserve"> period, inclusive of all in-house call activities. They should be scheduled for a minimum of one </w:t>
      </w:r>
      <w:r w:rsidR="1306F611" w:rsidRPr="00004B07">
        <w:rPr>
          <w:rFonts w:asciiTheme="minorHAnsi" w:hAnsiTheme="minorHAnsi" w:cstheme="minorHAnsi"/>
        </w:rPr>
        <w:t>24-hour</w:t>
      </w:r>
      <w:r w:rsidR="0FA7DD79" w:rsidRPr="00004B07">
        <w:rPr>
          <w:rFonts w:asciiTheme="minorHAnsi" w:hAnsiTheme="minorHAnsi" w:cstheme="minorHAnsi"/>
        </w:rPr>
        <w:t xml:space="preserve"> day free of duty every week (1 day off in 7) and duty periods </w:t>
      </w:r>
      <w:r w:rsidR="0FA7DD79" w:rsidRPr="00004B07">
        <w:rPr>
          <w:rFonts w:asciiTheme="minorHAnsi" w:hAnsiTheme="minorHAnsi" w:cstheme="minorHAnsi"/>
          <w:i/>
          <w:iCs/>
        </w:rPr>
        <w:t xml:space="preserve">must not exceed 24 hours in duration.  </w:t>
      </w:r>
    </w:p>
    <w:p w14:paraId="64C74DFD" w14:textId="424D9E88" w:rsidR="00C4030E" w:rsidRPr="00004B07" w:rsidRDefault="009D27D0" w:rsidP="003B6A9D">
      <w:pPr>
        <w:rPr>
          <w:rFonts w:asciiTheme="minorHAnsi" w:hAnsiTheme="minorHAnsi" w:cstheme="minorHAnsi"/>
          <w:color w:val="7030A0"/>
        </w:rPr>
      </w:pPr>
      <w:r w:rsidRPr="00004B07">
        <w:rPr>
          <w:rFonts w:asciiTheme="minorHAnsi" w:hAnsiTheme="minorHAnsi" w:cstheme="minorHAnsi"/>
        </w:rPr>
        <w:t xml:space="preserve"> </w:t>
      </w:r>
      <w:r w:rsidR="004C57D9" w:rsidRPr="00004B07">
        <w:rPr>
          <w:rFonts w:asciiTheme="minorHAnsi" w:hAnsiTheme="minorHAnsi" w:cstheme="minorHAnsi"/>
          <w:color w:val="7030A0"/>
        </w:rPr>
        <w:t>(</w:t>
      </w:r>
      <w:hyperlink r:id="rId12" w:history="1">
        <w:r w:rsidR="007C04E0">
          <w:rPr>
            <w:rFonts w:asciiTheme="minorHAnsi" w:hAnsiTheme="minorHAnsi" w:cstheme="minorHAnsi"/>
            <w:color w:val="0000FF"/>
            <w:u w:val="single"/>
          </w:rPr>
          <w:t>https://www.acgme.org/globalassets/pdfs/program-director-guide---residency.pdf</w:t>
        </w:r>
      </w:hyperlink>
      <w:r w:rsidR="004C57D9" w:rsidRPr="00004B07">
        <w:rPr>
          <w:rFonts w:asciiTheme="minorHAnsi" w:hAnsiTheme="minorHAnsi" w:cstheme="minorHAnsi"/>
          <w:color w:val="7030A0"/>
        </w:rPr>
        <w:t xml:space="preserve">) </w:t>
      </w:r>
    </w:p>
    <w:p w14:paraId="4D07DA58" w14:textId="77777777" w:rsidR="00C4030E" w:rsidRPr="00004B07" w:rsidRDefault="00C4030E" w:rsidP="003B6A9D">
      <w:pPr>
        <w:pStyle w:val="Default"/>
        <w:rPr>
          <w:rFonts w:asciiTheme="minorHAnsi" w:hAnsiTheme="minorHAnsi" w:cstheme="minorHAnsi"/>
        </w:rPr>
      </w:pPr>
    </w:p>
    <w:p w14:paraId="345946E1" w14:textId="2666C0D3" w:rsidR="002A6EEE" w:rsidRPr="00004B07" w:rsidRDefault="002A6EEE" w:rsidP="00907D2A">
      <w:pPr>
        <w:pStyle w:val="SubHeading"/>
        <w:rPr>
          <w:rFonts w:cstheme="minorHAnsi"/>
          <w:sz w:val="24"/>
          <w:szCs w:val="24"/>
        </w:rPr>
      </w:pPr>
      <w:r w:rsidRPr="00004B07">
        <w:rPr>
          <w:rFonts w:cstheme="minorHAnsi"/>
          <w:sz w:val="24"/>
          <w:szCs w:val="24"/>
        </w:rPr>
        <w:t>Goals of the clinical coordinating team for the clinical year:</w:t>
      </w:r>
    </w:p>
    <w:p w14:paraId="206B0D2C" w14:textId="0AF5B157" w:rsidR="002A6EEE" w:rsidRPr="00004B07" w:rsidRDefault="002A6EEE" w:rsidP="000A5466">
      <w:pPr>
        <w:pStyle w:val="Default"/>
        <w:numPr>
          <w:ilvl w:val="0"/>
          <w:numId w:val="19"/>
        </w:numPr>
        <w:rPr>
          <w:rFonts w:asciiTheme="minorHAnsi" w:hAnsiTheme="minorHAnsi" w:cstheme="minorHAnsi"/>
          <w:color w:val="auto"/>
        </w:rPr>
      </w:pPr>
      <w:r w:rsidRPr="00004B07">
        <w:rPr>
          <w:rFonts w:asciiTheme="minorHAnsi" w:hAnsiTheme="minorHAnsi" w:cstheme="minorHAnsi"/>
          <w:color w:val="auto"/>
        </w:rPr>
        <w:t>Ensure student safety and well-being</w:t>
      </w:r>
      <w:r w:rsidR="0069314D" w:rsidRPr="00004B07">
        <w:rPr>
          <w:rFonts w:asciiTheme="minorHAnsi" w:hAnsiTheme="minorHAnsi" w:cstheme="minorHAnsi"/>
          <w:color w:val="auto"/>
        </w:rPr>
        <w:t xml:space="preserve">, with </w:t>
      </w:r>
      <w:r w:rsidRPr="00004B07">
        <w:rPr>
          <w:rFonts w:asciiTheme="minorHAnsi" w:hAnsiTheme="minorHAnsi" w:cstheme="minorHAnsi"/>
          <w:color w:val="auto"/>
        </w:rPr>
        <w:t xml:space="preserve">support and mutual </w:t>
      </w:r>
      <w:r w:rsidR="00950730" w:rsidRPr="00004B07">
        <w:rPr>
          <w:rFonts w:asciiTheme="minorHAnsi" w:hAnsiTheme="minorHAnsi" w:cstheme="minorHAnsi"/>
          <w:color w:val="auto"/>
        </w:rPr>
        <w:t>respect.</w:t>
      </w:r>
    </w:p>
    <w:p w14:paraId="51820520" w14:textId="2479BC83" w:rsidR="002A6EEE" w:rsidRPr="00004B07" w:rsidRDefault="002A6EEE" w:rsidP="000A5466">
      <w:pPr>
        <w:pStyle w:val="Default"/>
        <w:numPr>
          <w:ilvl w:val="0"/>
          <w:numId w:val="19"/>
        </w:numPr>
        <w:rPr>
          <w:rFonts w:asciiTheme="minorHAnsi" w:hAnsiTheme="minorHAnsi" w:cstheme="minorHAnsi"/>
          <w:color w:val="auto"/>
        </w:rPr>
      </w:pPr>
      <w:r w:rsidRPr="00004B07">
        <w:rPr>
          <w:rFonts w:asciiTheme="minorHAnsi" w:hAnsiTheme="minorHAnsi" w:cstheme="minorHAnsi"/>
          <w:color w:val="auto"/>
        </w:rPr>
        <w:t xml:space="preserve">Ensure sites are available to meet </w:t>
      </w:r>
      <w:r w:rsidR="00E42869" w:rsidRPr="00004B07">
        <w:rPr>
          <w:rFonts w:asciiTheme="minorHAnsi" w:hAnsiTheme="minorHAnsi" w:cstheme="minorHAnsi"/>
          <w:color w:val="auto"/>
        </w:rPr>
        <w:t>program goals and outcomes</w:t>
      </w:r>
      <w:r w:rsidR="003961D8" w:rsidRPr="00004B07">
        <w:rPr>
          <w:rFonts w:asciiTheme="minorHAnsi" w:hAnsiTheme="minorHAnsi" w:cstheme="minorHAnsi"/>
          <w:color w:val="auto"/>
        </w:rPr>
        <w:t xml:space="preserve"> (including timely graduation)</w:t>
      </w:r>
    </w:p>
    <w:p w14:paraId="031BD8AA" w14:textId="40D121B5" w:rsidR="002A6EEE" w:rsidRPr="00004B07" w:rsidRDefault="002A6EEE" w:rsidP="000A5466">
      <w:pPr>
        <w:pStyle w:val="Default"/>
        <w:numPr>
          <w:ilvl w:val="0"/>
          <w:numId w:val="19"/>
        </w:numPr>
        <w:rPr>
          <w:rFonts w:asciiTheme="minorHAnsi" w:hAnsiTheme="minorHAnsi" w:cstheme="minorHAnsi"/>
          <w:color w:val="auto"/>
        </w:rPr>
      </w:pPr>
      <w:r w:rsidRPr="00004B07">
        <w:rPr>
          <w:rFonts w:asciiTheme="minorHAnsi" w:hAnsiTheme="minorHAnsi" w:cstheme="minorHAnsi"/>
          <w:color w:val="auto"/>
        </w:rPr>
        <w:t>Develop excellent student practitioners (academically and professionally)</w:t>
      </w:r>
    </w:p>
    <w:p w14:paraId="3206E80F" w14:textId="2366236E" w:rsidR="002A6EEE" w:rsidRPr="00004B07" w:rsidRDefault="002A6EEE" w:rsidP="000A5466">
      <w:pPr>
        <w:pStyle w:val="Default"/>
        <w:numPr>
          <w:ilvl w:val="0"/>
          <w:numId w:val="19"/>
        </w:numPr>
        <w:rPr>
          <w:rFonts w:asciiTheme="minorHAnsi" w:hAnsiTheme="minorHAnsi" w:cstheme="minorHAnsi"/>
          <w:color w:val="auto"/>
        </w:rPr>
      </w:pPr>
      <w:r w:rsidRPr="00004B07">
        <w:rPr>
          <w:rFonts w:asciiTheme="minorHAnsi" w:hAnsiTheme="minorHAnsi" w:cstheme="minorHAnsi"/>
          <w:color w:val="auto"/>
        </w:rPr>
        <w:t xml:space="preserve">Encourage development of self-directed learning </w:t>
      </w:r>
    </w:p>
    <w:p w14:paraId="4E014FFB" w14:textId="0B9DAC8D" w:rsidR="002A6EEE" w:rsidRPr="00004B07" w:rsidRDefault="515FC126" w:rsidP="000A5466">
      <w:pPr>
        <w:pStyle w:val="Default"/>
        <w:numPr>
          <w:ilvl w:val="0"/>
          <w:numId w:val="19"/>
        </w:numPr>
        <w:rPr>
          <w:rFonts w:asciiTheme="minorHAnsi" w:hAnsiTheme="minorHAnsi" w:cstheme="minorHAnsi"/>
          <w:color w:val="auto"/>
        </w:rPr>
      </w:pPr>
      <w:r w:rsidRPr="00004B07">
        <w:rPr>
          <w:rFonts w:asciiTheme="minorHAnsi" w:hAnsiTheme="minorHAnsi" w:cstheme="minorHAnsi"/>
          <w:color w:val="auto"/>
        </w:rPr>
        <w:t xml:space="preserve">Celebrate with a cohort of </w:t>
      </w:r>
      <w:r w:rsidR="22694E9D" w:rsidRPr="00004B07">
        <w:rPr>
          <w:rFonts w:asciiTheme="minorHAnsi" w:hAnsiTheme="minorHAnsi" w:cstheme="minorHAnsi"/>
          <w:color w:val="auto"/>
        </w:rPr>
        <w:t xml:space="preserve">PAs ready to </w:t>
      </w:r>
      <w:r w:rsidR="4C673248" w:rsidRPr="00004B07">
        <w:rPr>
          <w:rFonts w:asciiTheme="minorHAnsi" w:hAnsiTheme="minorHAnsi" w:cstheme="minorHAnsi"/>
          <w:color w:val="auto"/>
        </w:rPr>
        <w:t xml:space="preserve">take the </w:t>
      </w:r>
      <w:r w:rsidR="22694E9D" w:rsidRPr="00004B07">
        <w:rPr>
          <w:rFonts w:asciiTheme="minorHAnsi" w:hAnsiTheme="minorHAnsi" w:cstheme="minorHAnsi"/>
          <w:color w:val="auto"/>
        </w:rPr>
        <w:t>board exam!</w:t>
      </w:r>
    </w:p>
    <w:p w14:paraId="1761DE38" w14:textId="77777777" w:rsidR="0061279F" w:rsidRPr="00004B07" w:rsidRDefault="0061279F" w:rsidP="003B6A9D">
      <w:pPr>
        <w:pStyle w:val="Default"/>
        <w:ind w:left="720"/>
        <w:rPr>
          <w:rFonts w:asciiTheme="minorHAnsi" w:hAnsiTheme="minorHAnsi" w:cstheme="minorHAnsi"/>
        </w:rPr>
      </w:pPr>
    </w:p>
    <w:p w14:paraId="4B698FCA" w14:textId="7DBDE747" w:rsidR="002A6EEE" w:rsidRPr="00004B07" w:rsidRDefault="1D377662" w:rsidP="1402A59B">
      <w:pPr>
        <w:pStyle w:val="Default"/>
        <w:rPr>
          <w:rFonts w:asciiTheme="minorHAnsi" w:hAnsiTheme="minorHAnsi" w:cstheme="minorHAnsi"/>
          <w:i/>
          <w:iCs/>
        </w:rPr>
      </w:pPr>
      <w:r w:rsidRPr="00004B07">
        <w:rPr>
          <w:rFonts w:asciiTheme="minorHAnsi" w:hAnsiTheme="minorHAnsi" w:cstheme="minorHAnsi"/>
          <w:i/>
          <w:iCs/>
        </w:rPr>
        <w:t xml:space="preserve">Note: Students are at the top of this list. Should </w:t>
      </w:r>
      <w:r w:rsidR="74C75C58" w:rsidRPr="00004B07">
        <w:rPr>
          <w:rFonts w:asciiTheme="minorHAnsi" w:hAnsiTheme="minorHAnsi" w:cstheme="minorHAnsi"/>
          <w:i/>
          <w:iCs/>
        </w:rPr>
        <w:t xml:space="preserve">you </w:t>
      </w:r>
      <w:r w:rsidRPr="00004B07">
        <w:rPr>
          <w:rFonts w:asciiTheme="minorHAnsi" w:hAnsiTheme="minorHAnsi" w:cstheme="minorHAnsi"/>
          <w:i/>
          <w:iCs/>
        </w:rPr>
        <w:t>have a need or concern, please contact the</w:t>
      </w:r>
      <w:r w:rsidR="341C827F" w:rsidRPr="00004B07">
        <w:rPr>
          <w:rFonts w:asciiTheme="minorHAnsi" w:hAnsiTheme="minorHAnsi" w:cstheme="minorHAnsi"/>
          <w:i/>
          <w:iCs/>
        </w:rPr>
        <w:t xml:space="preserve"> clinical</w:t>
      </w:r>
      <w:r w:rsidRPr="00004B07">
        <w:rPr>
          <w:rFonts w:asciiTheme="minorHAnsi" w:hAnsiTheme="minorHAnsi" w:cstheme="minorHAnsi"/>
          <w:i/>
          <w:iCs/>
        </w:rPr>
        <w:t xml:space="preserve"> </w:t>
      </w:r>
      <w:r w:rsidR="00784944" w:rsidRPr="00004B07">
        <w:rPr>
          <w:rFonts w:asciiTheme="minorHAnsi" w:hAnsiTheme="minorHAnsi" w:cstheme="minorHAnsi"/>
          <w:i/>
          <w:iCs/>
        </w:rPr>
        <w:t>team,</w:t>
      </w:r>
      <w:r w:rsidRPr="00004B07">
        <w:rPr>
          <w:rFonts w:asciiTheme="minorHAnsi" w:hAnsiTheme="minorHAnsi" w:cstheme="minorHAnsi"/>
          <w:i/>
          <w:iCs/>
        </w:rPr>
        <w:t xml:space="preserve"> and let us assist you. </w:t>
      </w:r>
    </w:p>
    <w:p w14:paraId="1A89A35D" w14:textId="58CFEB6B" w:rsidR="0069314D" w:rsidRPr="00004B07" w:rsidRDefault="0069314D" w:rsidP="003B6A9D">
      <w:pPr>
        <w:pStyle w:val="Default"/>
        <w:rPr>
          <w:rFonts w:asciiTheme="minorHAnsi" w:hAnsiTheme="minorHAnsi" w:cstheme="minorHAnsi"/>
          <w:i/>
        </w:rPr>
      </w:pPr>
    </w:p>
    <w:p w14:paraId="4E60FB41" w14:textId="6C8605C3" w:rsidR="003961D8" w:rsidRPr="00004B07" w:rsidRDefault="003961D8" w:rsidP="003961D8">
      <w:pPr>
        <w:pStyle w:val="Default"/>
        <w:rPr>
          <w:rFonts w:asciiTheme="minorHAnsi" w:hAnsiTheme="minorHAnsi" w:cstheme="minorHAnsi"/>
          <w:u w:val="single"/>
        </w:rPr>
      </w:pPr>
      <w:r w:rsidRPr="00004B07">
        <w:rPr>
          <w:rFonts w:asciiTheme="minorHAnsi" w:hAnsiTheme="minorHAnsi" w:cstheme="minorHAnsi"/>
          <w:u w:val="single"/>
        </w:rPr>
        <w:t xml:space="preserve">Reasonable </w:t>
      </w:r>
      <w:r w:rsidR="0045534C" w:rsidRPr="00004B07">
        <w:rPr>
          <w:rFonts w:asciiTheme="minorHAnsi" w:hAnsiTheme="minorHAnsi" w:cstheme="minorHAnsi"/>
          <w:u w:val="single"/>
        </w:rPr>
        <w:t>goals</w:t>
      </w:r>
      <w:r w:rsidRPr="00004B07">
        <w:rPr>
          <w:rFonts w:asciiTheme="minorHAnsi" w:hAnsiTheme="minorHAnsi" w:cstheme="minorHAnsi"/>
          <w:u w:val="single"/>
        </w:rPr>
        <w:t xml:space="preserve"> of each</w:t>
      </w:r>
      <w:r w:rsidR="0045534C" w:rsidRPr="00004B07">
        <w:rPr>
          <w:rFonts w:asciiTheme="minorHAnsi" w:hAnsiTheme="minorHAnsi" w:cstheme="minorHAnsi"/>
          <w:u w:val="single"/>
        </w:rPr>
        <w:t xml:space="preserve"> student in each SCPE</w:t>
      </w:r>
      <w:r w:rsidRPr="00004B07">
        <w:rPr>
          <w:rFonts w:asciiTheme="minorHAnsi" w:hAnsiTheme="minorHAnsi" w:cstheme="minorHAnsi"/>
          <w:u w:val="single"/>
        </w:rPr>
        <w:t xml:space="preserve"> in the clinical year students should include:</w:t>
      </w:r>
    </w:p>
    <w:p w14:paraId="7993D43C" w14:textId="359B73B9" w:rsidR="003961D8" w:rsidRPr="00004B07" w:rsidRDefault="003961D8" w:rsidP="000A5466">
      <w:pPr>
        <w:pStyle w:val="Default"/>
        <w:numPr>
          <w:ilvl w:val="0"/>
          <w:numId w:val="36"/>
        </w:numPr>
        <w:rPr>
          <w:rFonts w:asciiTheme="minorHAnsi" w:hAnsiTheme="minorHAnsi" w:cstheme="minorHAnsi"/>
        </w:rPr>
      </w:pPr>
      <w:r w:rsidRPr="00004B07">
        <w:rPr>
          <w:rFonts w:asciiTheme="minorHAnsi" w:hAnsiTheme="minorHAnsi" w:cstheme="minorHAnsi"/>
        </w:rPr>
        <w:t xml:space="preserve">Being present whenever the office is open/your preceptor is </w:t>
      </w:r>
      <w:r w:rsidR="00784944" w:rsidRPr="00004B07">
        <w:rPr>
          <w:rFonts w:asciiTheme="minorHAnsi" w:hAnsiTheme="minorHAnsi" w:cstheme="minorHAnsi"/>
        </w:rPr>
        <w:t>present.</w:t>
      </w:r>
    </w:p>
    <w:p w14:paraId="37420A04" w14:textId="77777777" w:rsidR="003961D8" w:rsidRPr="00004B07" w:rsidRDefault="003961D8" w:rsidP="000A5466">
      <w:pPr>
        <w:pStyle w:val="Default"/>
        <w:numPr>
          <w:ilvl w:val="0"/>
          <w:numId w:val="36"/>
        </w:numPr>
        <w:rPr>
          <w:rFonts w:asciiTheme="minorHAnsi" w:hAnsiTheme="minorHAnsi" w:cstheme="minorHAnsi"/>
        </w:rPr>
      </w:pPr>
      <w:r w:rsidRPr="00004B07">
        <w:rPr>
          <w:rFonts w:asciiTheme="minorHAnsi" w:hAnsiTheme="minorHAnsi" w:cstheme="minorHAnsi"/>
        </w:rPr>
        <w:t>Being an active participant in the care of patients (more than shadowing)</w:t>
      </w:r>
    </w:p>
    <w:p w14:paraId="1EE9434B" w14:textId="1F0DABFC" w:rsidR="003961D8" w:rsidRPr="00004B07" w:rsidRDefault="003961D8" w:rsidP="000A5466">
      <w:pPr>
        <w:pStyle w:val="Default"/>
        <w:numPr>
          <w:ilvl w:val="0"/>
          <w:numId w:val="36"/>
        </w:numPr>
        <w:rPr>
          <w:rFonts w:asciiTheme="minorHAnsi" w:hAnsiTheme="minorHAnsi" w:cstheme="minorHAnsi"/>
        </w:rPr>
      </w:pPr>
      <w:r w:rsidRPr="00004B07">
        <w:rPr>
          <w:rFonts w:asciiTheme="minorHAnsi" w:hAnsiTheme="minorHAnsi" w:cstheme="minorHAnsi"/>
        </w:rPr>
        <w:t xml:space="preserve">Guiding self-directed study from personal reflection, feedback, and topics/tasks addressed in </w:t>
      </w:r>
      <w:r w:rsidR="006D760D" w:rsidRPr="00004B07">
        <w:rPr>
          <w:rFonts w:asciiTheme="minorHAnsi" w:hAnsiTheme="minorHAnsi" w:cstheme="minorHAnsi"/>
        </w:rPr>
        <w:t>clinic.</w:t>
      </w:r>
    </w:p>
    <w:p w14:paraId="3B873DF7" w14:textId="75C757E7" w:rsidR="003961D8" w:rsidRPr="00004B07" w:rsidRDefault="003961D8" w:rsidP="000A5466">
      <w:pPr>
        <w:pStyle w:val="Default"/>
        <w:numPr>
          <w:ilvl w:val="0"/>
          <w:numId w:val="36"/>
        </w:numPr>
        <w:rPr>
          <w:rFonts w:asciiTheme="minorHAnsi" w:hAnsiTheme="minorHAnsi" w:cstheme="minorHAnsi"/>
        </w:rPr>
      </w:pPr>
      <w:r w:rsidRPr="00004B07">
        <w:rPr>
          <w:rFonts w:asciiTheme="minorHAnsi" w:hAnsiTheme="minorHAnsi" w:cstheme="minorHAnsi"/>
        </w:rPr>
        <w:t>Garnering an understanding of the rural and/or underserved patient perspective</w:t>
      </w:r>
    </w:p>
    <w:p w14:paraId="7B8439F1" w14:textId="77777777" w:rsidR="003961D8" w:rsidRPr="00004B07" w:rsidRDefault="003961D8" w:rsidP="003961D8">
      <w:pPr>
        <w:pStyle w:val="Default"/>
        <w:rPr>
          <w:rFonts w:asciiTheme="minorHAnsi" w:hAnsiTheme="minorHAnsi" w:cstheme="minorHAnsi"/>
        </w:rPr>
      </w:pPr>
    </w:p>
    <w:p w14:paraId="603905DE" w14:textId="06090B49" w:rsidR="00E317F1" w:rsidRPr="00004B07" w:rsidRDefault="0069314D" w:rsidP="00907D2A">
      <w:pPr>
        <w:pStyle w:val="SubHeading"/>
        <w:rPr>
          <w:rFonts w:cstheme="minorHAnsi"/>
          <w:sz w:val="24"/>
          <w:szCs w:val="24"/>
        </w:rPr>
      </w:pPr>
      <w:r w:rsidRPr="00004B07">
        <w:rPr>
          <w:rFonts w:cstheme="minorHAnsi"/>
          <w:sz w:val="24"/>
          <w:szCs w:val="24"/>
        </w:rPr>
        <w:t xml:space="preserve">What is expected of </w:t>
      </w:r>
      <w:r w:rsidR="3827EFAC" w:rsidRPr="00004B07">
        <w:rPr>
          <w:rFonts w:cstheme="minorHAnsi"/>
          <w:sz w:val="24"/>
          <w:szCs w:val="24"/>
        </w:rPr>
        <w:t>PRECEPTORS?</w:t>
      </w:r>
    </w:p>
    <w:p w14:paraId="06A2FB8E" w14:textId="77777777" w:rsidR="00E317F1" w:rsidRPr="00004B07" w:rsidRDefault="00E317F1" w:rsidP="003B6A9D">
      <w:pPr>
        <w:rPr>
          <w:rFonts w:asciiTheme="minorHAnsi" w:hAnsiTheme="minorHAnsi" w:cstheme="minorHAnsi"/>
          <w:color w:val="000000"/>
        </w:rPr>
      </w:pPr>
      <w:r w:rsidRPr="00004B07">
        <w:rPr>
          <w:rFonts w:asciiTheme="minorHAnsi" w:hAnsiTheme="minorHAnsi" w:cstheme="minorHAnsi"/>
          <w:bCs/>
          <w:color w:val="000000"/>
        </w:rPr>
        <w:t>Preceptors are expected to:</w:t>
      </w:r>
      <w:r w:rsidRPr="00004B07">
        <w:rPr>
          <w:rFonts w:asciiTheme="minorHAnsi" w:hAnsiTheme="minorHAnsi" w:cstheme="minorHAnsi"/>
          <w:color w:val="000000"/>
        </w:rPr>
        <w:t xml:space="preserve"> </w:t>
      </w:r>
    </w:p>
    <w:p w14:paraId="055DA700" w14:textId="7E1D75C6" w:rsidR="003961D8" w:rsidRPr="00004B07" w:rsidRDefault="775C587D" w:rsidP="0658D154">
      <w:pPr>
        <w:numPr>
          <w:ilvl w:val="0"/>
          <w:numId w:val="10"/>
        </w:numPr>
        <w:rPr>
          <w:rFonts w:asciiTheme="minorHAnsi" w:hAnsiTheme="minorHAnsi" w:cstheme="minorHAnsi"/>
          <w:color w:val="000000"/>
        </w:rPr>
      </w:pPr>
      <w:r w:rsidRPr="00004B07">
        <w:rPr>
          <w:rFonts w:asciiTheme="minorHAnsi" w:hAnsiTheme="minorHAnsi" w:cstheme="minorHAnsi"/>
          <w:color w:val="000000" w:themeColor="text1"/>
        </w:rPr>
        <w:t>Provide a safe environment conducive to learning (</w:t>
      </w:r>
      <w:r w:rsidR="5A77EB87" w:rsidRPr="00004B07">
        <w:rPr>
          <w:rFonts w:asciiTheme="minorHAnsi" w:hAnsiTheme="minorHAnsi" w:cstheme="minorHAnsi"/>
          <w:color w:val="000000" w:themeColor="text1"/>
        </w:rPr>
        <w:t>i.e.,</w:t>
      </w:r>
      <w:r w:rsidRPr="00004B07">
        <w:rPr>
          <w:rFonts w:asciiTheme="minorHAnsi" w:hAnsiTheme="minorHAnsi" w:cstheme="minorHAnsi"/>
          <w:color w:val="000000" w:themeColor="text1"/>
        </w:rPr>
        <w:t xml:space="preserve"> free of harassment or bullying, </w:t>
      </w:r>
      <w:r w:rsidR="17FF9425" w:rsidRPr="00004B07">
        <w:rPr>
          <w:rFonts w:asciiTheme="minorHAnsi" w:hAnsiTheme="minorHAnsi" w:cstheme="minorHAnsi"/>
          <w:color w:val="000000" w:themeColor="text1"/>
        </w:rPr>
        <w:t>sexual innuendo</w:t>
      </w:r>
      <w:r w:rsidRPr="00004B07">
        <w:rPr>
          <w:rFonts w:asciiTheme="minorHAnsi" w:hAnsiTheme="minorHAnsi" w:cstheme="minorHAnsi"/>
          <w:color w:val="000000" w:themeColor="text1"/>
        </w:rPr>
        <w:t>; available to the learners; treat learners with respect)</w:t>
      </w:r>
    </w:p>
    <w:p w14:paraId="77A40E07" w14:textId="77777777" w:rsidR="003961D8" w:rsidRPr="00004B07" w:rsidRDefault="001C7A73" w:rsidP="000A5466">
      <w:pPr>
        <w:numPr>
          <w:ilvl w:val="0"/>
          <w:numId w:val="10"/>
        </w:numPr>
        <w:rPr>
          <w:rFonts w:asciiTheme="minorHAnsi" w:hAnsiTheme="minorHAnsi" w:cstheme="minorHAnsi"/>
          <w:color w:val="000000"/>
        </w:rPr>
      </w:pPr>
      <w:r w:rsidRPr="00004B07">
        <w:rPr>
          <w:rFonts w:asciiTheme="minorHAnsi" w:hAnsiTheme="minorHAnsi" w:cstheme="minorHAnsi"/>
          <w:color w:val="000000"/>
        </w:rPr>
        <w:t>Supervise students’</w:t>
      </w:r>
      <w:r w:rsidR="00E317F1" w:rsidRPr="00004B07">
        <w:rPr>
          <w:rFonts w:asciiTheme="minorHAnsi" w:hAnsiTheme="minorHAnsi" w:cstheme="minorHAnsi"/>
          <w:color w:val="000000"/>
        </w:rPr>
        <w:t xml:space="preserve"> clinical activities</w:t>
      </w:r>
      <w:r w:rsidR="00CE7363" w:rsidRPr="00004B07">
        <w:rPr>
          <w:rFonts w:asciiTheme="minorHAnsi" w:hAnsiTheme="minorHAnsi" w:cstheme="minorHAnsi"/>
          <w:color w:val="000000"/>
        </w:rPr>
        <w:t>:</w:t>
      </w:r>
    </w:p>
    <w:p w14:paraId="76C7AC01" w14:textId="3CBB82DD" w:rsidR="003961D8" w:rsidRPr="00004B07" w:rsidRDefault="00E317F1" w:rsidP="000A5466">
      <w:pPr>
        <w:numPr>
          <w:ilvl w:val="1"/>
          <w:numId w:val="10"/>
        </w:numPr>
        <w:rPr>
          <w:rFonts w:asciiTheme="minorHAnsi" w:hAnsiTheme="minorHAnsi" w:cstheme="minorHAnsi"/>
        </w:rPr>
      </w:pPr>
      <w:r w:rsidRPr="00004B07">
        <w:rPr>
          <w:rFonts w:asciiTheme="minorHAnsi" w:hAnsiTheme="minorHAnsi" w:cstheme="minorHAnsi"/>
          <w:u w:val="single"/>
        </w:rPr>
        <w:t>Patients may only be seen by the student while an appropriately qualified pr</w:t>
      </w:r>
      <w:r w:rsidR="008F0B62" w:rsidRPr="00004B07">
        <w:rPr>
          <w:rFonts w:asciiTheme="minorHAnsi" w:hAnsiTheme="minorHAnsi" w:cstheme="minorHAnsi"/>
          <w:u w:val="single"/>
        </w:rPr>
        <w:t>eceptor is at the clinical site</w:t>
      </w:r>
      <w:r w:rsidR="008F0B62" w:rsidRPr="00004B07">
        <w:rPr>
          <w:rFonts w:asciiTheme="minorHAnsi" w:hAnsiTheme="minorHAnsi" w:cstheme="minorHAnsi"/>
        </w:rPr>
        <w:t xml:space="preserve"> (MD/DO/PA/NP</w:t>
      </w:r>
      <w:r w:rsidR="0020630D">
        <w:rPr>
          <w:rFonts w:asciiTheme="minorHAnsi" w:hAnsiTheme="minorHAnsi" w:cstheme="minorHAnsi"/>
        </w:rPr>
        <w:t>/CNM</w:t>
      </w:r>
      <w:r w:rsidR="008F0B62" w:rsidRPr="00004B07">
        <w:rPr>
          <w:rFonts w:asciiTheme="minorHAnsi" w:hAnsiTheme="minorHAnsi" w:cstheme="minorHAnsi"/>
        </w:rPr>
        <w:t>)</w:t>
      </w:r>
    </w:p>
    <w:p w14:paraId="2B13B661" w14:textId="039C7BCE" w:rsidR="003961D8" w:rsidRPr="00004B07" w:rsidRDefault="003961D8" w:rsidP="000A5466">
      <w:pPr>
        <w:numPr>
          <w:ilvl w:val="1"/>
          <w:numId w:val="10"/>
        </w:numPr>
        <w:rPr>
          <w:rFonts w:asciiTheme="minorHAnsi" w:hAnsiTheme="minorHAnsi" w:cstheme="minorHAnsi"/>
          <w:color w:val="000000"/>
        </w:rPr>
      </w:pPr>
      <w:r w:rsidRPr="00004B07">
        <w:rPr>
          <w:rFonts w:asciiTheme="minorHAnsi" w:hAnsiTheme="minorHAnsi" w:cstheme="minorHAnsi"/>
          <w:color w:val="000000"/>
        </w:rPr>
        <w:t xml:space="preserve">The preceptor may assign the student to a coworker who is also an APP or MD/DO with full understanding of the coworker that they are responsible for the PA student. This includes residents on the </w:t>
      </w:r>
      <w:r w:rsidR="00E85DD2" w:rsidRPr="00004B07">
        <w:rPr>
          <w:rFonts w:asciiTheme="minorHAnsi" w:hAnsiTheme="minorHAnsi" w:cstheme="minorHAnsi"/>
          <w:color w:val="000000"/>
        </w:rPr>
        <w:t>service.</w:t>
      </w:r>
    </w:p>
    <w:p w14:paraId="4AF792AD" w14:textId="4C85A924" w:rsidR="003961D8" w:rsidRPr="00004B07" w:rsidRDefault="003961D8" w:rsidP="000A5466">
      <w:pPr>
        <w:numPr>
          <w:ilvl w:val="1"/>
          <w:numId w:val="10"/>
        </w:numPr>
        <w:rPr>
          <w:rFonts w:asciiTheme="minorHAnsi" w:hAnsiTheme="minorHAnsi" w:cstheme="minorHAnsi"/>
          <w:color w:val="000000"/>
        </w:rPr>
      </w:pPr>
      <w:r w:rsidRPr="00004B07">
        <w:rPr>
          <w:rFonts w:asciiTheme="minorHAnsi" w:hAnsiTheme="minorHAnsi" w:cstheme="minorHAnsi"/>
          <w:color w:val="000000"/>
        </w:rPr>
        <w:t xml:space="preserve">PA students can be expected to evaluate all types of patients, BUT they are not yet licensed </w:t>
      </w:r>
      <w:r w:rsidR="009F5676" w:rsidRPr="00004B07">
        <w:rPr>
          <w:rFonts w:asciiTheme="minorHAnsi" w:hAnsiTheme="minorHAnsi" w:cstheme="minorHAnsi"/>
          <w:color w:val="000000"/>
        </w:rPr>
        <w:t>practitioners.</w:t>
      </w:r>
    </w:p>
    <w:p w14:paraId="36598BAA" w14:textId="52DF1DE2" w:rsidR="00E317F1" w:rsidRPr="00004B07" w:rsidRDefault="00E317F1" w:rsidP="000A5466">
      <w:pPr>
        <w:numPr>
          <w:ilvl w:val="0"/>
          <w:numId w:val="10"/>
        </w:numPr>
        <w:rPr>
          <w:rFonts w:asciiTheme="minorHAnsi" w:hAnsiTheme="minorHAnsi" w:cstheme="minorHAnsi"/>
        </w:rPr>
      </w:pPr>
      <w:r w:rsidRPr="00004B07">
        <w:rPr>
          <w:rFonts w:asciiTheme="minorHAnsi" w:hAnsiTheme="minorHAnsi" w:cstheme="minorHAnsi"/>
        </w:rPr>
        <w:t>Provide a fair and hon</w:t>
      </w:r>
      <w:r w:rsidR="008F0B62" w:rsidRPr="00004B07">
        <w:rPr>
          <w:rFonts w:asciiTheme="minorHAnsi" w:hAnsiTheme="minorHAnsi" w:cstheme="minorHAnsi"/>
        </w:rPr>
        <w:t xml:space="preserve">est evaluation, including timely feedback, </w:t>
      </w:r>
      <w:r w:rsidRPr="00004B07">
        <w:rPr>
          <w:rFonts w:asciiTheme="minorHAnsi" w:hAnsiTheme="minorHAnsi" w:cstheme="minorHAnsi"/>
        </w:rPr>
        <w:t xml:space="preserve">of the student’s abilities </w:t>
      </w:r>
      <w:r w:rsidR="00100370" w:rsidRPr="00004B07">
        <w:rPr>
          <w:rFonts w:asciiTheme="minorHAnsi" w:hAnsiTheme="minorHAnsi" w:cstheme="minorHAnsi"/>
        </w:rPr>
        <w:t xml:space="preserve">(including clinical work and interpersonal skills) </w:t>
      </w:r>
      <w:r w:rsidRPr="00004B07">
        <w:rPr>
          <w:rFonts w:asciiTheme="minorHAnsi" w:hAnsiTheme="minorHAnsi" w:cstheme="minorHAnsi"/>
        </w:rPr>
        <w:t xml:space="preserve">during and on completion of the SCPE; preceptors are encouraged to give students feedback throughout the rotation. </w:t>
      </w:r>
    </w:p>
    <w:p w14:paraId="244FD452" w14:textId="3148AC90" w:rsidR="00E317F1" w:rsidRPr="00004B07" w:rsidRDefault="00E317F1" w:rsidP="000A5466">
      <w:pPr>
        <w:numPr>
          <w:ilvl w:val="0"/>
          <w:numId w:val="10"/>
        </w:numPr>
        <w:rPr>
          <w:rFonts w:asciiTheme="minorHAnsi" w:hAnsiTheme="minorHAnsi" w:cstheme="minorHAnsi"/>
        </w:rPr>
      </w:pPr>
      <w:r w:rsidRPr="00004B07">
        <w:rPr>
          <w:rFonts w:asciiTheme="minorHAnsi" w:hAnsiTheme="minorHAnsi" w:cstheme="minorHAnsi"/>
        </w:rPr>
        <w:t xml:space="preserve">Assure that students will not be used to substitute for regular clinical or administrative </w:t>
      </w:r>
      <w:r w:rsidR="00B0353E" w:rsidRPr="00004B07">
        <w:rPr>
          <w:rFonts w:asciiTheme="minorHAnsi" w:hAnsiTheme="minorHAnsi" w:cstheme="minorHAnsi"/>
        </w:rPr>
        <w:t>staff.</w:t>
      </w:r>
      <w:r w:rsidRPr="00004B07">
        <w:rPr>
          <w:rFonts w:asciiTheme="minorHAnsi" w:hAnsiTheme="minorHAnsi" w:cstheme="minorHAnsi"/>
        </w:rPr>
        <w:t xml:space="preserve"> </w:t>
      </w:r>
    </w:p>
    <w:p w14:paraId="25912648" w14:textId="57249120" w:rsidR="00E317F1" w:rsidRPr="00004B07" w:rsidRDefault="00E317F1" w:rsidP="000A5466">
      <w:pPr>
        <w:numPr>
          <w:ilvl w:val="0"/>
          <w:numId w:val="10"/>
        </w:numPr>
        <w:rPr>
          <w:rFonts w:asciiTheme="minorHAnsi" w:hAnsiTheme="minorHAnsi" w:cstheme="minorHAnsi"/>
        </w:rPr>
      </w:pPr>
      <w:r w:rsidRPr="00004B07">
        <w:rPr>
          <w:rFonts w:asciiTheme="minorHAnsi" w:hAnsiTheme="minorHAnsi" w:cstheme="minorHAnsi"/>
        </w:rPr>
        <w:t xml:space="preserve">Complete a final evaluation form at the end of the SCPE </w:t>
      </w:r>
      <w:r w:rsidR="008F0B62" w:rsidRPr="00004B07">
        <w:rPr>
          <w:rFonts w:asciiTheme="minorHAnsi" w:hAnsiTheme="minorHAnsi" w:cstheme="minorHAnsi"/>
        </w:rPr>
        <w:t>and verify patient and procedure logs</w:t>
      </w:r>
      <w:r w:rsidR="00100370" w:rsidRPr="00004B07">
        <w:rPr>
          <w:rFonts w:asciiTheme="minorHAnsi" w:hAnsiTheme="minorHAnsi" w:cstheme="minorHAnsi"/>
        </w:rPr>
        <w:t xml:space="preserve"> with</w:t>
      </w:r>
      <w:r w:rsidR="001F45A5" w:rsidRPr="00004B07">
        <w:rPr>
          <w:rFonts w:asciiTheme="minorHAnsi" w:hAnsiTheme="minorHAnsi" w:cstheme="minorHAnsi"/>
        </w:rPr>
        <w:t xml:space="preserve"> sign-</w:t>
      </w:r>
      <w:r w:rsidR="00B0353E" w:rsidRPr="00004B07">
        <w:rPr>
          <w:rFonts w:asciiTheme="minorHAnsi" w:hAnsiTheme="minorHAnsi" w:cstheme="minorHAnsi"/>
        </w:rPr>
        <w:t>off.</w:t>
      </w:r>
    </w:p>
    <w:p w14:paraId="4C765F7D" w14:textId="642B8E43" w:rsidR="00E317F1" w:rsidRPr="00004B07" w:rsidRDefault="00E317F1" w:rsidP="000A5466">
      <w:pPr>
        <w:numPr>
          <w:ilvl w:val="0"/>
          <w:numId w:val="10"/>
        </w:numPr>
        <w:rPr>
          <w:rFonts w:asciiTheme="minorHAnsi" w:hAnsiTheme="minorHAnsi" w:cstheme="minorHAnsi"/>
        </w:rPr>
      </w:pPr>
      <w:r w:rsidRPr="00004B07">
        <w:rPr>
          <w:rFonts w:asciiTheme="minorHAnsi" w:hAnsiTheme="minorHAnsi" w:cstheme="minorHAnsi"/>
        </w:rPr>
        <w:t xml:space="preserve">Allow the student to attend any </w:t>
      </w:r>
      <w:r w:rsidR="00A973B7">
        <w:rPr>
          <w:rFonts w:asciiTheme="minorHAnsi" w:hAnsiTheme="minorHAnsi" w:cstheme="minorHAnsi"/>
        </w:rPr>
        <w:t xml:space="preserve">PA program </w:t>
      </w:r>
      <w:r w:rsidRPr="00004B07">
        <w:rPr>
          <w:rFonts w:asciiTheme="minorHAnsi" w:hAnsiTheme="minorHAnsi" w:cstheme="minorHAnsi"/>
        </w:rPr>
        <w:t>required meetings</w:t>
      </w:r>
      <w:r w:rsidR="00431CBD" w:rsidRPr="00004B07">
        <w:rPr>
          <w:rFonts w:asciiTheme="minorHAnsi" w:hAnsiTheme="minorHAnsi" w:cstheme="minorHAnsi"/>
        </w:rPr>
        <w:t xml:space="preserve"> and/or on-site </w:t>
      </w:r>
      <w:r w:rsidR="00B0353E" w:rsidRPr="00004B07">
        <w:rPr>
          <w:rFonts w:asciiTheme="minorHAnsi" w:hAnsiTheme="minorHAnsi" w:cstheme="minorHAnsi"/>
        </w:rPr>
        <w:t>training.</w:t>
      </w:r>
    </w:p>
    <w:p w14:paraId="743A1540" w14:textId="3A9691A7" w:rsidR="00E317F1" w:rsidRPr="00004B07" w:rsidRDefault="00431CBD" w:rsidP="000A5466">
      <w:pPr>
        <w:numPr>
          <w:ilvl w:val="0"/>
          <w:numId w:val="10"/>
        </w:numPr>
        <w:rPr>
          <w:rFonts w:asciiTheme="minorHAnsi" w:hAnsiTheme="minorHAnsi" w:cstheme="minorHAnsi"/>
          <w:color w:val="000000"/>
        </w:rPr>
      </w:pPr>
      <w:r w:rsidRPr="00004B07">
        <w:rPr>
          <w:rFonts w:asciiTheme="minorHAnsi" w:hAnsiTheme="minorHAnsi" w:cstheme="minorHAnsi"/>
        </w:rPr>
        <w:t>Ensure all students follow</w:t>
      </w:r>
      <w:r w:rsidR="00E317F1" w:rsidRPr="00004B07">
        <w:rPr>
          <w:rFonts w:asciiTheme="minorHAnsi" w:hAnsiTheme="minorHAnsi" w:cstheme="minorHAnsi"/>
        </w:rPr>
        <w:t xml:space="preserve"> all HIPAA and Universal Precautions standard operating </w:t>
      </w:r>
      <w:r w:rsidR="00E317F1" w:rsidRPr="00004B07">
        <w:rPr>
          <w:rFonts w:asciiTheme="minorHAnsi" w:hAnsiTheme="minorHAnsi" w:cstheme="minorHAnsi"/>
        </w:rPr>
        <w:lastRenderedPageBreak/>
        <w:t xml:space="preserve">procedures, regulations or laws and reports any infectious disease exposures to the PA Program </w:t>
      </w:r>
      <w:r w:rsidR="00A973B7" w:rsidRPr="00004B07">
        <w:rPr>
          <w:rFonts w:asciiTheme="minorHAnsi" w:hAnsiTheme="minorHAnsi" w:cstheme="minorHAnsi"/>
        </w:rPr>
        <w:t>immediately.</w:t>
      </w:r>
      <w:r w:rsidR="00E317F1" w:rsidRPr="00004B07">
        <w:rPr>
          <w:rFonts w:asciiTheme="minorHAnsi" w:hAnsiTheme="minorHAnsi" w:cstheme="minorHAnsi"/>
          <w:b/>
          <w:bCs/>
          <w:color w:val="000000"/>
        </w:rPr>
        <w:t xml:space="preserve"> </w:t>
      </w:r>
    </w:p>
    <w:p w14:paraId="771AEC8D" w14:textId="6C38514E" w:rsidR="00E317F1" w:rsidRPr="00004B07" w:rsidRDefault="00100370" w:rsidP="000A5466">
      <w:pPr>
        <w:numPr>
          <w:ilvl w:val="0"/>
          <w:numId w:val="10"/>
        </w:numPr>
        <w:rPr>
          <w:rFonts w:asciiTheme="minorHAnsi" w:hAnsiTheme="minorHAnsi" w:cstheme="minorHAnsi"/>
          <w:color w:val="000000"/>
        </w:rPr>
      </w:pPr>
      <w:r w:rsidRPr="00004B07">
        <w:rPr>
          <w:rFonts w:asciiTheme="minorHAnsi" w:hAnsiTheme="minorHAnsi" w:cstheme="minorHAnsi"/>
          <w:color w:val="000000"/>
        </w:rPr>
        <w:t>Provide</w:t>
      </w:r>
      <w:r w:rsidR="00E317F1" w:rsidRPr="00004B07">
        <w:rPr>
          <w:rFonts w:asciiTheme="minorHAnsi" w:hAnsiTheme="minorHAnsi" w:cstheme="minorHAnsi"/>
          <w:color w:val="000000"/>
        </w:rPr>
        <w:t xml:space="preserve"> guidance as a mentor and role </w:t>
      </w:r>
      <w:r w:rsidR="00A973B7" w:rsidRPr="00004B07">
        <w:rPr>
          <w:rFonts w:asciiTheme="minorHAnsi" w:hAnsiTheme="minorHAnsi" w:cstheme="minorHAnsi"/>
          <w:color w:val="000000"/>
        </w:rPr>
        <w:t>model.</w:t>
      </w:r>
      <w:r w:rsidR="00E317F1" w:rsidRPr="00004B07">
        <w:rPr>
          <w:rFonts w:asciiTheme="minorHAnsi" w:hAnsiTheme="minorHAnsi" w:cstheme="minorHAnsi"/>
          <w:b/>
          <w:bCs/>
          <w:color w:val="000000"/>
        </w:rPr>
        <w:t xml:space="preserve"> </w:t>
      </w:r>
    </w:p>
    <w:p w14:paraId="5EF1E7D7" w14:textId="599D4D45" w:rsidR="00E317F1" w:rsidRPr="00004B07" w:rsidRDefault="00E317F1" w:rsidP="000A5466">
      <w:pPr>
        <w:numPr>
          <w:ilvl w:val="0"/>
          <w:numId w:val="10"/>
        </w:numPr>
        <w:rPr>
          <w:rFonts w:asciiTheme="minorHAnsi" w:hAnsiTheme="minorHAnsi" w:cstheme="minorHAnsi"/>
          <w:b/>
          <w:bCs/>
          <w:color w:val="000000"/>
        </w:rPr>
      </w:pPr>
      <w:r w:rsidRPr="00004B07">
        <w:rPr>
          <w:rFonts w:asciiTheme="minorHAnsi" w:hAnsiTheme="minorHAnsi" w:cstheme="minorHAnsi"/>
          <w:color w:val="000000"/>
        </w:rPr>
        <w:t>Provide direction for the student to become a self-</w:t>
      </w:r>
      <w:r w:rsidR="00904048" w:rsidRPr="00004B07">
        <w:rPr>
          <w:rFonts w:asciiTheme="minorHAnsi" w:hAnsiTheme="minorHAnsi" w:cstheme="minorHAnsi"/>
          <w:color w:val="000000"/>
        </w:rPr>
        <w:t>directed l</w:t>
      </w:r>
      <w:r w:rsidRPr="00004B07">
        <w:rPr>
          <w:rFonts w:asciiTheme="minorHAnsi" w:hAnsiTheme="minorHAnsi" w:cstheme="minorHAnsi"/>
          <w:color w:val="000000"/>
        </w:rPr>
        <w:t>ife</w:t>
      </w:r>
      <w:r w:rsidR="00D5417C">
        <w:rPr>
          <w:rFonts w:asciiTheme="minorHAnsi" w:hAnsiTheme="minorHAnsi" w:cstheme="minorHAnsi"/>
          <w:color w:val="000000"/>
        </w:rPr>
        <w:t>long</w:t>
      </w:r>
      <w:r w:rsidRPr="00004B07">
        <w:rPr>
          <w:rFonts w:asciiTheme="minorHAnsi" w:hAnsiTheme="minorHAnsi" w:cstheme="minorHAnsi"/>
          <w:color w:val="000000"/>
        </w:rPr>
        <w:t xml:space="preserve"> </w:t>
      </w:r>
      <w:r w:rsidR="00A973B7" w:rsidRPr="00004B07">
        <w:rPr>
          <w:rFonts w:asciiTheme="minorHAnsi" w:hAnsiTheme="minorHAnsi" w:cstheme="minorHAnsi"/>
          <w:color w:val="000000"/>
        </w:rPr>
        <w:t>learner.</w:t>
      </w:r>
      <w:r w:rsidRPr="00004B07">
        <w:rPr>
          <w:rFonts w:asciiTheme="minorHAnsi" w:hAnsiTheme="minorHAnsi" w:cstheme="minorHAnsi"/>
          <w:b/>
          <w:bCs/>
          <w:color w:val="000000"/>
        </w:rPr>
        <w:t xml:space="preserve"> </w:t>
      </w:r>
    </w:p>
    <w:p w14:paraId="08C573FF" w14:textId="77777777" w:rsidR="00100370" w:rsidRPr="00004B07" w:rsidRDefault="00100370" w:rsidP="000A5466">
      <w:pPr>
        <w:numPr>
          <w:ilvl w:val="0"/>
          <w:numId w:val="10"/>
        </w:numPr>
        <w:rPr>
          <w:rFonts w:asciiTheme="minorHAnsi" w:hAnsiTheme="minorHAnsi" w:cstheme="minorHAnsi"/>
          <w:i/>
        </w:rPr>
      </w:pPr>
      <w:r w:rsidRPr="00004B07">
        <w:rPr>
          <w:rFonts w:asciiTheme="minorHAnsi" w:hAnsiTheme="minorHAnsi" w:cstheme="minorHAnsi"/>
        </w:rPr>
        <w:t>Encourage readings or cases associated with clinical experience to augment or stimulate learning and/or ensure that the student follows the reading assignments in the syllabus (of their site-delivered courses).</w:t>
      </w:r>
    </w:p>
    <w:p w14:paraId="5ACF13A7" w14:textId="77777777" w:rsidR="00100370" w:rsidRPr="00004B07" w:rsidRDefault="00100370" w:rsidP="003B6A9D">
      <w:pPr>
        <w:pStyle w:val="Default"/>
        <w:rPr>
          <w:rFonts w:asciiTheme="minorHAnsi" w:hAnsiTheme="minorHAnsi" w:cstheme="minorHAnsi"/>
        </w:rPr>
      </w:pPr>
    </w:p>
    <w:p w14:paraId="27C91F00" w14:textId="4586D416" w:rsidR="00E317F1" w:rsidRPr="00004B07" w:rsidRDefault="0069314D" w:rsidP="00907D2A">
      <w:pPr>
        <w:pStyle w:val="SubHeading"/>
        <w:rPr>
          <w:rFonts w:cstheme="minorHAnsi"/>
          <w:bCs/>
          <w:color w:val="000000"/>
          <w:sz w:val="24"/>
          <w:szCs w:val="24"/>
        </w:rPr>
      </w:pPr>
      <w:r w:rsidRPr="00004B07">
        <w:rPr>
          <w:rFonts w:cstheme="minorHAnsi"/>
          <w:sz w:val="24"/>
          <w:szCs w:val="24"/>
        </w:rPr>
        <w:t xml:space="preserve">What is expected of </w:t>
      </w:r>
      <w:r w:rsidR="0045534C" w:rsidRPr="00004B07">
        <w:rPr>
          <w:rFonts w:cstheme="minorHAnsi"/>
          <w:sz w:val="24"/>
          <w:szCs w:val="24"/>
        </w:rPr>
        <w:t>HOSPITALS/FACILITIES/SITES</w:t>
      </w:r>
      <w:r w:rsidR="5F6B820C" w:rsidRPr="00004B07">
        <w:rPr>
          <w:rFonts w:cstheme="minorHAnsi"/>
          <w:bCs/>
          <w:sz w:val="24"/>
          <w:szCs w:val="24"/>
        </w:rPr>
        <w:t>?</w:t>
      </w:r>
    </w:p>
    <w:p w14:paraId="69B716B2" w14:textId="198012EA" w:rsidR="00E317F1" w:rsidRPr="00004B07" w:rsidRDefault="00E317F1" w:rsidP="003B6A9D">
      <w:pPr>
        <w:rPr>
          <w:rFonts w:asciiTheme="minorHAnsi" w:hAnsiTheme="minorHAnsi" w:cstheme="minorHAnsi"/>
          <w:color w:val="000000"/>
        </w:rPr>
      </w:pPr>
      <w:r w:rsidRPr="00004B07">
        <w:rPr>
          <w:rFonts w:asciiTheme="minorHAnsi" w:hAnsiTheme="minorHAnsi" w:cstheme="minorHAnsi"/>
          <w:bCs/>
          <w:color w:val="000000"/>
        </w:rPr>
        <w:t>The hospital</w:t>
      </w:r>
      <w:r w:rsidR="00431CBD" w:rsidRPr="00004B07">
        <w:rPr>
          <w:rFonts w:asciiTheme="minorHAnsi" w:hAnsiTheme="minorHAnsi" w:cstheme="minorHAnsi"/>
          <w:bCs/>
          <w:color w:val="000000"/>
        </w:rPr>
        <w:t xml:space="preserve"> or facility</w:t>
      </w:r>
      <w:r w:rsidRPr="00004B07">
        <w:rPr>
          <w:rFonts w:asciiTheme="minorHAnsi" w:hAnsiTheme="minorHAnsi" w:cstheme="minorHAnsi"/>
          <w:bCs/>
          <w:color w:val="000000"/>
        </w:rPr>
        <w:t xml:space="preserve"> is expected to: </w:t>
      </w:r>
    </w:p>
    <w:p w14:paraId="2FEE8BE3" w14:textId="3CB93C02" w:rsidR="00E317F1" w:rsidRPr="00004B07" w:rsidRDefault="00E317F1" w:rsidP="000A5466">
      <w:pPr>
        <w:numPr>
          <w:ilvl w:val="0"/>
          <w:numId w:val="8"/>
        </w:numPr>
        <w:rPr>
          <w:rFonts w:asciiTheme="minorHAnsi" w:hAnsiTheme="minorHAnsi" w:cstheme="minorHAnsi"/>
        </w:rPr>
      </w:pPr>
      <w:r w:rsidRPr="00004B07">
        <w:rPr>
          <w:rFonts w:asciiTheme="minorHAnsi" w:hAnsiTheme="minorHAnsi" w:cstheme="minorHAnsi"/>
          <w:color w:val="000000"/>
        </w:rPr>
        <w:t>Provide a</w:t>
      </w:r>
      <w:r w:rsidR="00A16477" w:rsidRPr="00004B07">
        <w:rPr>
          <w:rFonts w:asciiTheme="minorHAnsi" w:hAnsiTheme="minorHAnsi" w:cstheme="minorHAnsi"/>
        </w:rPr>
        <w:t xml:space="preserve"> safe</w:t>
      </w:r>
      <w:r w:rsidRPr="00004B07">
        <w:rPr>
          <w:rFonts w:asciiTheme="minorHAnsi" w:hAnsiTheme="minorHAnsi" w:cstheme="minorHAnsi"/>
        </w:rPr>
        <w:t xml:space="preserve"> learning environment for the student </w:t>
      </w:r>
      <w:r w:rsidR="003961D8" w:rsidRPr="00004B07">
        <w:rPr>
          <w:rFonts w:asciiTheme="minorHAnsi" w:hAnsiTheme="minorHAnsi" w:cstheme="minorHAnsi"/>
        </w:rPr>
        <w:t xml:space="preserve">with space to be part of the </w:t>
      </w:r>
      <w:r w:rsidR="00D5417C" w:rsidRPr="00004B07">
        <w:rPr>
          <w:rFonts w:asciiTheme="minorHAnsi" w:hAnsiTheme="minorHAnsi" w:cstheme="minorHAnsi"/>
        </w:rPr>
        <w:t>team.</w:t>
      </w:r>
    </w:p>
    <w:p w14:paraId="04BB84D1" w14:textId="09BCDCEE" w:rsidR="003961D8" w:rsidRPr="00004B07" w:rsidRDefault="00E317F1" w:rsidP="0658D154">
      <w:pPr>
        <w:numPr>
          <w:ilvl w:val="0"/>
          <w:numId w:val="8"/>
        </w:numPr>
        <w:rPr>
          <w:rFonts w:asciiTheme="minorHAnsi" w:hAnsiTheme="minorHAnsi" w:cstheme="minorHAnsi"/>
        </w:rPr>
      </w:pPr>
      <w:r w:rsidRPr="00004B07">
        <w:rPr>
          <w:rFonts w:asciiTheme="minorHAnsi" w:hAnsiTheme="minorHAnsi" w:cstheme="minorHAnsi"/>
        </w:rPr>
        <w:t xml:space="preserve">Maintain </w:t>
      </w:r>
      <w:r w:rsidR="003961D8" w:rsidRPr="00004B07">
        <w:rPr>
          <w:rFonts w:asciiTheme="minorHAnsi" w:hAnsiTheme="minorHAnsi" w:cstheme="minorHAnsi"/>
        </w:rPr>
        <w:t xml:space="preserve">records of student participation per their bylaws which may include </w:t>
      </w:r>
      <w:r w:rsidR="004C57D9" w:rsidRPr="00004B07">
        <w:rPr>
          <w:rFonts w:asciiTheme="minorHAnsi" w:hAnsiTheme="minorHAnsi" w:cstheme="minorHAnsi"/>
        </w:rPr>
        <w:t>policies regarding safet</w:t>
      </w:r>
      <w:r w:rsidR="008F0B62" w:rsidRPr="00004B07">
        <w:rPr>
          <w:rFonts w:asciiTheme="minorHAnsi" w:hAnsiTheme="minorHAnsi" w:cstheme="minorHAnsi"/>
        </w:rPr>
        <w:t xml:space="preserve">y </w:t>
      </w:r>
      <w:r w:rsidR="401E9A9F" w:rsidRPr="00004B07">
        <w:rPr>
          <w:rFonts w:asciiTheme="minorHAnsi" w:hAnsiTheme="minorHAnsi" w:cstheme="minorHAnsi"/>
        </w:rPr>
        <w:t>training</w:t>
      </w:r>
      <w:r w:rsidR="008F0B62" w:rsidRPr="00004B07">
        <w:rPr>
          <w:rFonts w:asciiTheme="minorHAnsi" w:hAnsiTheme="minorHAnsi" w:cstheme="minorHAnsi"/>
        </w:rPr>
        <w:t>, immunizations, HIPA</w:t>
      </w:r>
      <w:r w:rsidR="004C57D9" w:rsidRPr="00004B07">
        <w:rPr>
          <w:rFonts w:asciiTheme="minorHAnsi" w:hAnsiTheme="minorHAnsi" w:cstheme="minorHAnsi"/>
        </w:rPr>
        <w:t xml:space="preserve">A, background checks and/or drug </w:t>
      </w:r>
      <w:r w:rsidR="00D5417C" w:rsidRPr="00004B07">
        <w:rPr>
          <w:rFonts w:asciiTheme="minorHAnsi" w:hAnsiTheme="minorHAnsi" w:cstheme="minorHAnsi"/>
        </w:rPr>
        <w:t>screens.</w:t>
      </w:r>
    </w:p>
    <w:p w14:paraId="4AABC903" w14:textId="229FD95F" w:rsidR="003961D8" w:rsidRPr="00004B07" w:rsidRDefault="003961D8" w:rsidP="000A5466">
      <w:pPr>
        <w:pStyle w:val="Default"/>
        <w:numPr>
          <w:ilvl w:val="0"/>
          <w:numId w:val="8"/>
        </w:numPr>
        <w:rPr>
          <w:rFonts w:asciiTheme="minorHAnsi" w:hAnsiTheme="minorHAnsi" w:cstheme="minorHAnsi"/>
        </w:rPr>
      </w:pPr>
      <w:r w:rsidRPr="00004B07">
        <w:rPr>
          <w:rFonts w:asciiTheme="minorHAnsi" w:hAnsiTheme="minorHAnsi" w:cstheme="minorHAnsi"/>
        </w:rPr>
        <w:t xml:space="preserve">Notify ECU PA of any changes that affect the learning environment, including loss of preceptor or inability to accept a student previously </w:t>
      </w:r>
      <w:r w:rsidR="00D5417C" w:rsidRPr="00004B07">
        <w:rPr>
          <w:rFonts w:asciiTheme="minorHAnsi" w:hAnsiTheme="minorHAnsi" w:cstheme="minorHAnsi"/>
        </w:rPr>
        <w:t>confirmed.</w:t>
      </w:r>
    </w:p>
    <w:p w14:paraId="792CE134" w14:textId="127C9EB8" w:rsidR="00A16477" w:rsidRPr="00004B07" w:rsidRDefault="00E317F1" w:rsidP="000A5466">
      <w:pPr>
        <w:numPr>
          <w:ilvl w:val="0"/>
          <w:numId w:val="8"/>
        </w:numPr>
        <w:rPr>
          <w:rFonts w:asciiTheme="minorHAnsi" w:hAnsiTheme="minorHAnsi" w:cstheme="minorHAnsi"/>
        </w:rPr>
      </w:pPr>
      <w:r w:rsidRPr="00004B07">
        <w:rPr>
          <w:rFonts w:asciiTheme="minorHAnsi" w:hAnsiTheme="minorHAnsi" w:cstheme="minorHAnsi"/>
        </w:rPr>
        <w:t xml:space="preserve">Assure that the non-physician professional staff is aware of the medical staff bylaws allowing student participation in the hospital </w:t>
      </w:r>
      <w:r w:rsidR="00D5417C" w:rsidRPr="00004B07">
        <w:rPr>
          <w:rFonts w:asciiTheme="minorHAnsi" w:hAnsiTheme="minorHAnsi" w:cstheme="minorHAnsi"/>
        </w:rPr>
        <w:t>setting.</w:t>
      </w:r>
      <w:r w:rsidRPr="00004B07">
        <w:rPr>
          <w:rFonts w:asciiTheme="minorHAnsi" w:hAnsiTheme="minorHAnsi" w:cstheme="minorHAnsi"/>
        </w:rPr>
        <w:t xml:space="preserve"> </w:t>
      </w:r>
    </w:p>
    <w:p w14:paraId="2AC54423" w14:textId="451D4149" w:rsidR="00A16477" w:rsidRPr="00004B07" w:rsidRDefault="2E244A54" w:rsidP="000A5466">
      <w:pPr>
        <w:pStyle w:val="Default"/>
        <w:numPr>
          <w:ilvl w:val="0"/>
          <w:numId w:val="8"/>
        </w:numPr>
        <w:rPr>
          <w:rFonts w:asciiTheme="minorHAnsi" w:hAnsiTheme="minorHAnsi" w:cstheme="minorHAnsi"/>
          <w:color w:val="auto"/>
        </w:rPr>
      </w:pPr>
      <w:r w:rsidRPr="00004B07">
        <w:rPr>
          <w:rFonts w:asciiTheme="minorHAnsi" w:hAnsiTheme="minorHAnsi" w:cstheme="minorHAnsi"/>
          <w:color w:val="auto"/>
        </w:rPr>
        <w:t>Uphold professionalism policies and regulations as the</w:t>
      </w:r>
      <w:r w:rsidR="20C087DB" w:rsidRPr="00004B07">
        <w:rPr>
          <w:rFonts w:asciiTheme="minorHAnsi" w:hAnsiTheme="minorHAnsi" w:cstheme="minorHAnsi"/>
          <w:color w:val="auto"/>
        </w:rPr>
        <w:t>y</w:t>
      </w:r>
      <w:r w:rsidRPr="00004B07">
        <w:rPr>
          <w:rFonts w:asciiTheme="minorHAnsi" w:hAnsiTheme="minorHAnsi" w:cstheme="minorHAnsi"/>
          <w:color w:val="auto"/>
        </w:rPr>
        <w:t xml:space="preserve"> apply to their facility (this could include policies regarding piercin</w:t>
      </w:r>
      <w:r w:rsidR="4A8F6560" w:rsidRPr="00004B07">
        <w:rPr>
          <w:rFonts w:asciiTheme="minorHAnsi" w:hAnsiTheme="minorHAnsi" w:cstheme="minorHAnsi"/>
          <w:color w:val="auto"/>
        </w:rPr>
        <w:t>gs, tattoos, dress code</w:t>
      </w:r>
      <w:r w:rsidRPr="00004B07">
        <w:rPr>
          <w:rFonts w:asciiTheme="minorHAnsi" w:hAnsiTheme="minorHAnsi" w:cstheme="minorHAnsi"/>
          <w:color w:val="auto"/>
        </w:rPr>
        <w:t xml:space="preserve">, </w:t>
      </w:r>
      <w:r w:rsidR="2429AE3E" w:rsidRPr="00004B07">
        <w:rPr>
          <w:rFonts w:asciiTheme="minorHAnsi" w:hAnsiTheme="minorHAnsi" w:cstheme="minorHAnsi"/>
          <w:color w:val="auto"/>
        </w:rPr>
        <w:t>etc.</w:t>
      </w:r>
      <w:r w:rsidRPr="00004B07">
        <w:rPr>
          <w:rFonts w:asciiTheme="minorHAnsi" w:hAnsiTheme="minorHAnsi" w:cstheme="minorHAnsi"/>
          <w:color w:val="auto"/>
        </w:rPr>
        <w:t>)</w:t>
      </w:r>
      <w:r w:rsidR="4A8F6560" w:rsidRPr="00004B07">
        <w:rPr>
          <w:rFonts w:asciiTheme="minorHAnsi" w:hAnsiTheme="minorHAnsi" w:cstheme="minorHAnsi"/>
          <w:color w:val="auto"/>
        </w:rPr>
        <w:t xml:space="preserve">, as well as immunizations, background checks or other credentialing </w:t>
      </w:r>
      <w:r w:rsidR="00AD1496" w:rsidRPr="00004B07">
        <w:rPr>
          <w:rFonts w:asciiTheme="minorHAnsi" w:hAnsiTheme="minorHAnsi" w:cstheme="minorHAnsi"/>
          <w:color w:val="auto"/>
        </w:rPr>
        <w:t>requirements.</w:t>
      </w:r>
    </w:p>
    <w:p w14:paraId="1D7CE88B" w14:textId="7BAD3A78" w:rsidR="008F0B62" w:rsidRPr="00004B07" w:rsidRDefault="008F0B62" w:rsidP="000A5466">
      <w:pPr>
        <w:pStyle w:val="Default"/>
        <w:numPr>
          <w:ilvl w:val="0"/>
          <w:numId w:val="8"/>
        </w:numPr>
        <w:rPr>
          <w:rFonts w:asciiTheme="minorHAnsi" w:hAnsiTheme="minorHAnsi" w:cstheme="minorHAnsi"/>
          <w:color w:val="auto"/>
        </w:rPr>
      </w:pPr>
      <w:r w:rsidRPr="00004B07">
        <w:rPr>
          <w:rFonts w:asciiTheme="minorHAnsi" w:hAnsiTheme="minorHAnsi" w:cstheme="minorHAnsi"/>
          <w:color w:val="auto"/>
        </w:rPr>
        <w:t xml:space="preserve">Collect information on students in their facilities to meet credentialing standards of the institution </w:t>
      </w:r>
      <w:hyperlink r:id="rId13" w:history="1">
        <w:r w:rsidR="008F6F71" w:rsidRPr="0057087F">
          <w:rPr>
            <w:rStyle w:val="Hyperlink"/>
            <w:rFonts w:asciiTheme="minorHAnsi" w:hAnsiTheme="minorHAnsi" w:cstheme="minorHAnsi"/>
            <w:color w:val="548DD4" w:themeColor="text2" w:themeTint="99"/>
          </w:rPr>
          <w:t>https://www.jointcommission.org/</w:t>
        </w:r>
      </w:hyperlink>
      <w:r w:rsidR="008F6F71">
        <w:rPr>
          <w:rFonts w:asciiTheme="minorHAnsi" w:hAnsiTheme="minorHAnsi" w:cstheme="minorHAnsi"/>
          <w:color w:val="auto"/>
        </w:rPr>
        <w:t xml:space="preserve"> </w:t>
      </w:r>
    </w:p>
    <w:p w14:paraId="2D674139" w14:textId="77777777" w:rsidR="00E317F1" w:rsidRPr="00004B07" w:rsidRDefault="00E317F1" w:rsidP="003B6A9D">
      <w:pPr>
        <w:pStyle w:val="Default"/>
        <w:rPr>
          <w:rFonts w:asciiTheme="minorHAnsi" w:hAnsiTheme="minorHAnsi" w:cstheme="minorHAnsi"/>
        </w:rPr>
      </w:pPr>
    </w:p>
    <w:p w14:paraId="6D3DF8A1" w14:textId="41E51096" w:rsidR="00E317F1" w:rsidRPr="00004B07" w:rsidRDefault="1D377662" w:rsidP="00907D2A">
      <w:pPr>
        <w:pStyle w:val="SubHeading"/>
        <w:rPr>
          <w:rFonts w:cstheme="minorHAnsi"/>
          <w:color w:val="000000"/>
          <w:sz w:val="24"/>
          <w:szCs w:val="24"/>
        </w:rPr>
      </w:pPr>
      <w:r w:rsidRPr="00004B07">
        <w:rPr>
          <w:rFonts w:cstheme="minorHAnsi"/>
          <w:sz w:val="24"/>
          <w:szCs w:val="24"/>
        </w:rPr>
        <w:t xml:space="preserve">What is expected of </w:t>
      </w:r>
      <w:r w:rsidR="2E68CB49" w:rsidRPr="00004B07">
        <w:rPr>
          <w:rFonts w:cstheme="minorHAnsi"/>
          <w:sz w:val="24"/>
          <w:szCs w:val="24"/>
        </w:rPr>
        <w:t xml:space="preserve">the </w:t>
      </w:r>
      <w:r w:rsidR="0045534C" w:rsidRPr="00004B07">
        <w:rPr>
          <w:rFonts w:cstheme="minorHAnsi"/>
          <w:sz w:val="24"/>
          <w:szCs w:val="24"/>
        </w:rPr>
        <w:t>ECU PA PROGRAM</w:t>
      </w:r>
      <w:r w:rsidR="5A30840E" w:rsidRPr="00004B07">
        <w:rPr>
          <w:rFonts w:cstheme="minorHAnsi"/>
          <w:sz w:val="24"/>
          <w:szCs w:val="24"/>
        </w:rPr>
        <w:t>?</w:t>
      </w:r>
    </w:p>
    <w:p w14:paraId="7D7818EB" w14:textId="77777777" w:rsidR="00E317F1" w:rsidRPr="00004B07" w:rsidRDefault="00E317F1" w:rsidP="003B6A9D">
      <w:pPr>
        <w:rPr>
          <w:rFonts w:asciiTheme="minorHAnsi" w:hAnsiTheme="minorHAnsi" w:cstheme="minorHAnsi"/>
          <w:color w:val="000000"/>
        </w:rPr>
      </w:pPr>
      <w:r w:rsidRPr="00004B07">
        <w:rPr>
          <w:rFonts w:asciiTheme="minorHAnsi" w:hAnsiTheme="minorHAnsi" w:cstheme="minorHAnsi"/>
          <w:bCs/>
          <w:color w:val="000000"/>
        </w:rPr>
        <w:t xml:space="preserve">The training program is expected to: </w:t>
      </w:r>
    </w:p>
    <w:p w14:paraId="7D26AB50" w14:textId="183C61D1" w:rsidR="003961D8" w:rsidRPr="00004B07" w:rsidRDefault="003961D8" w:rsidP="000A5466">
      <w:pPr>
        <w:numPr>
          <w:ilvl w:val="0"/>
          <w:numId w:val="9"/>
        </w:numPr>
        <w:rPr>
          <w:rFonts w:asciiTheme="minorHAnsi" w:hAnsiTheme="minorHAnsi" w:cstheme="minorHAnsi"/>
          <w:color w:val="000000"/>
        </w:rPr>
      </w:pPr>
      <w:r w:rsidRPr="00004B07">
        <w:rPr>
          <w:rFonts w:asciiTheme="minorHAnsi" w:hAnsiTheme="minorHAnsi" w:cstheme="minorHAnsi"/>
          <w:color w:val="000000"/>
        </w:rPr>
        <w:t>Provide program learning outcomes to guide curriculum, including courses, course goals</w:t>
      </w:r>
      <w:r w:rsidR="00334987">
        <w:rPr>
          <w:rFonts w:asciiTheme="minorHAnsi" w:hAnsiTheme="minorHAnsi" w:cstheme="minorHAnsi"/>
          <w:color w:val="000000"/>
        </w:rPr>
        <w:t xml:space="preserve"> and learning outcomes</w:t>
      </w:r>
      <w:r w:rsidRPr="00004B07">
        <w:rPr>
          <w:rFonts w:asciiTheme="minorHAnsi" w:hAnsiTheme="minorHAnsi" w:cstheme="minorHAnsi"/>
          <w:color w:val="000000"/>
        </w:rPr>
        <w:t xml:space="preserve">, and instructional objectives. </w:t>
      </w:r>
    </w:p>
    <w:p w14:paraId="0360E6E3" w14:textId="43D47AAD" w:rsidR="00E317F1" w:rsidRPr="00004B07" w:rsidRDefault="00E317F1" w:rsidP="000A5466">
      <w:pPr>
        <w:numPr>
          <w:ilvl w:val="0"/>
          <w:numId w:val="9"/>
        </w:numPr>
        <w:rPr>
          <w:rFonts w:asciiTheme="minorHAnsi" w:hAnsiTheme="minorHAnsi" w:cstheme="minorHAnsi"/>
          <w:color w:val="000000"/>
        </w:rPr>
      </w:pPr>
      <w:r w:rsidRPr="00004B07">
        <w:rPr>
          <w:rFonts w:asciiTheme="minorHAnsi" w:hAnsiTheme="minorHAnsi" w:cstheme="minorHAnsi"/>
          <w:color w:val="000000"/>
        </w:rPr>
        <w:t xml:space="preserve">Train the student in basic sciences, pathophysiology, interviewing and physical examination skills, basic life support and appropriate treatment </w:t>
      </w:r>
      <w:r w:rsidR="00334987" w:rsidRPr="00004B07">
        <w:rPr>
          <w:rFonts w:asciiTheme="minorHAnsi" w:hAnsiTheme="minorHAnsi" w:cstheme="minorHAnsi"/>
          <w:color w:val="000000"/>
        </w:rPr>
        <w:t>modalities.</w:t>
      </w:r>
      <w:r w:rsidRPr="00004B07">
        <w:rPr>
          <w:rFonts w:asciiTheme="minorHAnsi" w:hAnsiTheme="minorHAnsi" w:cstheme="minorHAnsi"/>
          <w:color w:val="000000"/>
        </w:rPr>
        <w:t xml:space="preserve"> </w:t>
      </w:r>
    </w:p>
    <w:p w14:paraId="37863B27" w14:textId="48F6499B" w:rsidR="00E317F1" w:rsidRPr="00004B07" w:rsidRDefault="00431CBD" w:rsidP="0658D154">
      <w:pPr>
        <w:numPr>
          <w:ilvl w:val="0"/>
          <w:numId w:val="9"/>
        </w:numPr>
        <w:rPr>
          <w:rFonts w:asciiTheme="minorHAnsi" w:hAnsiTheme="minorHAnsi" w:cstheme="minorHAnsi"/>
          <w:color w:val="000000"/>
        </w:rPr>
      </w:pPr>
      <w:r w:rsidRPr="00004B07">
        <w:rPr>
          <w:rFonts w:asciiTheme="minorHAnsi" w:hAnsiTheme="minorHAnsi" w:cstheme="minorHAnsi"/>
          <w:color w:val="000000" w:themeColor="text1"/>
        </w:rPr>
        <w:t>Provide</w:t>
      </w:r>
      <w:r w:rsidR="00E317F1" w:rsidRPr="00004B07">
        <w:rPr>
          <w:rFonts w:asciiTheme="minorHAnsi" w:hAnsiTheme="minorHAnsi" w:cstheme="minorHAnsi"/>
          <w:color w:val="000000" w:themeColor="text1"/>
        </w:rPr>
        <w:t xml:space="preserve"> </w:t>
      </w:r>
      <w:r w:rsidR="1B6C7819" w:rsidRPr="00004B07">
        <w:rPr>
          <w:rFonts w:asciiTheme="minorHAnsi" w:hAnsiTheme="minorHAnsi" w:cstheme="minorHAnsi"/>
          <w:color w:val="000000" w:themeColor="text1"/>
        </w:rPr>
        <w:t>hospitals</w:t>
      </w:r>
      <w:r w:rsidRPr="00004B07">
        <w:rPr>
          <w:rFonts w:asciiTheme="minorHAnsi" w:hAnsiTheme="minorHAnsi" w:cstheme="minorHAnsi"/>
          <w:color w:val="000000" w:themeColor="text1"/>
        </w:rPr>
        <w:t xml:space="preserve"> and facilities</w:t>
      </w:r>
      <w:r w:rsidR="00E317F1" w:rsidRPr="00004B07">
        <w:rPr>
          <w:rFonts w:asciiTheme="minorHAnsi" w:hAnsiTheme="minorHAnsi" w:cstheme="minorHAnsi"/>
          <w:color w:val="000000" w:themeColor="text1"/>
        </w:rPr>
        <w:t xml:space="preserve"> with the names of each student, sponsoring </w:t>
      </w:r>
      <w:r w:rsidR="00334987" w:rsidRPr="00004B07">
        <w:rPr>
          <w:rFonts w:asciiTheme="minorHAnsi" w:hAnsiTheme="minorHAnsi" w:cstheme="minorHAnsi"/>
          <w:color w:val="000000" w:themeColor="text1"/>
        </w:rPr>
        <w:t>physician,</w:t>
      </w:r>
      <w:r w:rsidR="00E317F1" w:rsidRPr="00004B07">
        <w:rPr>
          <w:rFonts w:asciiTheme="minorHAnsi" w:hAnsiTheme="minorHAnsi" w:cstheme="minorHAnsi"/>
          <w:color w:val="000000" w:themeColor="text1"/>
        </w:rPr>
        <w:t xml:space="preserve"> and specialty prior to the </w:t>
      </w:r>
      <w:r w:rsidR="00334987" w:rsidRPr="00004B07">
        <w:rPr>
          <w:rFonts w:asciiTheme="minorHAnsi" w:hAnsiTheme="minorHAnsi" w:cstheme="minorHAnsi"/>
          <w:color w:val="000000" w:themeColor="text1"/>
        </w:rPr>
        <w:t>SCPE.</w:t>
      </w:r>
      <w:r w:rsidR="00E317F1" w:rsidRPr="00004B07">
        <w:rPr>
          <w:rFonts w:asciiTheme="minorHAnsi" w:hAnsiTheme="minorHAnsi" w:cstheme="minorHAnsi"/>
          <w:color w:val="000000" w:themeColor="text1"/>
        </w:rPr>
        <w:t xml:space="preserve"> </w:t>
      </w:r>
    </w:p>
    <w:p w14:paraId="339812D9" w14:textId="4891BB7C" w:rsidR="00E317F1" w:rsidRPr="00004B07" w:rsidRDefault="00E317F1" w:rsidP="000A5466">
      <w:pPr>
        <w:numPr>
          <w:ilvl w:val="0"/>
          <w:numId w:val="9"/>
        </w:numPr>
        <w:rPr>
          <w:rFonts w:asciiTheme="minorHAnsi" w:hAnsiTheme="minorHAnsi" w:cstheme="minorHAnsi"/>
          <w:color w:val="000000"/>
        </w:rPr>
      </w:pPr>
      <w:r w:rsidRPr="00004B07">
        <w:rPr>
          <w:rFonts w:asciiTheme="minorHAnsi" w:hAnsiTheme="minorHAnsi" w:cstheme="minorHAnsi"/>
          <w:color w:val="000000"/>
        </w:rPr>
        <w:t>Monitor student progre</w:t>
      </w:r>
      <w:r w:rsidR="00100370" w:rsidRPr="00004B07">
        <w:rPr>
          <w:rFonts w:asciiTheme="minorHAnsi" w:hAnsiTheme="minorHAnsi" w:cstheme="minorHAnsi"/>
          <w:color w:val="000000"/>
        </w:rPr>
        <w:t xml:space="preserve">ss periodically during the clinical </w:t>
      </w:r>
      <w:r w:rsidR="00334987" w:rsidRPr="00004B07">
        <w:rPr>
          <w:rFonts w:asciiTheme="minorHAnsi" w:hAnsiTheme="minorHAnsi" w:cstheme="minorHAnsi"/>
          <w:color w:val="000000"/>
        </w:rPr>
        <w:t>year.</w:t>
      </w:r>
    </w:p>
    <w:p w14:paraId="6C17D3D7" w14:textId="5A6AB6F9" w:rsidR="00E317F1" w:rsidRPr="00004B07" w:rsidRDefault="00E317F1" w:rsidP="000A5466">
      <w:pPr>
        <w:numPr>
          <w:ilvl w:val="0"/>
          <w:numId w:val="9"/>
        </w:numPr>
        <w:rPr>
          <w:rFonts w:asciiTheme="minorHAnsi" w:hAnsiTheme="minorHAnsi" w:cstheme="minorHAnsi"/>
          <w:color w:val="000000"/>
        </w:rPr>
      </w:pPr>
      <w:r w:rsidRPr="00004B07">
        <w:rPr>
          <w:rFonts w:asciiTheme="minorHAnsi" w:hAnsiTheme="minorHAnsi" w:cstheme="minorHAnsi"/>
          <w:color w:val="000000"/>
        </w:rPr>
        <w:t xml:space="preserve">Be informed and consulted immediately should management problems arise with any </w:t>
      </w:r>
      <w:r w:rsidR="00334987" w:rsidRPr="00004B07">
        <w:rPr>
          <w:rFonts w:asciiTheme="minorHAnsi" w:hAnsiTheme="minorHAnsi" w:cstheme="minorHAnsi"/>
          <w:color w:val="000000"/>
        </w:rPr>
        <w:t>student.</w:t>
      </w:r>
      <w:r w:rsidRPr="00004B07">
        <w:rPr>
          <w:rFonts w:asciiTheme="minorHAnsi" w:hAnsiTheme="minorHAnsi" w:cstheme="minorHAnsi"/>
          <w:color w:val="000000"/>
        </w:rPr>
        <w:t xml:space="preserve"> </w:t>
      </w:r>
    </w:p>
    <w:p w14:paraId="1B90EC0F" w14:textId="7AB31A21" w:rsidR="004D0140" w:rsidRPr="00004B07" w:rsidRDefault="00E317F1" w:rsidP="000A5466">
      <w:pPr>
        <w:numPr>
          <w:ilvl w:val="0"/>
          <w:numId w:val="9"/>
        </w:numPr>
        <w:rPr>
          <w:rFonts w:asciiTheme="minorHAnsi" w:hAnsiTheme="minorHAnsi" w:cstheme="minorHAnsi"/>
          <w:color w:val="000000"/>
        </w:rPr>
      </w:pPr>
      <w:r w:rsidRPr="00004B07">
        <w:rPr>
          <w:rFonts w:asciiTheme="minorHAnsi" w:hAnsiTheme="minorHAnsi" w:cstheme="minorHAnsi"/>
          <w:color w:val="000000"/>
        </w:rPr>
        <w:t>Fur</w:t>
      </w:r>
      <w:r w:rsidR="003961D8" w:rsidRPr="00004B07">
        <w:rPr>
          <w:rFonts w:asciiTheme="minorHAnsi" w:hAnsiTheme="minorHAnsi" w:cstheme="minorHAnsi"/>
          <w:color w:val="000000"/>
        </w:rPr>
        <w:t xml:space="preserve">nish proof of </w:t>
      </w:r>
      <w:r w:rsidRPr="00004B07">
        <w:rPr>
          <w:rFonts w:asciiTheme="minorHAnsi" w:hAnsiTheme="minorHAnsi" w:cstheme="minorHAnsi"/>
          <w:color w:val="000000"/>
        </w:rPr>
        <w:t>liability insurance for each student</w:t>
      </w:r>
    </w:p>
    <w:p w14:paraId="6A48D130" w14:textId="4CD20ACC" w:rsidR="004D0140" w:rsidRPr="00004B07" w:rsidRDefault="004D0140" w:rsidP="000A5466">
      <w:pPr>
        <w:pStyle w:val="Default"/>
        <w:numPr>
          <w:ilvl w:val="0"/>
          <w:numId w:val="9"/>
        </w:numPr>
        <w:rPr>
          <w:rFonts w:asciiTheme="minorHAnsi" w:hAnsiTheme="minorHAnsi" w:cstheme="minorHAnsi"/>
        </w:rPr>
      </w:pPr>
      <w:r w:rsidRPr="00004B07">
        <w:rPr>
          <w:rFonts w:asciiTheme="minorHAnsi" w:hAnsiTheme="minorHAnsi" w:cstheme="minorHAnsi"/>
        </w:rPr>
        <w:t xml:space="preserve">Maintain a </w:t>
      </w:r>
      <w:r w:rsidR="003961D8" w:rsidRPr="00004B07">
        <w:rPr>
          <w:rFonts w:asciiTheme="minorHAnsi" w:hAnsiTheme="minorHAnsi" w:cstheme="minorHAnsi"/>
        </w:rPr>
        <w:t xml:space="preserve">clinical coordinating team to monitor clinical year curriculum and student </w:t>
      </w:r>
      <w:r w:rsidR="00334987" w:rsidRPr="00004B07">
        <w:rPr>
          <w:rFonts w:asciiTheme="minorHAnsi" w:hAnsiTheme="minorHAnsi" w:cstheme="minorHAnsi"/>
        </w:rPr>
        <w:t>progress.</w:t>
      </w:r>
    </w:p>
    <w:p w14:paraId="6F6305D4" w14:textId="787B4BC1" w:rsidR="004D0140" w:rsidRPr="00004B07" w:rsidRDefault="00431CBD" w:rsidP="000A5466">
      <w:pPr>
        <w:pStyle w:val="Default"/>
        <w:numPr>
          <w:ilvl w:val="0"/>
          <w:numId w:val="9"/>
        </w:numPr>
        <w:rPr>
          <w:rFonts w:asciiTheme="minorHAnsi" w:hAnsiTheme="minorHAnsi" w:cstheme="minorHAnsi"/>
        </w:rPr>
      </w:pPr>
      <w:r w:rsidRPr="5C8B6FB3">
        <w:rPr>
          <w:rFonts w:asciiTheme="minorHAnsi" w:hAnsiTheme="minorHAnsi" w:cstheme="minorBidi"/>
        </w:rPr>
        <w:t xml:space="preserve">Oversee curriculum as it pertains to clinical competencies for </w:t>
      </w:r>
      <w:r w:rsidR="00334987" w:rsidRPr="5C8B6FB3">
        <w:rPr>
          <w:rFonts w:asciiTheme="minorHAnsi" w:hAnsiTheme="minorHAnsi" w:cstheme="minorBidi"/>
        </w:rPr>
        <w:t>graduation.</w:t>
      </w:r>
    </w:p>
    <w:p w14:paraId="30B06D66" w14:textId="72E53457" w:rsidR="004D0140" w:rsidRPr="00004B07" w:rsidRDefault="0069314D" w:rsidP="00907D2A">
      <w:pPr>
        <w:pStyle w:val="SubHeading"/>
        <w:rPr>
          <w:rFonts w:cstheme="minorHAnsi"/>
          <w:bCs/>
          <w:color w:val="000000"/>
          <w:sz w:val="24"/>
          <w:szCs w:val="24"/>
        </w:rPr>
      </w:pPr>
      <w:r w:rsidRPr="00004B07">
        <w:rPr>
          <w:rFonts w:cstheme="minorHAnsi"/>
          <w:sz w:val="24"/>
          <w:szCs w:val="24"/>
        </w:rPr>
        <w:t xml:space="preserve">What is expected of the </w:t>
      </w:r>
      <w:r w:rsidR="0045534C" w:rsidRPr="00004B07">
        <w:rPr>
          <w:rFonts w:cstheme="minorHAnsi"/>
          <w:sz w:val="24"/>
          <w:szCs w:val="24"/>
        </w:rPr>
        <w:t>CLINICAL COORDINATING TEAM</w:t>
      </w:r>
      <w:r w:rsidR="21E94F05" w:rsidRPr="00004B07">
        <w:rPr>
          <w:rFonts w:cstheme="minorHAnsi"/>
          <w:bCs/>
          <w:sz w:val="24"/>
          <w:szCs w:val="24"/>
        </w:rPr>
        <w:t>?</w:t>
      </w:r>
    </w:p>
    <w:p w14:paraId="7B61A2B7" w14:textId="77777777" w:rsidR="004D0140" w:rsidRPr="00004B07" w:rsidRDefault="004D0140" w:rsidP="003B6A9D">
      <w:pPr>
        <w:rPr>
          <w:rFonts w:asciiTheme="minorHAnsi" w:hAnsiTheme="minorHAnsi" w:cstheme="minorHAnsi"/>
          <w:color w:val="000000"/>
        </w:rPr>
      </w:pPr>
      <w:r w:rsidRPr="00004B07">
        <w:rPr>
          <w:rFonts w:asciiTheme="minorHAnsi" w:hAnsiTheme="minorHAnsi" w:cstheme="minorHAnsi"/>
          <w:bCs/>
          <w:color w:val="000000"/>
        </w:rPr>
        <w:t xml:space="preserve">Clinical coordinators are expected to: </w:t>
      </w:r>
      <w:r w:rsidRPr="00004B07">
        <w:rPr>
          <w:rFonts w:asciiTheme="minorHAnsi" w:hAnsiTheme="minorHAnsi" w:cstheme="minorHAnsi"/>
          <w:color w:val="000000"/>
        </w:rPr>
        <w:t xml:space="preserve"> </w:t>
      </w:r>
    </w:p>
    <w:p w14:paraId="2444BE4B" w14:textId="6718BBA2" w:rsidR="00203D0F" w:rsidRPr="00004B07" w:rsidRDefault="00203D0F" w:rsidP="000A5466">
      <w:pPr>
        <w:numPr>
          <w:ilvl w:val="0"/>
          <w:numId w:val="7"/>
        </w:numPr>
        <w:rPr>
          <w:rFonts w:asciiTheme="minorHAnsi" w:hAnsiTheme="minorHAnsi" w:cstheme="minorHAnsi"/>
        </w:rPr>
      </w:pPr>
      <w:r w:rsidRPr="00004B07">
        <w:rPr>
          <w:rFonts w:asciiTheme="minorHAnsi" w:hAnsiTheme="minorHAnsi" w:cstheme="minorHAnsi"/>
        </w:rPr>
        <w:t xml:space="preserve">Be available for consultation should an urgency or emergency arise in the clinical </w:t>
      </w:r>
      <w:r w:rsidR="00334987" w:rsidRPr="00004B07">
        <w:rPr>
          <w:rFonts w:asciiTheme="minorHAnsi" w:hAnsiTheme="minorHAnsi" w:cstheme="minorHAnsi"/>
        </w:rPr>
        <w:t>year.</w:t>
      </w:r>
    </w:p>
    <w:p w14:paraId="571FC3DD" w14:textId="76F8989B" w:rsidR="0083143B" w:rsidRPr="00004B07" w:rsidRDefault="44FAE15B" w:rsidP="000A5466">
      <w:pPr>
        <w:numPr>
          <w:ilvl w:val="0"/>
          <w:numId w:val="7"/>
        </w:numPr>
        <w:rPr>
          <w:rFonts w:asciiTheme="minorHAnsi" w:hAnsiTheme="minorHAnsi" w:cstheme="minorHAnsi"/>
          <w:i/>
          <w:iCs/>
        </w:rPr>
      </w:pPr>
      <w:r w:rsidRPr="00004B07">
        <w:rPr>
          <w:rFonts w:asciiTheme="minorHAnsi" w:hAnsiTheme="minorHAnsi" w:cstheme="minorHAnsi"/>
        </w:rPr>
        <w:t>Be available by e-mail</w:t>
      </w:r>
      <w:r w:rsidR="00A07A8C">
        <w:rPr>
          <w:rFonts w:asciiTheme="minorHAnsi" w:hAnsiTheme="minorHAnsi" w:cstheme="minorHAnsi"/>
        </w:rPr>
        <w:t xml:space="preserve"> or </w:t>
      </w:r>
      <w:r w:rsidRPr="00004B07">
        <w:rPr>
          <w:rFonts w:asciiTheme="minorHAnsi" w:hAnsiTheme="minorHAnsi" w:cstheme="minorHAnsi"/>
        </w:rPr>
        <w:t xml:space="preserve">phone to respond to any problems that may affect the student’s SCPE and learning experience. </w:t>
      </w:r>
      <w:r w:rsidR="00706DFF">
        <w:rPr>
          <w:rFonts w:asciiTheme="minorHAnsi" w:hAnsiTheme="minorHAnsi" w:cstheme="minorHAnsi"/>
        </w:rPr>
        <w:t xml:space="preserve">Post pertinent clinical year updates on Yammer. </w:t>
      </w:r>
      <w:r w:rsidRPr="00004B07">
        <w:rPr>
          <w:rFonts w:asciiTheme="minorHAnsi" w:hAnsiTheme="minorHAnsi" w:cstheme="minorHAnsi"/>
          <w:i/>
          <w:iCs/>
        </w:rPr>
        <w:t xml:space="preserve">(Note: you can set Yammer notifications to email you </w:t>
      </w:r>
      <w:r w:rsidR="78B3C5F1" w:rsidRPr="00004B07">
        <w:rPr>
          <w:rFonts w:asciiTheme="minorHAnsi" w:hAnsiTheme="minorHAnsi" w:cstheme="minorHAnsi"/>
          <w:i/>
          <w:iCs/>
        </w:rPr>
        <w:t>with</w:t>
      </w:r>
      <w:r w:rsidRPr="00004B07">
        <w:rPr>
          <w:rFonts w:asciiTheme="minorHAnsi" w:hAnsiTheme="minorHAnsi" w:cstheme="minorHAnsi"/>
          <w:i/>
          <w:iCs/>
        </w:rPr>
        <w:t xml:space="preserve"> updates)</w:t>
      </w:r>
    </w:p>
    <w:p w14:paraId="013C434A" w14:textId="5D9CEC16" w:rsidR="0083143B" w:rsidRPr="00004B07" w:rsidRDefault="0DD8DE54" w:rsidP="000A5466">
      <w:pPr>
        <w:numPr>
          <w:ilvl w:val="0"/>
          <w:numId w:val="7"/>
        </w:numPr>
        <w:rPr>
          <w:rFonts w:asciiTheme="minorHAnsi" w:hAnsiTheme="minorHAnsi" w:cstheme="minorHAnsi"/>
          <w:i/>
          <w:iCs/>
        </w:rPr>
      </w:pPr>
      <w:r w:rsidRPr="00004B07">
        <w:rPr>
          <w:rFonts w:asciiTheme="minorHAnsi" w:hAnsiTheme="minorHAnsi" w:cstheme="minorHAnsi"/>
        </w:rPr>
        <w:t>T</w:t>
      </w:r>
      <w:r w:rsidR="44FAE15B" w:rsidRPr="00004B07">
        <w:rPr>
          <w:rFonts w:asciiTheme="minorHAnsi" w:hAnsiTheme="minorHAnsi" w:cstheme="minorHAnsi"/>
        </w:rPr>
        <w:t>o hear</w:t>
      </w:r>
      <w:r w:rsidR="3A2EFCC9" w:rsidRPr="00004B07">
        <w:rPr>
          <w:rFonts w:asciiTheme="minorHAnsi" w:hAnsiTheme="minorHAnsi" w:cstheme="minorHAnsi"/>
        </w:rPr>
        <w:t xml:space="preserve"> student concerns and advise students as they navigate clinical settings and/or </w:t>
      </w:r>
      <w:r w:rsidR="3A2EFCC9" w:rsidRPr="00004B07">
        <w:rPr>
          <w:rFonts w:asciiTheme="minorHAnsi" w:hAnsiTheme="minorHAnsi" w:cstheme="minorHAnsi"/>
        </w:rPr>
        <w:lastRenderedPageBreak/>
        <w:t xml:space="preserve">professionalism situations that may </w:t>
      </w:r>
      <w:r w:rsidR="00706DFF" w:rsidRPr="00004B07">
        <w:rPr>
          <w:rFonts w:asciiTheme="minorHAnsi" w:hAnsiTheme="minorHAnsi" w:cstheme="minorHAnsi"/>
        </w:rPr>
        <w:t>arise.</w:t>
      </w:r>
    </w:p>
    <w:p w14:paraId="32097161" w14:textId="77777777" w:rsidR="0057087F" w:rsidRDefault="004D0140" w:rsidP="0057087F">
      <w:pPr>
        <w:numPr>
          <w:ilvl w:val="0"/>
          <w:numId w:val="7"/>
        </w:numPr>
        <w:rPr>
          <w:rFonts w:asciiTheme="minorHAnsi" w:hAnsiTheme="minorHAnsi" w:cstheme="minorHAnsi"/>
        </w:rPr>
      </w:pPr>
      <w:r w:rsidRPr="00004B07">
        <w:rPr>
          <w:rFonts w:asciiTheme="minorHAnsi" w:hAnsiTheme="minorHAnsi" w:cstheme="minorHAnsi"/>
        </w:rPr>
        <w:t xml:space="preserve">Schedule SCPEs and keep the schedule up to date for student </w:t>
      </w:r>
      <w:r w:rsidR="00706DFF" w:rsidRPr="00004B07">
        <w:rPr>
          <w:rFonts w:asciiTheme="minorHAnsi" w:hAnsiTheme="minorHAnsi" w:cstheme="minorHAnsi"/>
        </w:rPr>
        <w:t>communication.</w:t>
      </w:r>
    </w:p>
    <w:p w14:paraId="0FB8BC44" w14:textId="22D07446" w:rsidR="00203D0F" w:rsidRPr="0057087F" w:rsidRDefault="00203D0F" w:rsidP="0057087F">
      <w:pPr>
        <w:numPr>
          <w:ilvl w:val="0"/>
          <w:numId w:val="7"/>
        </w:numPr>
        <w:rPr>
          <w:rFonts w:asciiTheme="minorHAnsi" w:hAnsiTheme="minorHAnsi" w:cstheme="minorHAnsi"/>
        </w:rPr>
      </w:pPr>
      <w:r w:rsidRPr="0057087F">
        <w:rPr>
          <w:rFonts w:asciiTheme="minorHAnsi" w:hAnsiTheme="minorHAnsi" w:cstheme="minorHAnsi"/>
        </w:rPr>
        <w:t xml:space="preserve">Recruit and maintain clinical sites for </w:t>
      </w:r>
      <w:r w:rsidR="00706DFF" w:rsidRPr="0057087F">
        <w:rPr>
          <w:rFonts w:asciiTheme="minorHAnsi" w:hAnsiTheme="minorHAnsi" w:cstheme="minorHAnsi"/>
        </w:rPr>
        <w:t>training.</w:t>
      </w:r>
    </w:p>
    <w:p w14:paraId="2C911D07" w14:textId="77777777" w:rsidR="00203D0F" w:rsidRPr="00004B07" w:rsidRDefault="004D0140" w:rsidP="000A5466">
      <w:pPr>
        <w:numPr>
          <w:ilvl w:val="1"/>
          <w:numId w:val="7"/>
        </w:numPr>
        <w:rPr>
          <w:rFonts w:asciiTheme="minorHAnsi" w:hAnsiTheme="minorHAnsi" w:cstheme="minorHAnsi"/>
        </w:rPr>
      </w:pPr>
      <w:r w:rsidRPr="00004B07">
        <w:rPr>
          <w:rFonts w:asciiTheme="minorHAnsi" w:hAnsiTheme="minorHAnsi" w:cstheme="minorHAnsi"/>
        </w:rPr>
        <w:t xml:space="preserve">Make the </w:t>
      </w:r>
      <w:r w:rsidRPr="00004B07">
        <w:rPr>
          <w:rFonts w:asciiTheme="minorHAnsi" w:hAnsiTheme="minorHAnsi" w:cstheme="minorHAnsi"/>
          <w:b/>
        </w:rPr>
        <w:t>first contact</w:t>
      </w:r>
      <w:r w:rsidRPr="00004B07">
        <w:rPr>
          <w:rFonts w:asciiTheme="minorHAnsi" w:hAnsiTheme="minorHAnsi" w:cstheme="minorHAnsi"/>
        </w:rPr>
        <w:t xml:space="preserve"> with any new site and </w:t>
      </w:r>
      <w:r w:rsidRPr="00004B07">
        <w:rPr>
          <w:rFonts w:asciiTheme="minorHAnsi" w:hAnsiTheme="minorHAnsi" w:cstheme="minorHAnsi"/>
          <w:b/>
        </w:rPr>
        <w:t>establish a learning affiliation</w:t>
      </w:r>
      <w:r w:rsidRPr="00004B07">
        <w:rPr>
          <w:rFonts w:asciiTheme="minorHAnsi" w:hAnsiTheme="minorHAnsi" w:cstheme="minorHAnsi"/>
        </w:rPr>
        <w:t xml:space="preserve"> with the site in advance of students’ SCPE attendance, including making an initial site visit</w:t>
      </w:r>
      <w:r w:rsidR="00100370" w:rsidRPr="00004B07">
        <w:rPr>
          <w:rFonts w:asciiTheme="minorHAnsi" w:hAnsiTheme="minorHAnsi" w:cstheme="minorHAnsi"/>
        </w:rPr>
        <w:t xml:space="preserve"> (students DO NOT set up their own SCPE)</w:t>
      </w:r>
    </w:p>
    <w:p w14:paraId="53F787CA" w14:textId="6B57C6EA" w:rsidR="00203D0F" w:rsidRPr="00004B07" w:rsidRDefault="004D0140" w:rsidP="000A5466">
      <w:pPr>
        <w:numPr>
          <w:ilvl w:val="1"/>
          <w:numId w:val="7"/>
        </w:numPr>
        <w:rPr>
          <w:rFonts w:asciiTheme="minorHAnsi" w:hAnsiTheme="minorHAnsi" w:cstheme="minorHAnsi"/>
        </w:rPr>
      </w:pPr>
      <w:r w:rsidRPr="00004B07">
        <w:rPr>
          <w:rFonts w:asciiTheme="minorHAnsi" w:hAnsiTheme="minorHAnsi" w:cstheme="minorHAnsi"/>
        </w:rPr>
        <w:t>Provide clinic site</w:t>
      </w:r>
      <w:r w:rsidR="00431CBD" w:rsidRPr="00004B07">
        <w:rPr>
          <w:rFonts w:asciiTheme="minorHAnsi" w:hAnsiTheme="minorHAnsi" w:cstheme="minorHAnsi"/>
        </w:rPr>
        <w:t>s</w:t>
      </w:r>
      <w:r w:rsidRPr="00004B07">
        <w:rPr>
          <w:rFonts w:asciiTheme="minorHAnsi" w:hAnsiTheme="minorHAnsi" w:cstheme="minorHAnsi"/>
        </w:rPr>
        <w:t xml:space="preserve"> with the name and dates students will be within their </w:t>
      </w:r>
      <w:r w:rsidR="00706DFF" w:rsidRPr="00004B07">
        <w:rPr>
          <w:rFonts w:asciiTheme="minorHAnsi" w:hAnsiTheme="minorHAnsi" w:cstheme="minorHAnsi"/>
        </w:rPr>
        <w:t>facility.</w:t>
      </w:r>
    </w:p>
    <w:p w14:paraId="6140014F" w14:textId="1D6FE269" w:rsidR="00203D0F" w:rsidRPr="00004B07" w:rsidRDefault="004D0140" w:rsidP="000A5466">
      <w:pPr>
        <w:numPr>
          <w:ilvl w:val="1"/>
          <w:numId w:val="7"/>
        </w:numPr>
        <w:rPr>
          <w:rFonts w:asciiTheme="minorHAnsi" w:hAnsiTheme="minorHAnsi" w:cstheme="minorHAnsi"/>
        </w:rPr>
      </w:pPr>
      <w:r w:rsidRPr="00004B07">
        <w:rPr>
          <w:rFonts w:asciiTheme="minorHAnsi" w:hAnsiTheme="minorHAnsi" w:cstheme="minorHAnsi"/>
        </w:rPr>
        <w:t xml:space="preserve">Maintain a database of clinical sites and associated preceptors with current contact information, </w:t>
      </w:r>
      <w:r w:rsidR="0077677C" w:rsidRPr="00004B07">
        <w:rPr>
          <w:rFonts w:asciiTheme="minorHAnsi" w:hAnsiTheme="minorHAnsi" w:cstheme="minorHAnsi"/>
        </w:rPr>
        <w:t>licensure,</w:t>
      </w:r>
      <w:r w:rsidRPr="00004B07">
        <w:rPr>
          <w:rFonts w:asciiTheme="minorHAnsi" w:hAnsiTheme="minorHAnsi" w:cstheme="minorHAnsi"/>
        </w:rPr>
        <w:t xml:space="preserve"> and </w:t>
      </w:r>
      <w:r w:rsidR="00706DFF" w:rsidRPr="00004B07">
        <w:rPr>
          <w:rFonts w:asciiTheme="minorHAnsi" w:hAnsiTheme="minorHAnsi" w:cstheme="minorHAnsi"/>
        </w:rPr>
        <w:t>contracts.</w:t>
      </w:r>
    </w:p>
    <w:p w14:paraId="3E4CDF53" w14:textId="60DBB329" w:rsidR="004D0140" w:rsidRPr="00004B07" w:rsidRDefault="004D0140" w:rsidP="000A5466">
      <w:pPr>
        <w:numPr>
          <w:ilvl w:val="1"/>
          <w:numId w:val="7"/>
        </w:numPr>
        <w:rPr>
          <w:rFonts w:asciiTheme="minorHAnsi" w:hAnsiTheme="minorHAnsi" w:cstheme="minorHAnsi"/>
        </w:rPr>
      </w:pPr>
      <w:r w:rsidRPr="00004B07">
        <w:rPr>
          <w:rFonts w:asciiTheme="minorHAnsi" w:hAnsiTheme="minorHAnsi" w:cstheme="minorHAnsi"/>
        </w:rPr>
        <w:t xml:space="preserve">Maintain a clinical site list for each student on Typhon that includes contact information for the site, as well as credentialing information when </w:t>
      </w:r>
      <w:r w:rsidR="00706DFF" w:rsidRPr="00004B07">
        <w:rPr>
          <w:rFonts w:asciiTheme="minorHAnsi" w:hAnsiTheme="minorHAnsi" w:cstheme="minorHAnsi"/>
        </w:rPr>
        <w:t>available.</w:t>
      </w:r>
    </w:p>
    <w:p w14:paraId="3C39E5CF" w14:textId="2581B7A4" w:rsidR="00492681" w:rsidRPr="00004B07" w:rsidRDefault="00492681" w:rsidP="000A5466">
      <w:pPr>
        <w:numPr>
          <w:ilvl w:val="1"/>
          <w:numId w:val="7"/>
        </w:numPr>
        <w:rPr>
          <w:rFonts w:asciiTheme="minorHAnsi" w:hAnsiTheme="minorHAnsi" w:cstheme="minorHAnsi"/>
        </w:rPr>
      </w:pPr>
      <w:r w:rsidRPr="00004B07">
        <w:rPr>
          <w:rFonts w:asciiTheme="minorHAnsi" w:hAnsiTheme="minorHAnsi" w:cstheme="minorHAnsi"/>
        </w:rPr>
        <w:t>Adjust student schedules (change SCPE) if needed to ensure student safety and that program outcomes are being met by the site/</w:t>
      </w:r>
      <w:r w:rsidR="00706DFF" w:rsidRPr="00004B07">
        <w:rPr>
          <w:rFonts w:asciiTheme="minorHAnsi" w:hAnsiTheme="minorHAnsi" w:cstheme="minorHAnsi"/>
        </w:rPr>
        <w:t>preceptor.</w:t>
      </w:r>
    </w:p>
    <w:p w14:paraId="26EBB98C" w14:textId="1EDF2189" w:rsidR="00492681" w:rsidRPr="00004B07" w:rsidRDefault="119BA2C8" w:rsidP="000A5466">
      <w:pPr>
        <w:pStyle w:val="Default"/>
        <w:numPr>
          <w:ilvl w:val="1"/>
          <w:numId w:val="7"/>
        </w:numPr>
        <w:rPr>
          <w:rFonts w:asciiTheme="minorHAnsi" w:hAnsiTheme="minorHAnsi" w:cstheme="minorHAnsi"/>
        </w:rPr>
      </w:pPr>
      <w:r w:rsidRPr="00004B07">
        <w:rPr>
          <w:rFonts w:asciiTheme="minorHAnsi" w:hAnsiTheme="minorHAnsi" w:cstheme="minorHAnsi"/>
        </w:rPr>
        <w:t>Replace sites that are lost in a timely manner with an adequate replacement site/preceptor to keep the</w:t>
      </w:r>
      <w:r w:rsidR="0077677C" w:rsidRPr="00004B07">
        <w:rPr>
          <w:rFonts w:asciiTheme="minorHAnsi" w:hAnsiTheme="minorHAnsi" w:cstheme="minorHAnsi"/>
        </w:rPr>
        <w:t xml:space="preserve"> </w:t>
      </w:r>
      <w:r w:rsidRPr="00004B07">
        <w:rPr>
          <w:rFonts w:asciiTheme="minorHAnsi" w:hAnsiTheme="minorHAnsi" w:cstheme="minorHAnsi"/>
        </w:rPr>
        <w:t xml:space="preserve">student on schedule for </w:t>
      </w:r>
      <w:r w:rsidR="00706DFF" w:rsidRPr="00004B07">
        <w:rPr>
          <w:rFonts w:asciiTheme="minorHAnsi" w:hAnsiTheme="minorHAnsi" w:cstheme="minorHAnsi"/>
        </w:rPr>
        <w:t>graduation.</w:t>
      </w:r>
    </w:p>
    <w:p w14:paraId="26204DBE" w14:textId="77777777" w:rsidR="004D0140" w:rsidRPr="00004B07" w:rsidRDefault="004D0140" w:rsidP="000A5466">
      <w:pPr>
        <w:pStyle w:val="Default"/>
        <w:numPr>
          <w:ilvl w:val="0"/>
          <w:numId w:val="7"/>
        </w:numPr>
        <w:rPr>
          <w:rFonts w:asciiTheme="minorHAnsi" w:hAnsiTheme="minorHAnsi" w:cstheme="minorHAnsi"/>
        </w:rPr>
      </w:pPr>
      <w:r w:rsidRPr="00004B07">
        <w:rPr>
          <w:rFonts w:asciiTheme="minorHAnsi" w:hAnsiTheme="minorHAnsi" w:cstheme="minorHAnsi"/>
        </w:rPr>
        <w:t>Provide each student with access to up-to-date course syllabi, manuals and evaluation tools used for grading in the clinical year (rubrics, preceptor evaluations, etc.)</w:t>
      </w:r>
    </w:p>
    <w:p w14:paraId="40533CA7" w14:textId="53F72637" w:rsidR="004D0140" w:rsidRPr="00004B07" w:rsidRDefault="004D0140" w:rsidP="000A5466">
      <w:pPr>
        <w:pStyle w:val="Default"/>
        <w:numPr>
          <w:ilvl w:val="0"/>
          <w:numId w:val="7"/>
        </w:numPr>
        <w:rPr>
          <w:rFonts w:asciiTheme="minorHAnsi" w:hAnsiTheme="minorHAnsi" w:cstheme="minorHAnsi"/>
        </w:rPr>
      </w:pPr>
      <w:r w:rsidRPr="00004B07">
        <w:rPr>
          <w:rFonts w:asciiTheme="minorHAnsi" w:hAnsiTheme="minorHAnsi" w:cstheme="minorHAnsi"/>
        </w:rPr>
        <w:t xml:space="preserve">Monitor student progress throughout the clinical year and address any areas of concern, including professional, </w:t>
      </w:r>
      <w:r w:rsidR="0005240E" w:rsidRPr="00004B07">
        <w:rPr>
          <w:rFonts w:asciiTheme="minorHAnsi" w:hAnsiTheme="minorHAnsi" w:cstheme="minorHAnsi"/>
        </w:rPr>
        <w:t>academic,</w:t>
      </w:r>
      <w:r w:rsidRPr="00004B07">
        <w:rPr>
          <w:rFonts w:asciiTheme="minorHAnsi" w:hAnsiTheme="minorHAnsi" w:cstheme="minorHAnsi"/>
        </w:rPr>
        <w:t xml:space="preserve"> or remedial </w:t>
      </w:r>
      <w:r w:rsidR="00431CBD" w:rsidRPr="00004B07">
        <w:rPr>
          <w:rFonts w:asciiTheme="minorHAnsi" w:hAnsiTheme="minorHAnsi" w:cstheme="minorHAnsi"/>
        </w:rPr>
        <w:t xml:space="preserve">concerns </w:t>
      </w:r>
      <w:r w:rsidRPr="00004B07">
        <w:rPr>
          <w:rFonts w:asciiTheme="minorHAnsi" w:hAnsiTheme="minorHAnsi" w:cstheme="minorHAnsi"/>
        </w:rPr>
        <w:t xml:space="preserve">as needed. This process includes: </w:t>
      </w:r>
    </w:p>
    <w:p w14:paraId="544AA936" w14:textId="77777777" w:rsidR="004D0140" w:rsidRPr="00004B07" w:rsidRDefault="004D0140" w:rsidP="000A5466">
      <w:pPr>
        <w:pStyle w:val="ListParagraph"/>
        <w:numPr>
          <w:ilvl w:val="1"/>
          <w:numId w:val="7"/>
        </w:numPr>
        <w:spacing w:after="0"/>
        <w:rPr>
          <w:rFonts w:cstheme="minorHAnsi"/>
          <w:sz w:val="24"/>
          <w:szCs w:val="24"/>
        </w:rPr>
      </w:pPr>
      <w:r w:rsidRPr="00004B07">
        <w:rPr>
          <w:rFonts w:cstheme="minorHAnsi"/>
          <w:sz w:val="24"/>
          <w:szCs w:val="24"/>
        </w:rPr>
        <w:t xml:space="preserve">A visit to </w:t>
      </w:r>
      <w:r w:rsidRPr="00004B07">
        <w:rPr>
          <w:rFonts w:cstheme="minorHAnsi"/>
          <w:b/>
          <w:sz w:val="24"/>
          <w:szCs w:val="24"/>
        </w:rPr>
        <w:t>each student</w:t>
      </w:r>
      <w:r w:rsidRPr="00004B07">
        <w:rPr>
          <w:rFonts w:cstheme="minorHAnsi"/>
          <w:sz w:val="24"/>
          <w:szCs w:val="24"/>
        </w:rPr>
        <w:t xml:space="preserve"> at clinical sites a minimum of one (1) time during the clinical year. These visits will be to evaluate the student’s performance, </w:t>
      </w:r>
      <w:r w:rsidRPr="00004B07">
        <w:rPr>
          <w:rFonts w:cstheme="minorHAnsi"/>
          <w:i/>
          <w:sz w:val="24"/>
          <w:szCs w:val="24"/>
        </w:rPr>
        <w:t>when possible</w:t>
      </w:r>
      <w:r w:rsidRPr="00004B07">
        <w:rPr>
          <w:rFonts w:cstheme="minorHAnsi"/>
          <w:sz w:val="24"/>
          <w:szCs w:val="24"/>
        </w:rPr>
        <w:t xml:space="preserve">, by “shadowing” the student as he/she works up a patient by taking a history, performing an appropriate exam, and developing a treatment plan. Clinical performance and professionalism are evaluated during site visits via direct observation and interview of the preceptor(s). </w:t>
      </w:r>
    </w:p>
    <w:p w14:paraId="46EEBAEC" w14:textId="7848C7C1" w:rsidR="00214C5F" w:rsidRPr="00004B07" w:rsidRDefault="62F08C90" w:rsidP="000A5466">
      <w:pPr>
        <w:pStyle w:val="Default"/>
        <w:numPr>
          <w:ilvl w:val="1"/>
          <w:numId w:val="7"/>
        </w:numPr>
        <w:rPr>
          <w:rFonts w:asciiTheme="minorHAnsi" w:hAnsiTheme="minorHAnsi" w:cstheme="minorHAnsi"/>
          <w:color w:val="auto"/>
        </w:rPr>
      </w:pPr>
      <w:r w:rsidRPr="00004B07">
        <w:rPr>
          <w:rFonts w:asciiTheme="minorHAnsi" w:hAnsiTheme="minorHAnsi" w:cstheme="minorHAnsi"/>
          <w:color w:val="auto"/>
        </w:rPr>
        <w:t>Student assessment to ensure learning outcomes</w:t>
      </w:r>
      <w:r w:rsidR="6449A1C4" w:rsidRPr="00004B07">
        <w:rPr>
          <w:rFonts w:asciiTheme="minorHAnsi" w:hAnsiTheme="minorHAnsi" w:cstheme="minorHAnsi"/>
          <w:color w:val="auto"/>
        </w:rPr>
        <w:t xml:space="preserve"> are</w:t>
      </w:r>
      <w:r w:rsidRPr="00004B07">
        <w:rPr>
          <w:rFonts w:asciiTheme="minorHAnsi" w:hAnsiTheme="minorHAnsi" w:cstheme="minorHAnsi"/>
          <w:color w:val="auto"/>
        </w:rPr>
        <w:t xml:space="preserve"> </w:t>
      </w:r>
      <w:r w:rsidR="001F06BD" w:rsidRPr="00004B07">
        <w:rPr>
          <w:rFonts w:asciiTheme="minorHAnsi" w:hAnsiTheme="minorHAnsi" w:cstheme="minorHAnsi"/>
          <w:color w:val="auto"/>
        </w:rPr>
        <w:t>met</w:t>
      </w:r>
      <w:r w:rsidR="00AB272C">
        <w:rPr>
          <w:rFonts w:asciiTheme="minorHAnsi" w:hAnsiTheme="minorHAnsi" w:cstheme="minorHAnsi"/>
          <w:color w:val="auto"/>
        </w:rPr>
        <w:t>;</w:t>
      </w:r>
      <w:r w:rsidRPr="00004B07">
        <w:rPr>
          <w:rFonts w:asciiTheme="minorHAnsi" w:hAnsiTheme="minorHAnsi" w:cstheme="minorHAnsi"/>
          <w:color w:val="auto"/>
        </w:rPr>
        <w:t xml:space="preserve"> final preceptor evaluations, end of rotation (EOR) exams, end of curriculum (EOC) exams, midpoint exams, midpoint check ins, summative evaluation, PACKRAT2, etc. </w:t>
      </w:r>
    </w:p>
    <w:p w14:paraId="3516E052" w14:textId="50AA516F" w:rsidR="00492681" w:rsidRPr="00004B07" w:rsidRDefault="00492681" w:rsidP="000A5466">
      <w:pPr>
        <w:pStyle w:val="Default"/>
        <w:numPr>
          <w:ilvl w:val="1"/>
          <w:numId w:val="7"/>
        </w:numPr>
        <w:rPr>
          <w:rFonts w:asciiTheme="minorHAnsi" w:hAnsiTheme="minorHAnsi" w:cstheme="minorHAnsi"/>
          <w:color w:val="auto"/>
        </w:rPr>
      </w:pPr>
      <w:r w:rsidRPr="00004B07">
        <w:rPr>
          <w:rFonts w:asciiTheme="minorHAnsi" w:hAnsiTheme="minorHAnsi" w:cstheme="minorHAnsi"/>
          <w:color w:val="auto"/>
        </w:rPr>
        <w:t xml:space="preserve">Schedule </w:t>
      </w:r>
      <w:r w:rsidR="00E31211">
        <w:rPr>
          <w:rFonts w:asciiTheme="minorHAnsi" w:hAnsiTheme="minorHAnsi" w:cstheme="minorHAnsi"/>
          <w:color w:val="auto"/>
        </w:rPr>
        <w:t xml:space="preserve">and proctor </w:t>
      </w:r>
      <w:r w:rsidRPr="00004B07">
        <w:rPr>
          <w:rFonts w:asciiTheme="minorHAnsi" w:hAnsiTheme="minorHAnsi" w:cstheme="minorHAnsi"/>
          <w:color w:val="auto"/>
        </w:rPr>
        <w:t>EOR</w:t>
      </w:r>
      <w:r w:rsidR="00E31211">
        <w:rPr>
          <w:rFonts w:asciiTheme="minorHAnsi" w:hAnsiTheme="minorHAnsi" w:cstheme="minorHAnsi"/>
          <w:color w:val="auto"/>
        </w:rPr>
        <w:t>, PACKRAT2, EOC</w:t>
      </w:r>
      <w:r w:rsidRPr="00004B07">
        <w:rPr>
          <w:rFonts w:asciiTheme="minorHAnsi" w:hAnsiTheme="minorHAnsi" w:cstheme="minorHAnsi"/>
          <w:color w:val="auto"/>
        </w:rPr>
        <w:t xml:space="preserve"> exams with PAEA </w:t>
      </w:r>
    </w:p>
    <w:p w14:paraId="0DE25A8E" w14:textId="354E54E5" w:rsidR="00492681" w:rsidRPr="00004B07" w:rsidRDefault="00492681" w:rsidP="000A5466">
      <w:pPr>
        <w:pStyle w:val="Default"/>
        <w:numPr>
          <w:ilvl w:val="1"/>
          <w:numId w:val="7"/>
        </w:numPr>
        <w:rPr>
          <w:rFonts w:asciiTheme="minorHAnsi" w:hAnsiTheme="minorHAnsi" w:cstheme="minorHAnsi"/>
          <w:color w:val="auto"/>
        </w:rPr>
      </w:pPr>
      <w:r w:rsidRPr="00004B07">
        <w:rPr>
          <w:rFonts w:asciiTheme="minorHAnsi" w:hAnsiTheme="minorHAnsi" w:cstheme="minorHAnsi"/>
          <w:color w:val="auto"/>
        </w:rPr>
        <w:t xml:space="preserve">Assign professionalism and final course </w:t>
      </w:r>
      <w:r w:rsidR="00E31211" w:rsidRPr="00004B07">
        <w:rPr>
          <w:rFonts w:asciiTheme="minorHAnsi" w:hAnsiTheme="minorHAnsi" w:cstheme="minorHAnsi"/>
          <w:color w:val="auto"/>
        </w:rPr>
        <w:t>grades.</w:t>
      </w:r>
    </w:p>
    <w:p w14:paraId="13439B94" w14:textId="5F5C220C" w:rsidR="00214C5F" w:rsidRPr="00004B07" w:rsidRDefault="00214C5F" w:rsidP="000A5466">
      <w:pPr>
        <w:numPr>
          <w:ilvl w:val="0"/>
          <w:numId w:val="7"/>
        </w:numPr>
        <w:rPr>
          <w:rFonts w:asciiTheme="minorHAnsi" w:hAnsiTheme="minorHAnsi" w:cstheme="minorHAnsi"/>
        </w:rPr>
      </w:pPr>
      <w:r w:rsidRPr="00004B07">
        <w:rPr>
          <w:rFonts w:asciiTheme="minorHAnsi" w:hAnsiTheme="minorHAnsi" w:cstheme="minorHAnsi"/>
        </w:rPr>
        <w:t xml:space="preserve">Ensure sites &amp; preceptors are providing a productive learning </w:t>
      </w:r>
      <w:r w:rsidR="00E31211" w:rsidRPr="00004B07">
        <w:rPr>
          <w:rFonts w:asciiTheme="minorHAnsi" w:hAnsiTheme="minorHAnsi" w:cstheme="minorHAnsi"/>
        </w:rPr>
        <w:t>environment.</w:t>
      </w:r>
    </w:p>
    <w:p w14:paraId="513B9CC0" w14:textId="5B30312E" w:rsidR="00214C5F" w:rsidRPr="00004B07" w:rsidRDefault="00214C5F" w:rsidP="74D55657">
      <w:pPr>
        <w:numPr>
          <w:ilvl w:val="1"/>
          <w:numId w:val="7"/>
        </w:numPr>
        <w:rPr>
          <w:rFonts w:asciiTheme="minorHAnsi" w:hAnsiTheme="minorHAnsi" w:cstheme="minorHAnsi"/>
        </w:rPr>
      </w:pPr>
      <w:r w:rsidRPr="00004B07">
        <w:rPr>
          <w:rFonts w:asciiTheme="minorHAnsi" w:hAnsiTheme="minorHAnsi" w:cstheme="minorHAnsi"/>
          <w:u w:val="single"/>
        </w:rPr>
        <w:t>Site visits</w:t>
      </w:r>
      <w:r w:rsidRPr="00004B07">
        <w:rPr>
          <w:rFonts w:asciiTheme="minorHAnsi" w:hAnsiTheme="minorHAnsi" w:cstheme="minorHAnsi"/>
        </w:rPr>
        <w:t xml:space="preserve">: during site visits, the CC team looks for a safe working environment with enough space for a student to work. Initial visits are </w:t>
      </w:r>
      <w:r w:rsidR="260C8909" w:rsidRPr="00004B07">
        <w:rPr>
          <w:rFonts w:asciiTheme="minorHAnsi" w:hAnsiTheme="minorHAnsi" w:cstheme="minorHAnsi"/>
        </w:rPr>
        <w:t>made to</w:t>
      </w:r>
      <w:r w:rsidRPr="00004B07">
        <w:rPr>
          <w:rFonts w:asciiTheme="minorHAnsi" w:hAnsiTheme="minorHAnsi" w:cstheme="minorHAnsi"/>
        </w:rPr>
        <w:t xml:space="preserve"> new or re-establishing sites. Maintenance site visits are done every </w:t>
      </w:r>
      <w:r w:rsidR="00E31211">
        <w:rPr>
          <w:rFonts w:asciiTheme="minorHAnsi" w:hAnsiTheme="minorHAnsi" w:cstheme="minorHAnsi"/>
        </w:rPr>
        <w:t>5</w:t>
      </w:r>
      <w:r w:rsidRPr="00004B07">
        <w:rPr>
          <w:rFonts w:asciiTheme="minorHAnsi" w:hAnsiTheme="minorHAnsi" w:cstheme="minorHAnsi"/>
        </w:rPr>
        <w:t xml:space="preserve"> years after the initial</w:t>
      </w:r>
      <w:r w:rsidR="00E31211">
        <w:rPr>
          <w:rFonts w:asciiTheme="minorHAnsi" w:hAnsiTheme="minorHAnsi" w:cstheme="minorHAnsi"/>
        </w:rPr>
        <w:t xml:space="preserve"> visit</w:t>
      </w:r>
      <w:r w:rsidRPr="00004B07">
        <w:rPr>
          <w:rFonts w:asciiTheme="minorHAnsi" w:hAnsiTheme="minorHAnsi" w:cstheme="minorHAnsi"/>
        </w:rPr>
        <w:t xml:space="preserve"> and as </w:t>
      </w:r>
      <w:r w:rsidR="0057087F" w:rsidRPr="00004B07">
        <w:rPr>
          <w:rFonts w:asciiTheme="minorHAnsi" w:hAnsiTheme="minorHAnsi" w:cstheme="minorHAnsi"/>
        </w:rPr>
        <w:t>needed.</w:t>
      </w:r>
    </w:p>
    <w:p w14:paraId="76F9418C" w14:textId="21BE230E" w:rsidR="00214C5F" w:rsidRPr="00004B07" w:rsidRDefault="00214C5F" w:rsidP="000A5466">
      <w:pPr>
        <w:numPr>
          <w:ilvl w:val="1"/>
          <w:numId w:val="7"/>
        </w:numPr>
        <w:rPr>
          <w:rFonts w:asciiTheme="minorHAnsi" w:hAnsiTheme="minorHAnsi" w:cstheme="minorHAnsi"/>
        </w:rPr>
      </w:pPr>
      <w:r w:rsidRPr="00004B07">
        <w:rPr>
          <w:rFonts w:asciiTheme="minorHAnsi" w:hAnsiTheme="minorHAnsi" w:cstheme="minorHAnsi"/>
          <w:u w:val="single"/>
        </w:rPr>
        <w:t>On-going site/preceptor feedback review</w:t>
      </w:r>
      <w:r w:rsidRPr="00004B07">
        <w:rPr>
          <w:rFonts w:asciiTheme="minorHAnsi" w:hAnsiTheme="minorHAnsi" w:cstheme="minorHAnsi"/>
        </w:rPr>
        <w:t>: the CC team will review feedback from students received fro</w:t>
      </w:r>
      <w:r w:rsidR="00BB0DD7" w:rsidRPr="00004B07">
        <w:rPr>
          <w:rFonts w:asciiTheme="minorHAnsi" w:hAnsiTheme="minorHAnsi" w:cstheme="minorHAnsi"/>
        </w:rPr>
        <w:t xml:space="preserve">m impromptu discussions, </w:t>
      </w:r>
      <w:r w:rsidRPr="00004B07">
        <w:rPr>
          <w:rFonts w:asciiTheme="minorHAnsi" w:hAnsiTheme="minorHAnsi" w:cstheme="minorHAnsi"/>
        </w:rPr>
        <w:t>monthly student site evaluations</w:t>
      </w:r>
      <w:r w:rsidR="00100370" w:rsidRPr="00004B07">
        <w:rPr>
          <w:rFonts w:asciiTheme="minorHAnsi" w:hAnsiTheme="minorHAnsi" w:cstheme="minorHAnsi"/>
        </w:rPr>
        <w:t xml:space="preserve"> (SSE)</w:t>
      </w:r>
      <w:r w:rsidR="00BB0DD7" w:rsidRPr="00004B07">
        <w:rPr>
          <w:rFonts w:asciiTheme="minorHAnsi" w:hAnsiTheme="minorHAnsi" w:cstheme="minorHAnsi"/>
        </w:rPr>
        <w:t xml:space="preserve"> and aggregate annual data to identify significant site concerns or concerning trends</w:t>
      </w:r>
      <w:r w:rsidRPr="00004B07">
        <w:rPr>
          <w:rFonts w:asciiTheme="minorHAnsi" w:hAnsiTheme="minorHAnsi" w:cstheme="minorHAnsi"/>
        </w:rPr>
        <w:t xml:space="preserve">. </w:t>
      </w:r>
    </w:p>
    <w:p w14:paraId="6BFE3769" w14:textId="3CED91E7" w:rsidR="00214C5F" w:rsidRPr="00004B07" w:rsidRDefault="00BB0DD7" w:rsidP="000A5466">
      <w:pPr>
        <w:pStyle w:val="Default"/>
        <w:numPr>
          <w:ilvl w:val="1"/>
          <w:numId w:val="7"/>
        </w:numPr>
        <w:rPr>
          <w:rFonts w:asciiTheme="minorHAnsi" w:hAnsiTheme="minorHAnsi" w:cstheme="minorHAnsi"/>
          <w:color w:val="auto"/>
        </w:rPr>
      </w:pPr>
      <w:r w:rsidRPr="00004B07">
        <w:rPr>
          <w:rFonts w:asciiTheme="minorHAnsi" w:hAnsiTheme="minorHAnsi" w:cstheme="minorHAnsi"/>
          <w:color w:val="auto"/>
        </w:rPr>
        <w:t xml:space="preserve">Investigate concerns and </w:t>
      </w:r>
      <w:r w:rsidR="00510EB2">
        <w:rPr>
          <w:rFonts w:asciiTheme="minorHAnsi" w:hAnsiTheme="minorHAnsi" w:cstheme="minorHAnsi"/>
          <w:color w:val="auto"/>
        </w:rPr>
        <w:t xml:space="preserve">remediate or </w:t>
      </w:r>
      <w:r w:rsidRPr="00004B07">
        <w:rPr>
          <w:rFonts w:asciiTheme="minorHAnsi" w:hAnsiTheme="minorHAnsi" w:cstheme="minorHAnsi"/>
          <w:color w:val="auto"/>
        </w:rPr>
        <w:t>dismiss</w:t>
      </w:r>
      <w:r w:rsidR="00214C5F" w:rsidRPr="00004B07">
        <w:rPr>
          <w:rFonts w:asciiTheme="minorHAnsi" w:hAnsiTheme="minorHAnsi" w:cstheme="minorHAnsi"/>
          <w:color w:val="auto"/>
        </w:rPr>
        <w:t xml:space="preserve"> clinical site/preceptors as </w:t>
      </w:r>
      <w:r w:rsidR="00510EB2" w:rsidRPr="00004B07">
        <w:rPr>
          <w:rFonts w:asciiTheme="minorHAnsi" w:hAnsiTheme="minorHAnsi" w:cstheme="minorHAnsi"/>
          <w:color w:val="auto"/>
        </w:rPr>
        <w:t>needed.</w:t>
      </w:r>
    </w:p>
    <w:p w14:paraId="27EB3CB2" w14:textId="500C5887" w:rsidR="00BB0DD7" w:rsidRPr="00004B07" w:rsidRDefault="00BB0DD7" w:rsidP="000A5466">
      <w:pPr>
        <w:pStyle w:val="Default"/>
        <w:numPr>
          <w:ilvl w:val="1"/>
          <w:numId w:val="7"/>
        </w:numPr>
        <w:rPr>
          <w:rFonts w:asciiTheme="minorHAnsi" w:hAnsiTheme="minorHAnsi" w:cstheme="minorHAnsi"/>
          <w:color w:val="auto"/>
        </w:rPr>
      </w:pPr>
      <w:r w:rsidRPr="00004B07">
        <w:rPr>
          <w:rFonts w:asciiTheme="minorHAnsi" w:hAnsiTheme="minorHAnsi" w:cstheme="minorHAnsi"/>
          <w:color w:val="auto"/>
        </w:rPr>
        <w:t xml:space="preserve">Provide tips and resources to clinical preceptors that augment learning </w:t>
      </w:r>
      <w:r w:rsidR="00510EB2" w:rsidRPr="00004B07">
        <w:rPr>
          <w:rFonts w:asciiTheme="minorHAnsi" w:hAnsiTheme="minorHAnsi" w:cstheme="minorHAnsi"/>
          <w:color w:val="auto"/>
        </w:rPr>
        <w:t>environments.</w:t>
      </w:r>
      <w:r w:rsidR="00510EB2">
        <w:rPr>
          <w:rFonts w:asciiTheme="minorHAnsi" w:hAnsiTheme="minorHAnsi" w:cstheme="minorHAnsi"/>
          <w:color w:val="auto"/>
        </w:rPr>
        <w:t xml:space="preserve"> (Preceptor Manual)</w:t>
      </w:r>
    </w:p>
    <w:p w14:paraId="535482DB" w14:textId="25B8AE41" w:rsidR="00214C5F" w:rsidRPr="00004B07" w:rsidRDefault="00214C5F" w:rsidP="000A5466">
      <w:pPr>
        <w:numPr>
          <w:ilvl w:val="0"/>
          <w:numId w:val="7"/>
        </w:numPr>
        <w:rPr>
          <w:rFonts w:asciiTheme="minorHAnsi" w:hAnsiTheme="minorHAnsi" w:cstheme="minorHAnsi"/>
        </w:rPr>
      </w:pPr>
      <w:r w:rsidRPr="00004B07">
        <w:rPr>
          <w:rFonts w:asciiTheme="minorHAnsi" w:hAnsiTheme="minorHAnsi" w:cstheme="minorHAnsi"/>
        </w:rPr>
        <w:t>Monitor p</w:t>
      </w:r>
      <w:r w:rsidR="00492681" w:rsidRPr="00004B07">
        <w:rPr>
          <w:rFonts w:asciiTheme="minorHAnsi" w:hAnsiTheme="minorHAnsi" w:cstheme="minorHAnsi"/>
        </w:rPr>
        <w:t>rogrammatic</w:t>
      </w:r>
      <w:r w:rsidRPr="00004B07">
        <w:rPr>
          <w:rFonts w:asciiTheme="minorHAnsi" w:hAnsiTheme="minorHAnsi" w:cstheme="minorHAnsi"/>
        </w:rPr>
        <w:t xml:space="preserve"> feedback annually</w:t>
      </w:r>
      <w:r w:rsidR="00100370" w:rsidRPr="00004B07">
        <w:rPr>
          <w:rFonts w:asciiTheme="minorHAnsi" w:hAnsiTheme="minorHAnsi" w:cstheme="minorHAnsi"/>
        </w:rPr>
        <w:t xml:space="preserve"> to identify trends or sites needing rehabilitation/remediation or </w:t>
      </w:r>
      <w:r w:rsidR="00510EB2" w:rsidRPr="00004B07">
        <w:rPr>
          <w:rFonts w:asciiTheme="minorHAnsi" w:hAnsiTheme="minorHAnsi" w:cstheme="minorHAnsi"/>
        </w:rPr>
        <w:t>augmentation.</w:t>
      </w:r>
    </w:p>
    <w:p w14:paraId="24CF6C8A" w14:textId="77777777" w:rsidR="00492681" w:rsidRPr="00004B07" w:rsidRDefault="00492681" w:rsidP="000A5466">
      <w:pPr>
        <w:pStyle w:val="Default"/>
        <w:numPr>
          <w:ilvl w:val="0"/>
          <w:numId w:val="7"/>
        </w:numPr>
        <w:rPr>
          <w:rFonts w:asciiTheme="minorHAnsi" w:hAnsiTheme="minorHAnsi" w:cstheme="minorHAnsi"/>
        </w:rPr>
      </w:pPr>
      <w:r w:rsidRPr="00004B07">
        <w:rPr>
          <w:rFonts w:asciiTheme="minorHAnsi" w:hAnsiTheme="minorHAnsi" w:cstheme="minorHAnsi"/>
          <w:color w:val="auto"/>
        </w:rPr>
        <w:t>Curricular overview</w:t>
      </w:r>
    </w:p>
    <w:p w14:paraId="40509B4F" w14:textId="77666776" w:rsidR="004D0140" w:rsidRPr="00004B07" w:rsidRDefault="004D0140" w:rsidP="000A5466">
      <w:pPr>
        <w:pStyle w:val="Default"/>
        <w:numPr>
          <w:ilvl w:val="1"/>
          <w:numId w:val="7"/>
        </w:numPr>
        <w:rPr>
          <w:rFonts w:asciiTheme="minorHAnsi" w:hAnsiTheme="minorHAnsi" w:cstheme="minorHAnsi"/>
        </w:rPr>
      </w:pPr>
      <w:r w:rsidRPr="00004B07">
        <w:rPr>
          <w:rFonts w:asciiTheme="minorHAnsi" w:hAnsiTheme="minorHAnsi" w:cstheme="minorHAnsi"/>
          <w:color w:val="auto"/>
        </w:rPr>
        <w:lastRenderedPageBreak/>
        <w:t xml:space="preserve">Organize call-back day content into meaningful material </w:t>
      </w:r>
      <w:r w:rsidRPr="00004B07">
        <w:rPr>
          <w:rFonts w:asciiTheme="minorHAnsi" w:hAnsiTheme="minorHAnsi" w:cstheme="minorHAnsi"/>
        </w:rPr>
        <w:t xml:space="preserve">that enhances the foundations of the didactic year, offers new insight into your future clinical practice, prepares you for employment and/or aids in the evaluation of outcomes and/or on-going program </w:t>
      </w:r>
      <w:r w:rsidR="00510EB2" w:rsidRPr="00004B07">
        <w:rPr>
          <w:rFonts w:asciiTheme="minorHAnsi" w:hAnsiTheme="minorHAnsi" w:cstheme="minorHAnsi"/>
        </w:rPr>
        <w:t>self-analysis.</w:t>
      </w:r>
    </w:p>
    <w:p w14:paraId="05C49300" w14:textId="67395A5C" w:rsidR="00845D51" w:rsidRPr="00004B07" w:rsidRDefault="00845D51" w:rsidP="000A5466">
      <w:pPr>
        <w:pStyle w:val="Default"/>
        <w:numPr>
          <w:ilvl w:val="1"/>
          <w:numId w:val="7"/>
        </w:numPr>
        <w:rPr>
          <w:rFonts w:asciiTheme="minorHAnsi" w:hAnsiTheme="minorHAnsi" w:cstheme="minorHAnsi"/>
          <w:color w:val="auto"/>
        </w:rPr>
      </w:pPr>
      <w:r w:rsidRPr="00004B07">
        <w:rPr>
          <w:rFonts w:asciiTheme="minorHAnsi" w:hAnsiTheme="minorHAnsi" w:cstheme="minorHAnsi"/>
          <w:color w:val="auto"/>
        </w:rPr>
        <w:t xml:space="preserve">Generate plans of remediation or support for students who may need </w:t>
      </w:r>
      <w:r w:rsidR="007E57A7" w:rsidRPr="00004B07">
        <w:rPr>
          <w:rFonts w:asciiTheme="minorHAnsi" w:hAnsiTheme="minorHAnsi" w:cstheme="minorHAnsi"/>
          <w:color w:val="auto"/>
        </w:rPr>
        <w:t xml:space="preserve">academic or professional </w:t>
      </w:r>
      <w:r w:rsidR="00510EB2" w:rsidRPr="00004B07">
        <w:rPr>
          <w:rFonts w:asciiTheme="minorHAnsi" w:hAnsiTheme="minorHAnsi" w:cstheme="minorHAnsi"/>
          <w:color w:val="auto"/>
        </w:rPr>
        <w:t>assistance.</w:t>
      </w:r>
    </w:p>
    <w:p w14:paraId="53442B85" w14:textId="5C75D284" w:rsidR="00845D51" w:rsidRPr="00004B07" w:rsidRDefault="00845D51" w:rsidP="000A5466">
      <w:pPr>
        <w:pStyle w:val="Default"/>
        <w:numPr>
          <w:ilvl w:val="1"/>
          <w:numId w:val="7"/>
        </w:numPr>
        <w:rPr>
          <w:rFonts w:asciiTheme="minorHAnsi" w:hAnsiTheme="minorHAnsi" w:cstheme="minorHAnsi"/>
        </w:rPr>
      </w:pPr>
      <w:r w:rsidRPr="00004B07">
        <w:rPr>
          <w:rFonts w:asciiTheme="minorHAnsi" w:hAnsiTheme="minorHAnsi" w:cstheme="minorHAnsi"/>
          <w:color w:val="auto"/>
        </w:rPr>
        <w:t xml:space="preserve">Refer to Student Progress Committee (SPC) or serve on this committee as </w:t>
      </w:r>
      <w:r w:rsidR="00510EB2" w:rsidRPr="00004B07">
        <w:rPr>
          <w:rFonts w:asciiTheme="minorHAnsi" w:hAnsiTheme="minorHAnsi" w:cstheme="minorHAnsi"/>
          <w:color w:val="auto"/>
        </w:rPr>
        <w:t>needed.</w:t>
      </w:r>
    </w:p>
    <w:p w14:paraId="40DE8375" w14:textId="77777777" w:rsidR="00363F3B" w:rsidRPr="00004B07" w:rsidRDefault="00363F3B" w:rsidP="003B6A9D">
      <w:pPr>
        <w:rPr>
          <w:rFonts w:asciiTheme="minorHAnsi" w:hAnsiTheme="minorHAnsi" w:cstheme="minorHAnsi"/>
          <w:b/>
          <w:bCs/>
          <w:color w:val="000000"/>
          <w:u w:val="single"/>
        </w:rPr>
      </w:pPr>
    </w:p>
    <w:p w14:paraId="680C52FA" w14:textId="48ABF304" w:rsidR="00CE26AD" w:rsidRPr="00004B07" w:rsidRDefault="0069314D" w:rsidP="00907D2A">
      <w:pPr>
        <w:pStyle w:val="SubHeading"/>
        <w:rPr>
          <w:rFonts w:cstheme="minorHAnsi"/>
          <w:sz w:val="24"/>
          <w:szCs w:val="24"/>
        </w:rPr>
      </w:pPr>
      <w:r w:rsidRPr="00004B07">
        <w:rPr>
          <w:rFonts w:cstheme="minorHAnsi"/>
          <w:sz w:val="24"/>
          <w:szCs w:val="24"/>
        </w:rPr>
        <w:t>What is required and expected from students in the clinical year</w:t>
      </w:r>
    </w:p>
    <w:p w14:paraId="00186337" w14:textId="09CD5821" w:rsidR="00363F3B" w:rsidRPr="00004B07" w:rsidRDefault="5CF18645" w:rsidP="1402A59B">
      <w:pPr>
        <w:pStyle w:val="Default"/>
        <w:rPr>
          <w:rFonts w:asciiTheme="minorHAnsi" w:hAnsiTheme="minorHAnsi" w:cstheme="minorHAnsi"/>
        </w:rPr>
      </w:pPr>
      <w:r w:rsidRPr="00004B07">
        <w:rPr>
          <w:rFonts w:asciiTheme="minorHAnsi" w:hAnsiTheme="minorHAnsi" w:cstheme="minorHAnsi"/>
        </w:rPr>
        <w:t>A</w:t>
      </w:r>
      <w:r w:rsidR="12107331" w:rsidRPr="00004B07">
        <w:rPr>
          <w:rFonts w:asciiTheme="minorHAnsi" w:hAnsiTheme="minorHAnsi" w:cstheme="minorHAnsi"/>
        </w:rPr>
        <w:t>t a</w:t>
      </w:r>
      <w:r w:rsidRPr="00004B07">
        <w:rPr>
          <w:rFonts w:asciiTheme="minorHAnsi" w:hAnsiTheme="minorHAnsi" w:cstheme="minorHAnsi"/>
        </w:rPr>
        <w:t xml:space="preserve">ll times during </w:t>
      </w:r>
      <w:r w:rsidR="745E08C1" w:rsidRPr="00004B07">
        <w:rPr>
          <w:rFonts w:asciiTheme="minorHAnsi" w:hAnsiTheme="minorHAnsi" w:cstheme="minorHAnsi"/>
        </w:rPr>
        <w:t>SCPEs</w:t>
      </w:r>
      <w:r w:rsidR="34A53C32" w:rsidRPr="00004B07">
        <w:rPr>
          <w:rFonts w:asciiTheme="minorHAnsi" w:hAnsiTheme="minorHAnsi" w:cstheme="minorHAnsi"/>
        </w:rPr>
        <w:t>:</w:t>
      </w:r>
    </w:p>
    <w:p w14:paraId="4AF3D3BE" w14:textId="74C14729" w:rsidR="00824530" w:rsidRPr="00004B07" w:rsidRDefault="00824530" w:rsidP="000A5466">
      <w:pPr>
        <w:numPr>
          <w:ilvl w:val="0"/>
          <w:numId w:val="12"/>
        </w:numPr>
        <w:rPr>
          <w:rFonts w:asciiTheme="minorHAnsi" w:hAnsiTheme="minorHAnsi" w:cstheme="minorHAnsi"/>
        </w:rPr>
      </w:pPr>
      <w:r w:rsidRPr="00004B07">
        <w:rPr>
          <w:rFonts w:asciiTheme="minorHAnsi" w:hAnsiTheme="minorHAnsi" w:cstheme="minorHAnsi"/>
        </w:rPr>
        <w:t xml:space="preserve">Be aware of and abide by the guidelines set forth in this SCPE manual as well as the </w:t>
      </w:r>
      <w:r w:rsidRPr="00004B07">
        <w:rPr>
          <w:rFonts w:asciiTheme="minorHAnsi" w:hAnsiTheme="minorHAnsi" w:cstheme="minorHAnsi"/>
          <w:i/>
        </w:rPr>
        <w:t>ECU PA Student Handbook</w:t>
      </w:r>
    </w:p>
    <w:p w14:paraId="42A2D6EC" w14:textId="0BF1722B" w:rsidR="00363F3B" w:rsidRPr="00004B07" w:rsidRDefault="00363F3B" w:rsidP="000A5466">
      <w:pPr>
        <w:pStyle w:val="Default"/>
        <w:numPr>
          <w:ilvl w:val="0"/>
          <w:numId w:val="12"/>
        </w:numPr>
        <w:rPr>
          <w:rFonts w:asciiTheme="minorHAnsi" w:hAnsiTheme="minorHAnsi" w:cstheme="minorHAnsi"/>
          <w:color w:val="auto"/>
        </w:rPr>
      </w:pPr>
      <w:r w:rsidRPr="00004B07">
        <w:rPr>
          <w:rFonts w:asciiTheme="minorHAnsi" w:hAnsiTheme="minorHAnsi" w:cstheme="minorHAnsi"/>
        </w:rPr>
        <w:t xml:space="preserve">If you are having </w:t>
      </w:r>
      <w:r w:rsidRPr="00004B07">
        <w:rPr>
          <w:rFonts w:asciiTheme="minorHAnsi" w:hAnsiTheme="minorHAnsi" w:cstheme="minorHAnsi"/>
          <w:b/>
          <w:u w:val="single"/>
        </w:rPr>
        <w:t>any</w:t>
      </w:r>
      <w:r w:rsidR="009A6CAA" w:rsidRPr="00004B07">
        <w:rPr>
          <w:rFonts w:asciiTheme="minorHAnsi" w:hAnsiTheme="minorHAnsi" w:cstheme="minorHAnsi"/>
        </w:rPr>
        <w:t xml:space="preserve"> problems </w:t>
      </w:r>
      <w:r w:rsidR="009A6CAA" w:rsidRPr="00004B07">
        <w:rPr>
          <w:rFonts w:asciiTheme="minorHAnsi" w:hAnsiTheme="minorHAnsi" w:cstheme="minorHAnsi"/>
          <w:color w:val="auto"/>
        </w:rPr>
        <w:t>email</w:t>
      </w:r>
      <w:r w:rsidR="004D0140" w:rsidRPr="00004B07">
        <w:rPr>
          <w:rFonts w:asciiTheme="minorHAnsi" w:hAnsiTheme="minorHAnsi" w:cstheme="minorHAnsi"/>
          <w:color w:val="auto"/>
        </w:rPr>
        <w:t xml:space="preserve">, </w:t>
      </w:r>
      <w:r w:rsidR="004B1817" w:rsidRPr="00004B07">
        <w:rPr>
          <w:rFonts w:asciiTheme="minorHAnsi" w:hAnsiTheme="minorHAnsi" w:cstheme="minorHAnsi"/>
          <w:color w:val="auto"/>
        </w:rPr>
        <w:t xml:space="preserve">or </w:t>
      </w:r>
      <w:r w:rsidR="3EF5B84E" w:rsidRPr="00004B07">
        <w:rPr>
          <w:rFonts w:asciiTheme="minorHAnsi" w:hAnsiTheme="minorHAnsi" w:cstheme="minorHAnsi"/>
          <w:color w:val="auto"/>
        </w:rPr>
        <w:t>call/text if urgent</w:t>
      </w:r>
      <w:r w:rsidR="004B1817" w:rsidRPr="00004B07">
        <w:rPr>
          <w:rFonts w:asciiTheme="minorHAnsi" w:hAnsiTheme="minorHAnsi" w:cstheme="minorHAnsi"/>
          <w:color w:val="auto"/>
        </w:rPr>
        <w:t xml:space="preserve"> </w:t>
      </w:r>
      <w:r w:rsidRPr="00004B07">
        <w:rPr>
          <w:rFonts w:asciiTheme="minorHAnsi" w:hAnsiTheme="minorHAnsi" w:cstheme="minorHAnsi"/>
          <w:color w:val="auto"/>
        </w:rPr>
        <w:t xml:space="preserve">your </w:t>
      </w:r>
      <w:r w:rsidR="002C7F02" w:rsidRPr="00004B07">
        <w:rPr>
          <w:rFonts w:asciiTheme="minorHAnsi" w:hAnsiTheme="minorHAnsi" w:cstheme="minorHAnsi"/>
          <w:color w:val="auto"/>
        </w:rPr>
        <w:t>c</w:t>
      </w:r>
      <w:r w:rsidRPr="00004B07">
        <w:rPr>
          <w:rFonts w:asciiTheme="minorHAnsi" w:hAnsiTheme="minorHAnsi" w:cstheme="minorHAnsi"/>
          <w:color w:val="auto"/>
        </w:rPr>
        <w:t xml:space="preserve">linical </w:t>
      </w:r>
      <w:r w:rsidR="002C7F02" w:rsidRPr="00004B07">
        <w:rPr>
          <w:rFonts w:asciiTheme="minorHAnsi" w:hAnsiTheme="minorHAnsi" w:cstheme="minorHAnsi"/>
          <w:color w:val="auto"/>
        </w:rPr>
        <w:t>c</w:t>
      </w:r>
      <w:r w:rsidR="0083143B" w:rsidRPr="00004B07">
        <w:rPr>
          <w:rFonts w:asciiTheme="minorHAnsi" w:hAnsiTheme="minorHAnsi" w:cstheme="minorHAnsi"/>
          <w:color w:val="auto"/>
        </w:rPr>
        <w:t xml:space="preserve">oordinating team ASAP. You are not in this alone and you do not have to “tough it out”. </w:t>
      </w:r>
      <w:r w:rsidR="00BD7648" w:rsidRPr="00004B07">
        <w:rPr>
          <w:rFonts w:asciiTheme="minorHAnsi" w:hAnsiTheme="minorHAnsi" w:cstheme="minorHAnsi"/>
          <w:color w:val="auto"/>
        </w:rPr>
        <w:t>After attempting to contact the Clinical Coordinating team, t</w:t>
      </w:r>
      <w:r w:rsidRPr="00004B07">
        <w:rPr>
          <w:rFonts w:asciiTheme="minorHAnsi" w:hAnsiTheme="minorHAnsi" w:cstheme="minorHAnsi"/>
          <w:color w:val="auto"/>
        </w:rPr>
        <w:t>alk to any faculty member if your clinic</w:t>
      </w:r>
      <w:r w:rsidR="00A16477" w:rsidRPr="00004B07">
        <w:rPr>
          <w:rFonts w:asciiTheme="minorHAnsi" w:hAnsiTheme="minorHAnsi" w:cstheme="minorHAnsi"/>
          <w:color w:val="auto"/>
        </w:rPr>
        <w:t>al coordinator is not available</w:t>
      </w:r>
      <w:r w:rsidR="00BD7648" w:rsidRPr="00004B07">
        <w:rPr>
          <w:rFonts w:asciiTheme="minorHAnsi" w:hAnsiTheme="minorHAnsi" w:cstheme="minorHAnsi"/>
          <w:color w:val="auto"/>
        </w:rPr>
        <w:t>.</w:t>
      </w:r>
      <w:r w:rsidR="00A16477" w:rsidRPr="00004B07">
        <w:rPr>
          <w:rFonts w:asciiTheme="minorHAnsi" w:hAnsiTheme="minorHAnsi" w:cstheme="minorHAnsi"/>
          <w:color w:val="auto"/>
        </w:rPr>
        <w:t xml:space="preserve"> (</w:t>
      </w:r>
      <w:r w:rsidR="00BD7648" w:rsidRPr="00004B07">
        <w:rPr>
          <w:rFonts w:asciiTheme="minorHAnsi" w:hAnsiTheme="minorHAnsi" w:cstheme="minorHAnsi"/>
          <w:color w:val="auto"/>
        </w:rPr>
        <w:t xml:space="preserve">Possible </w:t>
      </w:r>
      <w:r w:rsidR="00A16477" w:rsidRPr="00004B07">
        <w:rPr>
          <w:rFonts w:asciiTheme="minorHAnsi" w:hAnsiTheme="minorHAnsi" w:cstheme="minorHAnsi"/>
          <w:color w:val="auto"/>
        </w:rPr>
        <w:t>ex</w:t>
      </w:r>
      <w:r w:rsidR="0085584B" w:rsidRPr="00004B07">
        <w:rPr>
          <w:rFonts w:asciiTheme="minorHAnsi" w:hAnsiTheme="minorHAnsi" w:cstheme="minorHAnsi"/>
          <w:color w:val="auto"/>
        </w:rPr>
        <w:t>amples: preceptors not present</w:t>
      </w:r>
      <w:r w:rsidR="00A16477" w:rsidRPr="00004B07">
        <w:rPr>
          <w:rFonts w:asciiTheme="minorHAnsi" w:hAnsiTheme="minorHAnsi" w:cstheme="minorHAnsi"/>
          <w:color w:val="auto"/>
        </w:rPr>
        <w:t>, bullying, mistreatment, sexual harassment, unsafe office practices)</w:t>
      </w:r>
      <w:r w:rsidR="001B786E" w:rsidRPr="00004B07">
        <w:rPr>
          <w:rFonts w:asciiTheme="minorHAnsi" w:hAnsiTheme="minorHAnsi" w:cstheme="minorHAnsi"/>
          <w:color w:val="auto"/>
        </w:rPr>
        <w:t>. YOU are our number 1 priority!</w:t>
      </w:r>
    </w:p>
    <w:p w14:paraId="3556AA1E" w14:textId="291F76E9" w:rsidR="0083143B" w:rsidRPr="00004B07" w:rsidRDefault="0083143B" w:rsidP="000A5466">
      <w:pPr>
        <w:pStyle w:val="Default"/>
        <w:numPr>
          <w:ilvl w:val="0"/>
          <w:numId w:val="12"/>
        </w:numPr>
        <w:rPr>
          <w:rFonts w:asciiTheme="minorHAnsi" w:hAnsiTheme="minorHAnsi" w:cstheme="minorHAnsi"/>
          <w:color w:val="auto"/>
        </w:rPr>
      </w:pPr>
      <w:r w:rsidRPr="00004B07">
        <w:rPr>
          <w:rFonts w:asciiTheme="minorHAnsi" w:hAnsiTheme="minorHAnsi" w:cstheme="minorHAnsi"/>
          <w:color w:val="auto"/>
        </w:rPr>
        <w:t xml:space="preserve">Remember you are in SCPEs to gain practical understanding. </w:t>
      </w:r>
      <w:r w:rsidRPr="00004B07">
        <w:rPr>
          <w:rFonts w:asciiTheme="minorHAnsi" w:hAnsiTheme="minorHAnsi" w:cstheme="minorHAnsi"/>
          <w:b/>
          <w:i/>
          <w:color w:val="auto"/>
        </w:rPr>
        <w:t>If you are still primarily shadowing beyond the 3</w:t>
      </w:r>
      <w:r w:rsidRPr="00004B07">
        <w:rPr>
          <w:rFonts w:asciiTheme="minorHAnsi" w:hAnsiTheme="minorHAnsi" w:cstheme="minorHAnsi"/>
          <w:b/>
          <w:i/>
          <w:color w:val="auto"/>
          <w:vertAlign w:val="superscript"/>
        </w:rPr>
        <w:t>rd</w:t>
      </w:r>
      <w:r w:rsidRPr="00004B07">
        <w:rPr>
          <w:rFonts w:asciiTheme="minorHAnsi" w:hAnsiTheme="minorHAnsi" w:cstheme="minorHAnsi"/>
          <w:b/>
          <w:i/>
          <w:color w:val="auto"/>
        </w:rPr>
        <w:t xml:space="preserve"> day of the SCPE, ask the preceptor to begin seeing patients for initial assessments on your own and contact the Clinical Coordinating Team immediately for guidance and/or intervention</w:t>
      </w:r>
      <w:r w:rsidR="00100370" w:rsidRPr="00004B07">
        <w:rPr>
          <w:rFonts w:asciiTheme="minorHAnsi" w:hAnsiTheme="minorHAnsi" w:cstheme="minorHAnsi"/>
          <w:b/>
          <w:i/>
          <w:color w:val="auto"/>
        </w:rPr>
        <w:t xml:space="preserve"> if told this is not possible</w:t>
      </w:r>
      <w:r w:rsidRPr="00004B07">
        <w:rPr>
          <w:rFonts w:asciiTheme="minorHAnsi" w:hAnsiTheme="minorHAnsi" w:cstheme="minorHAnsi"/>
          <w:b/>
          <w:i/>
          <w:color w:val="auto"/>
        </w:rPr>
        <w:t>.</w:t>
      </w:r>
    </w:p>
    <w:p w14:paraId="41505057" w14:textId="77777777" w:rsidR="00C4030E" w:rsidRPr="00004B07" w:rsidRDefault="00C4030E" w:rsidP="003B6A9D">
      <w:pPr>
        <w:pStyle w:val="Default"/>
        <w:rPr>
          <w:rFonts w:asciiTheme="minorHAnsi" w:hAnsiTheme="minorHAnsi" w:cstheme="minorHAnsi"/>
          <w:color w:val="auto"/>
        </w:rPr>
      </w:pPr>
    </w:p>
    <w:p w14:paraId="0BC164D9" w14:textId="77777777" w:rsidR="00F26B64" w:rsidRDefault="00F26B64" w:rsidP="7B5210FB">
      <w:pPr>
        <w:rPr>
          <w:rFonts w:asciiTheme="minorHAnsi" w:hAnsiTheme="minorHAnsi" w:cstheme="minorHAnsi"/>
          <w:b/>
          <w:bCs/>
          <w:color w:val="000000" w:themeColor="text1"/>
        </w:rPr>
      </w:pPr>
    </w:p>
    <w:p w14:paraId="386EADF3" w14:textId="1546A02B" w:rsidR="00E317F1" w:rsidRPr="00004B07" w:rsidRDefault="00E317F1" w:rsidP="7B5210FB">
      <w:pPr>
        <w:rPr>
          <w:rFonts w:asciiTheme="minorHAnsi" w:hAnsiTheme="minorHAnsi" w:cstheme="minorHAnsi"/>
          <w:color w:val="000000"/>
        </w:rPr>
      </w:pPr>
      <w:r w:rsidRPr="00004B07">
        <w:rPr>
          <w:rFonts w:asciiTheme="minorHAnsi" w:hAnsiTheme="minorHAnsi" w:cstheme="minorHAnsi"/>
          <w:b/>
          <w:bCs/>
          <w:color w:val="000000" w:themeColor="text1"/>
        </w:rPr>
        <w:t xml:space="preserve">The </w:t>
      </w:r>
      <w:r w:rsidRPr="00004B07">
        <w:rPr>
          <w:rFonts w:asciiTheme="minorHAnsi" w:hAnsiTheme="minorHAnsi" w:cstheme="minorHAnsi"/>
          <w:b/>
          <w:bCs/>
          <w:color w:val="000000" w:themeColor="text1"/>
          <w:u w:val="single"/>
        </w:rPr>
        <w:t>student</w:t>
      </w:r>
      <w:r w:rsidRPr="00004B07">
        <w:rPr>
          <w:rFonts w:asciiTheme="minorHAnsi" w:hAnsiTheme="minorHAnsi" w:cstheme="minorHAnsi"/>
          <w:b/>
          <w:bCs/>
          <w:color w:val="000000" w:themeColor="text1"/>
        </w:rPr>
        <w:t xml:space="preserve"> is expected to: </w:t>
      </w:r>
    </w:p>
    <w:p w14:paraId="06331C04" w14:textId="7C95439C" w:rsidR="23AB7788" w:rsidRPr="00004B07" w:rsidRDefault="23AB7788" w:rsidP="7B5210FB">
      <w:pPr>
        <w:rPr>
          <w:rFonts w:asciiTheme="minorHAnsi" w:hAnsiTheme="minorHAnsi" w:cstheme="minorHAnsi"/>
        </w:rPr>
      </w:pPr>
      <w:r w:rsidRPr="00004B07">
        <w:rPr>
          <w:rFonts w:asciiTheme="minorHAnsi" w:hAnsiTheme="minorHAnsi" w:cstheme="minorHAnsi"/>
        </w:rPr>
        <w:t xml:space="preserve">Conduct: </w:t>
      </w:r>
      <w:r w:rsidRPr="00004B07">
        <w:rPr>
          <w:rFonts w:asciiTheme="minorHAnsi" w:hAnsiTheme="minorHAnsi" w:cstheme="minorHAnsi"/>
          <w:i/>
          <w:iCs/>
        </w:rPr>
        <w:t xml:space="preserve">attendance, professional </w:t>
      </w:r>
      <w:r w:rsidR="005B5A3F" w:rsidRPr="00004B07">
        <w:rPr>
          <w:rFonts w:asciiTheme="minorHAnsi" w:hAnsiTheme="minorHAnsi" w:cstheme="minorHAnsi"/>
          <w:i/>
          <w:iCs/>
        </w:rPr>
        <w:t>behaviors,</w:t>
      </w:r>
      <w:r w:rsidRPr="00004B07">
        <w:rPr>
          <w:rFonts w:asciiTheme="minorHAnsi" w:hAnsiTheme="minorHAnsi" w:cstheme="minorHAnsi"/>
          <w:i/>
          <w:iCs/>
        </w:rPr>
        <w:t xml:space="preserve"> and interactions</w:t>
      </w:r>
    </w:p>
    <w:p w14:paraId="135D3510" w14:textId="6452FC36" w:rsidR="23AB7788" w:rsidRPr="00004B07" w:rsidRDefault="23AB7788" w:rsidP="7B5210FB">
      <w:pPr>
        <w:pStyle w:val="Default"/>
        <w:numPr>
          <w:ilvl w:val="0"/>
          <w:numId w:val="11"/>
        </w:numPr>
        <w:ind w:left="720"/>
        <w:rPr>
          <w:rFonts w:asciiTheme="minorHAnsi" w:eastAsiaTheme="minorEastAsia" w:hAnsiTheme="minorHAnsi" w:cstheme="minorBidi"/>
          <w:b/>
          <w:color w:val="000000" w:themeColor="text1"/>
        </w:rPr>
      </w:pPr>
      <w:r w:rsidRPr="400AB590">
        <w:rPr>
          <w:rFonts w:asciiTheme="minorHAnsi" w:hAnsiTheme="minorHAnsi" w:cstheme="minorBidi"/>
          <w:b/>
        </w:rPr>
        <w:t>Always behave in a professional manner</w:t>
      </w:r>
      <w:r w:rsidRPr="400AB590">
        <w:rPr>
          <w:rFonts w:asciiTheme="minorHAnsi" w:hAnsiTheme="minorHAnsi" w:cstheme="minorBidi"/>
          <w:color w:val="000000" w:themeColor="text1"/>
        </w:rPr>
        <w:t xml:space="preserve"> as outlined in the </w:t>
      </w:r>
      <w:r w:rsidRPr="400AB590">
        <w:rPr>
          <w:rFonts w:asciiTheme="minorHAnsi" w:hAnsiTheme="minorHAnsi" w:cstheme="minorBidi"/>
          <w:i/>
          <w:color w:val="000000" w:themeColor="text1"/>
        </w:rPr>
        <w:t>PA</w:t>
      </w:r>
      <w:r w:rsidRPr="400AB590">
        <w:rPr>
          <w:rFonts w:asciiTheme="minorHAnsi" w:hAnsiTheme="minorHAnsi" w:cstheme="minorBidi"/>
          <w:color w:val="000000" w:themeColor="text1"/>
        </w:rPr>
        <w:t xml:space="preserve"> </w:t>
      </w:r>
      <w:r w:rsidRPr="400AB590">
        <w:rPr>
          <w:rFonts w:asciiTheme="minorHAnsi" w:hAnsiTheme="minorHAnsi" w:cstheme="minorBidi"/>
          <w:i/>
          <w:color w:val="000000" w:themeColor="text1"/>
        </w:rPr>
        <w:t>Student Handbook</w:t>
      </w:r>
      <w:r w:rsidRPr="400AB590">
        <w:rPr>
          <w:rFonts w:asciiTheme="minorHAnsi" w:hAnsiTheme="minorHAnsi" w:cstheme="minorBidi"/>
          <w:color w:val="000000" w:themeColor="text1"/>
        </w:rPr>
        <w:t xml:space="preserve"> and as presented in the AAPA Guidelines for Ethical Conduct for the Physician Assistant Profession </w:t>
      </w:r>
      <w:r w:rsidRPr="76672DC6">
        <w:rPr>
          <w:rFonts w:asciiTheme="minorHAnsi" w:hAnsiTheme="minorHAnsi" w:cstheme="minorBidi"/>
          <w:color w:val="000000" w:themeColor="text1"/>
        </w:rPr>
        <w:t>(</w:t>
      </w:r>
      <w:hyperlink r:id="rId14">
        <w:r w:rsidR="75DE4BA0" w:rsidRPr="51325736">
          <w:rPr>
            <w:rStyle w:val="Hyperlink"/>
            <w:rFonts w:asciiTheme="minorHAnsi" w:hAnsiTheme="minorHAnsi" w:cstheme="minorBidi"/>
          </w:rPr>
          <w:t>https://www.aapa.org/wp-content/uploads/2017/02/16-EthicalConduct.pdf).</w:t>
        </w:r>
      </w:hyperlink>
      <w:r w:rsidR="75DE4BA0" w:rsidRPr="51325736">
        <w:rPr>
          <w:rFonts w:asciiTheme="minorHAnsi" w:hAnsiTheme="minorHAnsi" w:cstheme="minorBidi"/>
          <w:color w:val="000000" w:themeColor="text1"/>
        </w:rPr>
        <w:t xml:space="preserve"> </w:t>
      </w:r>
      <w:r w:rsidRPr="699FD9E2">
        <w:rPr>
          <w:rFonts w:asciiTheme="minorHAnsi" w:hAnsiTheme="minorHAnsi" w:cstheme="minorBidi"/>
          <w:color w:val="000000" w:themeColor="text1"/>
        </w:rPr>
        <w:t xml:space="preserve"> </w:t>
      </w:r>
      <w:r w:rsidRPr="400AB590">
        <w:rPr>
          <w:rFonts w:asciiTheme="minorHAnsi" w:hAnsiTheme="minorHAnsi" w:cstheme="minorBidi"/>
          <w:i/>
          <w:color w:val="000000" w:themeColor="text1"/>
          <w:u w:val="single"/>
        </w:rPr>
        <w:t>This entails exercising the highest levels of professionalism including, but not limited to, tone and nature of relationship with the preceptor; communications with site, staff, preceptor and patient; integrity, morals and ethics.</w:t>
      </w:r>
    </w:p>
    <w:p w14:paraId="48685A8F" w14:textId="66BC9102" w:rsidR="23AB7788" w:rsidRPr="00004B07" w:rsidRDefault="23AB7788" w:rsidP="7B5210FB">
      <w:pPr>
        <w:pStyle w:val="ListParagraph"/>
        <w:numPr>
          <w:ilvl w:val="0"/>
          <w:numId w:val="11"/>
        </w:numPr>
        <w:ind w:left="720"/>
        <w:rPr>
          <w:rFonts w:eastAsiaTheme="minorEastAsia" w:cstheme="minorHAnsi"/>
          <w:b/>
          <w:bCs/>
          <w:sz w:val="24"/>
          <w:szCs w:val="24"/>
        </w:rPr>
      </w:pPr>
      <w:r w:rsidRPr="00004B07">
        <w:rPr>
          <w:rFonts w:cstheme="minorHAnsi"/>
          <w:b/>
          <w:bCs/>
          <w:sz w:val="24"/>
          <w:szCs w:val="24"/>
        </w:rPr>
        <w:t>Adhere to professionalism and other policies of facilities and sites, as well as those laid out in the SCPE manual and PA student handbook.</w:t>
      </w:r>
    </w:p>
    <w:p w14:paraId="41BD2C53" w14:textId="65A15968" w:rsidR="23AB7788" w:rsidRPr="00004B07" w:rsidRDefault="23AB7788" w:rsidP="7B5210FB">
      <w:pPr>
        <w:pStyle w:val="ListParagraph"/>
        <w:numPr>
          <w:ilvl w:val="1"/>
          <w:numId w:val="11"/>
        </w:numPr>
        <w:rPr>
          <w:rFonts w:eastAsiaTheme="minorEastAsia" w:cstheme="minorHAnsi"/>
          <w:sz w:val="24"/>
          <w:szCs w:val="24"/>
        </w:rPr>
      </w:pPr>
      <w:r w:rsidRPr="00004B07">
        <w:rPr>
          <w:rFonts w:cstheme="minorHAnsi"/>
          <w:sz w:val="24"/>
          <w:szCs w:val="24"/>
        </w:rPr>
        <w:t xml:space="preserve">On site, </w:t>
      </w:r>
      <w:r w:rsidRPr="00004B07">
        <w:rPr>
          <w:rFonts w:cstheme="minorHAnsi"/>
          <w:b/>
          <w:bCs/>
          <w:i/>
          <w:iCs/>
          <w:sz w:val="24"/>
          <w:szCs w:val="24"/>
        </w:rPr>
        <w:t xml:space="preserve">always </w:t>
      </w:r>
      <w:r w:rsidRPr="00004B07">
        <w:rPr>
          <w:rFonts w:cstheme="minorHAnsi"/>
          <w:sz w:val="24"/>
          <w:szCs w:val="24"/>
        </w:rPr>
        <w:t xml:space="preserve">introduce yourself as a Physician Assistant </w:t>
      </w:r>
      <w:r w:rsidRPr="00004B07">
        <w:rPr>
          <w:rFonts w:cstheme="minorHAnsi"/>
          <w:sz w:val="24"/>
          <w:szCs w:val="24"/>
          <w:u w:val="single"/>
        </w:rPr>
        <w:t>student</w:t>
      </w:r>
      <w:r w:rsidRPr="00004B07">
        <w:rPr>
          <w:rFonts w:cstheme="minorHAnsi"/>
          <w:color w:val="000000" w:themeColor="text1"/>
          <w:sz w:val="24"/>
          <w:szCs w:val="24"/>
        </w:rPr>
        <w:t xml:space="preserve">. It is appropriate, and </w:t>
      </w:r>
      <w:r w:rsidRPr="00004B07">
        <w:rPr>
          <w:rFonts w:cstheme="minorHAnsi"/>
          <w:b/>
          <w:bCs/>
          <w:color w:val="000000" w:themeColor="text1"/>
          <w:sz w:val="24"/>
          <w:szCs w:val="24"/>
        </w:rPr>
        <w:t>it is the law</w:t>
      </w:r>
      <w:r w:rsidRPr="00004B07">
        <w:rPr>
          <w:rFonts w:cstheme="minorHAnsi"/>
          <w:color w:val="000000" w:themeColor="text1"/>
          <w:sz w:val="24"/>
          <w:szCs w:val="24"/>
        </w:rPr>
        <w:t>.</w:t>
      </w:r>
    </w:p>
    <w:p w14:paraId="6D1A50AC" w14:textId="77777777" w:rsidR="23AB7788" w:rsidRPr="00004B07" w:rsidRDefault="23AB7788" w:rsidP="7B5210FB">
      <w:pPr>
        <w:pStyle w:val="ListParagraph"/>
        <w:numPr>
          <w:ilvl w:val="1"/>
          <w:numId w:val="11"/>
        </w:numPr>
        <w:rPr>
          <w:rFonts w:eastAsiaTheme="minorEastAsia" w:cstheme="minorHAnsi"/>
          <w:color w:val="000000" w:themeColor="text1"/>
          <w:sz w:val="24"/>
          <w:szCs w:val="24"/>
        </w:rPr>
      </w:pPr>
      <w:r w:rsidRPr="00004B07">
        <w:rPr>
          <w:rFonts w:cstheme="minorHAnsi"/>
          <w:color w:val="000000" w:themeColor="text1"/>
          <w:sz w:val="24"/>
          <w:szCs w:val="24"/>
        </w:rPr>
        <w:t xml:space="preserve">Accept only tasks for which you have been properly trained and perform procedures only with the direct supervision of a preceptor.  </w:t>
      </w:r>
    </w:p>
    <w:p w14:paraId="658016F6" w14:textId="2FDE965B" w:rsidR="23AB7788" w:rsidRPr="00004B07" w:rsidRDefault="23AB7788" w:rsidP="7B5210FB">
      <w:pPr>
        <w:pStyle w:val="ListParagraph"/>
        <w:numPr>
          <w:ilvl w:val="1"/>
          <w:numId w:val="11"/>
        </w:numPr>
        <w:rPr>
          <w:rFonts w:eastAsiaTheme="minorEastAsia" w:cstheme="minorHAnsi"/>
          <w:color w:val="000000" w:themeColor="text1"/>
          <w:sz w:val="24"/>
          <w:szCs w:val="24"/>
        </w:rPr>
      </w:pPr>
      <w:r w:rsidRPr="00004B07">
        <w:rPr>
          <w:rFonts w:cstheme="minorHAnsi"/>
          <w:color w:val="000000" w:themeColor="text1"/>
          <w:sz w:val="24"/>
          <w:szCs w:val="24"/>
        </w:rPr>
        <w:t xml:space="preserve">Patients may only be seen by the student while an appropriately qualified preceptor is </w:t>
      </w:r>
      <w:r w:rsidRPr="00004B07">
        <w:rPr>
          <w:rFonts w:cstheme="minorHAnsi"/>
          <w:i/>
          <w:iCs/>
          <w:color w:val="000000" w:themeColor="text1"/>
          <w:sz w:val="24"/>
          <w:szCs w:val="24"/>
        </w:rPr>
        <w:t xml:space="preserve">physically on the clinical </w:t>
      </w:r>
      <w:r w:rsidR="00CF55BB" w:rsidRPr="00004B07">
        <w:rPr>
          <w:rFonts w:cstheme="minorHAnsi"/>
          <w:i/>
          <w:iCs/>
          <w:color w:val="000000" w:themeColor="text1"/>
          <w:sz w:val="24"/>
          <w:szCs w:val="24"/>
        </w:rPr>
        <w:t>site.</w:t>
      </w:r>
    </w:p>
    <w:p w14:paraId="765755BA" w14:textId="288F1DEE" w:rsidR="23AB7788" w:rsidRPr="00004B07" w:rsidRDefault="23AB7788" w:rsidP="7B5210FB">
      <w:pPr>
        <w:pStyle w:val="ListParagraph"/>
        <w:numPr>
          <w:ilvl w:val="1"/>
          <w:numId w:val="11"/>
        </w:numPr>
        <w:rPr>
          <w:rFonts w:eastAsiaTheme="minorEastAsia" w:cstheme="minorHAnsi"/>
          <w:color w:val="000000" w:themeColor="text1"/>
          <w:sz w:val="24"/>
          <w:szCs w:val="24"/>
        </w:rPr>
      </w:pPr>
      <w:r w:rsidRPr="00004B07">
        <w:rPr>
          <w:rFonts w:cstheme="minorHAnsi"/>
          <w:color w:val="000000" w:themeColor="text1"/>
          <w:sz w:val="24"/>
          <w:szCs w:val="24"/>
        </w:rPr>
        <w:t xml:space="preserve">Notify the preceptor immediately of any patient problems observed while functioning without direct supervision. </w:t>
      </w:r>
    </w:p>
    <w:p w14:paraId="4760FC6C" w14:textId="26D4621B" w:rsidR="23AB7788" w:rsidRPr="00004B07" w:rsidRDefault="23AB7788" w:rsidP="7B5210FB">
      <w:pPr>
        <w:pStyle w:val="ListParagraph"/>
        <w:numPr>
          <w:ilvl w:val="1"/>
          <w:numId w:val="11"/>
        </w:numPr>
        <w:rPr>
          <w:rFonts w:eastAsiaTheme="minorEastAsia" w:cstheme="minorHAnsi"/>
          <w:color w:val="000000" w:themeColor="text1"/>
          <w:sz w:val="24"/>
          <w:szCs w:val="24"/>
        </w:rPr>
      </w:pPr>
      <w:r w:rsidRPr="00004B07">
        <w:rPr>
          <w:rFonts w:cstheme="minorHAnsi"/>
          <w:color w:val="000000" w:themeColor="text1"/>
          <w:sz w:val="24"/>
          <w:szCs w:val="24"/>
        </w:rPr>
        <w:t xml:space="preserve">Keep all patient information strictly confidential and sign any required clinical or hospital confidentiality forms. Be courteous to the people with whom you work. The staff are just as important as the preceptors. </w:t>
      </w:r>
    </w:p>
    <w:p w14:paraId="5BDA3649" w14:textId="0657985F" w:rsidR="23AB7788" w:rsidRPr="00004B07" w:rsidRDefault="23AB7788" w:rsidP="7B5210FB">
      <w:pPr>
        <w:pStyle w:val="ListParagraph"/>
        <w:numPr>
          <w:ilvl w:val="1"/>
          <w:numId w:val="11"/>
        </w:numPr>
        <w:rPr>
          <w:rFonts w:eastAsiaTheme="minorEastAsia" w:cstheme="minorHAnsi"/>
          <w:color w:val="000000" w:themeColor="text1"/>
          <w:sz w:val="24"/>
          <w:szCs w:val="24"/>
        </w:rPr>
      </w:pPr>
      <w:r w:rsidRPr="00004B07">
        <w:rPr>
          <w:rFonts w:cstheme="minorHAnsi"/>
          <w:color w:val="000000" w:themeColor="text1"/>
          <w:sz w:val="24"/>
          <w:szCs w:val="24"/>
        </w:rPr>
        <w:lastRenderedPageBreak/>
        <w:t xml:space="preserve">Be courteous to the patients and their families.  They are why the PA profession exists. </w:t>
      </w:r>
    </w:p>
    <w:p w14:paraId="76FD657A" w14:textId="417FAC00" w:rsidR="23AB7788" w:rsidRPr="00004B07" w:rsidRDefault="23AB7788" w:rsidP="74D55657">
      <w:pPr>
        <w:pStyle w:val="ListParagraph"/>
        <w:numPr>
          <w:ilvl w:val="0"/>
          <w:numId w:val="11"/>
        </w:numPr>
        <w:ind w:left="720"/>
        <w:rPr>
          <w:rFonts w:eastAsiaTheme="minorEastAsia" w:cstheme="minorHAnsi"/>
          <w:b/>
          <w:bCs/>
          <w:color w:val="000000" w:themeColor="text1"/>
          <w:sz w:val="24"/>
          <w:szCs w:val="24"/>
        </w:rPr>
      </w:pPr>
      <w:r w:rsidRPr="00004B07">
        <w:rPr>
          <w:rFonts w:cstheme="minorHAnsi"/>
          <w:b/>
          <w:bCs/>
          <w:color w:val="000000" w:themeColor="text1"/>
          <w:sz w:val="24"/>
          <w:szCs w:val="24"/>
        </w:rPr>
        <w:t>Be on duty when your preceptor is on duty</w:t>
      </w:r>
      <w:r w:rsidRPr="00004B07">
        <w:rPr>
          <w:rFonts w:cstheme="minorHAnsi"/>
          <w:color w:val="000000" w:themeColor="text1"/>
          <w:sz w:val="24"/>
          <w:szCs w:val="24"/>
        </w:rPr>
        <w:t xml:space="preserve">. As this is not a 9 to 5 job, you may work nights, weekends, holidays, or </w:t>
      </w:r>
      <w:r w:rsidR="5498EF73" w:rsidRPr="00004B07">
        <w:rPr>
          <w:rFonts w:cstheme="minorHAnsi"/>
          <w:color w:val="000000" w:themeColor="text1"/>
          <w:sz w:val="24"/>
          <w:szCs w:val="24"/>
        </w:rPr>
        <w:t>take</w:t>
      </w:r>
      <w:r w:rsidRPr="00004B07">
        <w:rPr>
          <w:rFonts w:cstheme="minorHAnsi"/>
          <w:color w:val="000000" w:themeColor="text1"/>
          <w:sz w:val="24"/>
          <w:szCs w:val="24"/>
        </w:rPr>
        <w:t xml:space="preserve"> call.  </w:t>
      </w:r>
    </w:p>
    <w:p w14:paraId="09D180EC" w14:textId="77777777" w:rsidR="23AB7788" w:rsidRPr="00004B07" w:rsidRDefault="23AB7788" w:rsidP="00DB7EE9">
      <w:pPr>
        <w:pStyle w:val="ListParagraph"/>
        <w:numPr>
          <w:ilvl w:val="1"/>
          <w:numId w:val="11"/>
        </w:numPr>
        <w:rPr>
          <w:rFonts w:eastAsiaTheme="minorEastAsia" w:cstheme="minorHAnsi"/>
          <w:color w:val="000000" w:themeColor="text1"/>
          <w:sz w:val="24"/>
          <w:szCs w:val="24"/>
        </w:rPr>
      </w:pPr>
      <w:r w:rsidRPr="00004B07">
        <w:rPr>
          <w:rFonts w:cstheme="minorHAnsi"/>
          <w:color w:val="000000" w:themeColor="text1"/>
          <w:sz w:val="24"/>
          <w:szCs w:val="24"/>
          <w:u w:val="single"/>
        </w:rPr>
        <w:t>Be the first to arrive and the last to leave.</w:t>
      </w:r>
      <w:r w:rsidRPr="00004B07">
        <w:rPr>
          <w:rFonts w:cstheme="minorHAnsi"/>
          <w:color w:val="000000" w:themeColor="text1"/>
          <w:sz w:val="24"/>
          <w:szCs w:val="24"/>
        </w:rPr>
        <w:t xml:space="preserve">  </w:t>
      </w:r>
    </w:p>
    <w:p w14:paraId="6EA2B91D" w14:textId="77777777" w:rsidR="005B4DC6" w:rsidRPr="00004B07" w:rsidRDefault="23AB7788" w:rsidP="00DB7EE9">
      <w:pPr>
        <w:pStyle w:val="ListParagraph"/>
        <w:numPr>
          <w:ilvl w:val="1"/>
          <w:numId w:val="11"/>
        </w:numPr>
        <w:rPr>
          <w:rFonts w:eastAsiaTheme="minorEastAsia" w:cstheme="minorHAnsi"/>
          <w:color w:val="000000" w:themeColor="text1"/>
          <w:sz w:val="24"/>
          <w:szCs w:val="24"/>
        </w:rPr>
      </w:pPr>
      <w:r w:rsidRPr="00004B07">
        <w:rPr>
          <w:rFonts w:cstheme="minorHAnsi"/>
          <w:color w:val="000000" w:themeColor="text1"/>
          <w:sz w:val="24"/>
          <w:szCs w:val="24"/>
        </w:rPr>
        <w:t xml:space="preserve">Do not miss scheduled clinic or hospital time.  </w:t>
      </w:r>
      <w:r w:rsidRPr="00004B07">
        <w:rPr>
          <w:rFonts w:cstheme="minorHAnsi"/>
          <w:b/>
          <w:bCs/>
          <w:color w:val="000000" w:themeColor="text1"/>
          <w:sz w:val="24"/>
          <w:szCs w:val="24"/>
        </w:rPr>
        <w:t>It is not appropriate to tell preceptors that you need to arrive late or leave early.</w:t>
      </w:r>
      <w:r w:rsidRPr="00004B07">
        <w:rPr>
          <w:rFonts w:cstheme="minorHAnsi"/>
          <w:color w:val="000000" w:themeColor="text1"/>
          <w:sz w:val="24"/>
          <w:szCs w:val="24"/>
        </w:rPr>
        <w:t xml:space="preserve"> You are expected to complete your work prior to leaving each day. </w:t>
      </w:r>
      <w:r w:rsidRPr="001E7A07">
        <w:rPr>
          <w:rFonts w:cstheme="minorHAnsi"/>
          <w:i/>
          <w:iCs/>
          <w:sz w:val="24"/>
          <w:szCs w:val="24"/>
          <w:highlight w:val="yellow"/>
        </w:rPr>
        <w:t xml:space="preserve">See standard operating procedure </w:t>
      </w:r>
      <w:r w:rsidRPr="001E7A07">
        <w:rPr>
          <w:rFonts w:cstheme="minorHAnsi"/>
          <w:i/>
          <w:iCs/>
          <w:color w:val="000000" w:themeColor="text1"/>
          <w:sz w:val="24"/>
          <w:szCs w:val="24"/>
          <w:highlight w:val="yellow"/>
        </w:rPr>
        <w:t>on making up missed SCPE time</w:t>
      </w:r>
      <w:r w:rsidRPr="00004B07">
        <w:rPr>
          <w:rFonts w:cstheme="minorHAnsi"/>
          <w:i/>
          <w:iCs/>
          <w:color w:val="000000" w:themeColor="text1"/>
          <w:sz w:val="24"/>
          <w:szCs w:val="24"/>
        </w:rPr>
        <w:t>.</w:t>
      </w:r>
      <w:r w:rsidRPr="00004B07">
        <w:rPr>
          <w:rFonts w:cstheme="minorHAnsi"/>
          <w:color w:val="000000" w:themeColor="text1"/>
          <w:sz w:val="24"/>
          <w:szCs w:val="24"/>
        </w:rPr>
        <w:t xml:space="preserve"> </w:t>
      </w:r>
    </w:p>
    <w:p w14:paraId="7892424D" w14:textId="007B9E0F" w:rsidR="005B4DC6" w:rsidRPr="00004B07" w:rsidRDefault="23AB7788" w:rsidP="00DB7EE9">
      <w:pPr>
        <w:pStyle w:val="ListParagraph"/>
        <w:numPr>
          <w:ilvl w:val="1"/>
          <w:numId w:val="11"/>
        </w:numPr>
        <w:rPr>
          <w:rFonts w:eastAsiaTheme="minorEastAsia" w:cstheme="minorHAnsi"/>
          <w:color w:val="000000" w:themeColor="text1"/>
          <w:sz w:val="24"/>
          <w:szCs w:val="24"/>
        </w:rPr>
      </w:pPr>
      <w:r w:rsidRPr="00004B07">
        <w:rPr>
          <w:rFonts w:cstheme="minorHAnsi"/>
          <w:sz w:val="24"/>
          <w:szCs w:val="24"/>
        </w:rPr>
        <w:t>If you are going to be absent from a clinic site for ANY reason, you need to let the CC team know either via phone</w:t>
      </w:r>
      <w:r w:rsidR="001E7A07">
        <w:rPr>
          <w:rFonts w:cstheme="minorHAnsi"/>
          <w:sz w:val="24"/>
          <w:szCs w:val="24"/>
        </w:rPr>
        <w:t xml:space="preserve"> or </w:t>
      </w:r>
      <w:r w:rsidRPr="00004B07">
        <w:rPr>
          <w:rFonts w:cstheme="minorHAnsi"/>
          <w:sz w:val="24"/>
          <w:szCs w:val="24"/>
        </w:rPr>
        <w:t>email ASAP.</w:t>
      </w:r>
    </w:p>
    <w:p w14:paraId="271557B6" w14:textId="7FC198FA" w:rsidR="23AB7788" w:rsidRPr="00004B07" w:rsidRDefault="23AB7788" w:rsidP="00DB7EE9">
      <w:pPr>
        <w:pStyle w:val="ListParagraph"/>
        <w:numPr>
          <w:ilvl w:val="1"/>
          <w:numId w:val="11"/>
        </w:numPr>
        <w:rPr>
          <w:rFonts w:eastAsiaTheme="minorEastAsia" w:cstheme="minorHAnsi"/>
          <w:color w:val="000000" w:themeColor="text1"/>
          <w:sz w:val="24"/>
          <w:szCs w:val="24"/>
        </w:rPr>
      </w:pPr>
      <w:r w:rsidRPr="00004B07">
        <w:rPr>
          <w:rFonts w:cstheme="minorHAnsi"/>
          <w:sz w:val="24"/>
          <w:szCs w:val="24"/>
        </w:rPr>
        <w:t xml:space="preserve">Notify the </w:t>
      </w:r>
      <w:r w:rsidR="00637919">
        <w:rPr>
          <w:rFonts w:cstheme="minorHAnsi"/>
          <w:sz w:val="24"/>
          <w:szCs w:val="24"/>
        </w:rPr>
        <w:t xml:space="preserve">Administrative Clinical Coordinator or Clinical Director </w:t>
      </w:r>
      <w:r w:rsidRPr="00004B07">
        <w:rPr>
          <w:rFonts w:cstheme="minorHAnsi"/>
          <w:sz w:val="24"/>
          <w:szCs w:val="24"/>
        </w:rPr>
        <w:t>in advance of when personal days will be taken (if possible) or as soon as possible (in the case of an accident or emergency)</w:t>
      </w:r>
    </w:p>
    <w:p w14:paraId="2D300B30" w14:textId="4353DAB4" w:rsidR="23AB7788" w:rsidRDefault="23AB7788" w:rsidP="007104E1">
      <w:pPr>
        <w:ind w:left="720"/>
        <w:rPr>
          <w:rFonts w:asciiTheme="minorHAnsi" w:hAnsiTheme="minorHAnsi" w:cstheme="minorHAnsi"/>
        </w:rPr>
      </w:pPr>
      <w:r w:rsidRPr="00B10142">
        <w:rPr>
          <w:rFonts w:asciiTheme="minorHAnsi" w:hAnsiTheme="minorHAnsi" w:cstheme="minorHAnsi"/>
          <w:b/>
          <w:bCs/>
        </w:rPr>
        <w:t>Attend ALL call back day events</w:t>
      </w:r>
      <w:r w:rsidRPr="00B10142">
        <w:rPr>
          <w:rFonts w:asciiTheme="minorHAnsi" w:hAnsiTheme="minorHAnsi" w:cstheme="minorHAnsi"/>
        </w:rPr>
        <w:t xml:space="preserve">. There are no excuses for arriving late or leaving early. Students are notified of the dates well in advance and are advised to schedule life events around an assumed 8a-5p schedule on these days. (This means no flights planned for 5pm or earlier. Don’t ask for early release.)  Professionalism grades (per SCPE) will be affected by missed call back days and more </w:t>
      </w:r>
      <w:r w:rsidRPr="00637919">
        <w:rPr>
          <w:rFonts w:asciiTheme="minorHAnsi" w:hAnsiTheme="minorHAnsi" w:cstheme="minorHAnsi"/>
          <w:highlight w:val="yellow"/>
        </w:rPr>
        <w:t>(see policy that follows re: progression, grading, professionalism).</w:t>
      </w:r>
      <w:r w:rsidRPr="00B10142">
        <w:rPr>
          <w:rFonts w:asciiTheme="minorHAnsi" w:hAnsiTheme="minorHAnsi" w:cstheme="minorHAnsi"/>
        </w:rPr>
        <w:t xml:space="preserve"> </w:t>
      </w:r>
    </w:p>
    <w:p w14:paraId="4BC46452" w14:textId="77777777" w:rsidR="00B10142" w:rsidRPr="00B10142" w:rsidRDefault="00B10142" w:rsidP="00B10142">
      <w:pPr>
        <w:pStyle w:val="Default"/>
        <w:rPr>
          <w:rFonts w:eastAsiaTheme="minorEastAsia"/>
        </w:rPr>
      </w:pPr>
    </w:p>
    <w:p w14:paraId="3E4FBCD8" w14:textId="3674B6C9" w:rsidR="5BF7FF6F" w:rsidRPr="00004B07" w:rsidRDefault="5BF7FF6F" w:rsidP="7B5210FB">
      <w:pPr>
        <w:rPr>
          <w:rFonts w:asciiTheme="minorHAnsi" w:hAnsiTheme="minorHAnsi" w:cstheme="minorHAnsi"/>
          <w:highlight w:val="yellow"/>
        </w:rPr>
      </w:pPr>
      <w:r w:rsidRPr="00004B07">
        <w:rPr>
          <w:rFonts w:asciiTheme="minorHAnsi" w:hAnsiTheme="minorHAnsi" w:cstheme="minorHAnsi"/>
        </w:rPr>
        <w:t xml:space="preserve">Credentialing: </w:t>
      </w:r>
      <w:r w:rsidRPr="00004B07">
        <w:rPr>
          <w:rFonts w:asciiTheme="minorHAnsi" w:hAnsiTheme="minorHAnsi" w:cstheme="minorHAnsi"/>
          <w:i/>
          <w:iCs/>
        </w:rPr>
        <w:t>providing information to clinic sites to “onboard” and be a learner in their site</w:t>
      </w:r>
    </w:p>
    <w:p w14:paraId="63A7CACD" w14:textId="78C0BD6D" w:rsidR="5BF7FF6F" w:rsidRPr="00004B07" w:rsidRDefault="5BF7FF6F" w:rsidP="7B5210FB">
      <w:pPr>
        <w:numPr>
          <w:ilvl w:val="0"/>
          <w:numId w:val="11"/>
        </w:numPr>
        <w:ind w:left="720"/>
        <w:rPr>
          <w:rFonts w:asciiTheme="minorHAnsi" w:hAnsiTheme="minorHAnsi" w:cstheme="minorHAnsi"/>
          <w:i/>
          <w:iCs/>
        </w:rPr>
      </w:pPr>
      <w:r w:rsidRPr="00004B07">
        <w:rPr>
          <w:rFonts w:asciiTheme="minorHAnsi" w:hAnsiTheme="minorHAnsi" w:cstheme="minorHAnsi"/>
        </w:rPr>
        <w:t xml:space="preserve">The ability to complete on-boarding paperwork per the schedule laid out by the clinical site and/or in Typhon is considered part of professionalism grading. Furthermore, failure to complete onboarding requirements can cost a student a SCPE placement and delay graduation. </w:t>
      </w:r>
    </w:p>
    <w:p w14:paraId="27025B9A" w14:textId="2C0385FB" w:rsidR="5BF7FF6F" w:rsidRPr="00004B07" w:rsidRDefault="5BF7FF6F" w:rsidP="7B5210FB">
      <w:pPr>
        <w:numPr>
          <w:ilvl w:val="0"/>
          <w:numId w:val="11"/>
        </w:numPr>
        <w:ind w:left="720"/>
        <w:rPr>
          <w:rFonts w:asciiTheme="minorHAnsi" w:hAnsiTheme="minorHAnsi" w:cstheme="minorHAnsi"/>
          <w:i/>
          <w:iCs/>
        </w:rPr>
      </w:pPr>
      <w:r w:rsidRPr="00004B07">
        <w:rPr>
          <w:rFonts w:asciiTheme="minorHAnsi" w:hAnsiTheme="minorHAnsi" w:cstheme="minorHAnsi"/>
        </w:rPr>
        <w:t xml:space="preserve">Obtain any background criminal investigation and/or drug screening, if required by the clinical site, at the student’s expense. It is also the student’s responsibility to sign for release of any CBC results directly to a site (this is for all sites individually if requested) </w:t>
      </w:r>
      <w:r w:rsidRPr="00004B07">
        <w:rPr>
          <w:rFonts w:asciiTheme="minorHAnsi" w:hAnsiTheme="minorHAnsi" w:cstheme="minorHAnsi"/>
          <w:i/>
          <w:iCs/>
        </w:rPr>
        <w:t xml:space="preserve">in </w:t>
      </w:r>
      <w:r w:rsidR="00637919" w:rsidRPr="00004B07">
        <w:rPr>
          <w:rFonts w:asciiTheme="minorHAnsi" w:hAnsiTheme="minorHAnsi" w:cstheme="minorHAnsi"/>
          <w:i/>
          <w:iCs/>
        </w:rPr>
        <w:t>CASTLEBRANCH.</w:t>
      </w:r>
    </w:p>
    <w:p w14:paraId="45241534" w14:textId="0BB39F13" w:rsidR="5BF7FF6F" w:rsidRPr="00004B07" w:rsidRDefault="5BF7FF6F" w:rsidP="7B5210FB">
      <w:pPr>
        <w:numPr>
          <w:ilvl w:val="0"/>
          <w:numId w:val="11"/>
        </w:numPr>
        <w:ind w:left="720"/>
        <w:rPr>
          <w:rFonts w:asciiTheme="minorHAnsi" w:hAnsiTheme="minorHAnsi" w:cstheme="minorBidi"/>
          <w:i/>
        </w:rPr>
      </w:pPr>
      <w:r w:rsidRPr="2BF920EB">
        <w:rPr>
          <w:rFonts w:asciiTheme="minorHAnsi" w:hAnsiTheme="minorHAnsi" w:cstheme="minorBidi"/>
        </w:rPr>
        <w:t xml:space="preserve">Complete credentialing packets and/or on-boarding requirements of sites in a </w:t>
      </w:r>
      <w:r w:rsidRPr="2BF920EB">
        <w:rPr>
          <w:rFonts w:asciiTheme="minorHAnsi" w:hAnsiTheme="minorHAnsi" w:cstheme="minorBidi"/>
          <w:b/>
        </w:rPr>
        <w:t>timely manner</w:t>
      </w:r>
      <w:r w:rsidRPr="2BF920EB">
        <w:rPr>
          <w:rFonts w:asciiTheme="minorHAnsi" w:hAnsiTheme="minorHAnsi" w:cstheme="minorBidi"/>
        </w:rPr>
        <w:t xml:space="preserve"> to assure an efficient on-boarding process at clinical sites </w:t>
      </w:r>
      <w:r w:rsidRPr="2BF920EB">
        <w:rPr>
          <w:rFonts w:asciiTheme="minorHAnsi" w:hAnsiTheme="minorHAnsi" w:cstheme="minorBidi"/>
          <w:i/>
        </w:rPr>
        <w:t xml:space="preserve">(Note: </w:t>
      </w:r>
      <w:r w:rsidRPr="2BF920EB">
        <w:rPr>
          <w:rFonts w:asciiTheme="minorHAnsi" w:hAnsiTheme="minorHAnsi" w:cstheme="minorBidi"/>
          <w:b/>
          <w:i/>
        </w:rPr>
        <w:t>Some groups require these be done 6-8 weeks in advance.</w:t>
      </w:r>
      <w:r w:rsidRPr="2BF920EB">
        <w:rPr>
          <w:rFonts w:asciiTheme="minorHAnsi" w:hAnsiTheme="minorHAnsi" w:cstheme="minorBidi"/>
          <w:i/>
        </w:rPr>
        <w:t xml:space="preserve">  This information is found in Typhon.  Do not rely on your classmates’ previous experiences</w:t>
      </w:r>
      <w:r w:rsidRPr="2BF920EB">
        <w:rPr>
          <w:rFonts w:asciiTheme="minorHAnsi" w:hAnsiTheme="minorHAnsi" w:cstheme="minorBidi"/>
          <w:i/>
          <w:u w:val="single"/>
        </w:rPr>
        <w:t>.  Be sure to check the notes sections in Typhon for each of your assigned clinical sites and contact the sites yourself</w:t>
      </w:r>
      <w:r w:rsidRPr="2BF920EB">
        <w:rPr>
          <w:rFonts w:asciiTheme="minorHAnsi" w:hAnsiTheme="minorHAnsi" w:cstheme="minorBidi"/>
          <w:i/>
        </w:rPr>
        <w:t>.</w:t>
      </w:r>
    </w:p>
    <w:p w14:paraId="0665AAFD" w14:textId="1C89856E" w:rsidR="5BF7FF6F" w:rsidRPr="00004B07" w:rsidRDefault="5BF7FF6F" w:rsidP="7B5210FB">
      <w:pPr>
        <w:numPr>
          <w:ilvl w:val="0"/>
          <w:numId w:val="11"/>
        </w:numPr>
        <w:ind w:left="720"/>
        <w:rPr>
          <w:rFonts w:asciiTheme="minorHAnsi" w:hAnsiTheme="minorHAnsi" w:cstheme="minorHAnsi"/>
          <w:i/>
          <w:iCs/>
        </w:rPr>
      </w:pPr>
      <w:r w:rsidRPr="00004B07">
        <w:rPr>
          <w:rFonts w:asciiTheme="minorHAnsi" w:hAnsiTheme="minorHAnsi" w:cstheme="minorHAnsi"/>
          <w:u w:val="single"/>
        </w:rPr>
        <w:t>Utiliz</w:t>
      </w:r>
      <w:r w:rsidR="002E2A18" w:rsidRPr="00004B07">
        <w:rPr>
          <w:rFonts w:asciiTheme="minorHAnsi" w:hAnsiTheme="minorHAnsi" w:cstheme="minorHAnsi"/>
          <w:u w:val="single"/>
        </w:rPr>
        <w:t>e</w:t>
      </w:r>
      <w:r w:rsidRPr="00004B07">
        <w:rPr>
          <w:rFonts w:asciiTheme="minorHAnsi" w:hAnsiTheme="minorHAnsi" w:cstheme="minorHAnsi"/>
          <w:u w:val="single"/>
        </w:rPr>
        <w:t xml:space="preserve"> CASTLEBRANCH:</w:t>
      </w:r>
      <w:r w:rsidRPr="00004B07">
        <w:rPr>
          <w:rFonts w:asciiTheme="minorHAnsi" w:hAnsiTheme="minorHAnsi" w:cstheme="minorHAnsi"/>
        </w:rPr>
        <w:t xml:space="preserve"> Submit to background testing and/or drug screening as required or requested by clinical sites or by the program</w:t>
      </w:r>
      <w:r w:rsidRPr="00004B07">
        <w:rPr>
          <w:rFonts w:asciiTheme="minorHAnsi" w:hAnsiTheme="minorHAnsi" w:cstheme="minorHAnsi"/>
          <w:i/>
          <w:iCs/>
        </w:rPr>
        <w:t xml:space="preserve">. See “CBC” </w:t>
      </w:r>
      <w:r w:rsidR="00FB1AF6" w:rsidRPr="00004B07">
        <w:rPr>
          <w:rFonts w:asciiTheme="minorHAnsi" w:hAnsiTheme="minorHAnsi" w:cstheme="minorHAnsi"/>
          <w:i/>
          <w:iCs/>
        </w:rPr>
        <w:t>below.</w:t>
      </w:r>
    </w:p>
    <w:p w14:paraId="42E28B41" w14:textId="5049741E" w:rsidR="5BF7FF6F" w:rsidRPr="00004B07" w:rsidRDefault="5BF7FF6F" w:rsidP="00E837AB">
      <w:pPr>
        <w:rPr>
          <w:rFonts w:asciiTheme="minorHAnsi" w:hAnsiTheme="minorHAnsi" w:cstheme="minorHAnsi"/>
          <w:highlight w:val="yellow"/>
        </w:rPr>
      </w:pPr>
      <w:r w:rsidRPr="00004B07">
        <w:rPr>
          <w:rFonts w:asciiTheme="minorHAnsi" w:hAnsiTheme="minorHAnsi" w:cstheme="minorHAnsi"/>
        </w:rPr>
        <w:t>Health/Safety</w:t>
      </w:r>
    </w:p>
    <w:p w14:paraId="6ACDB63B" w14:textId="77777777" w:rsidR="5BF7FF6F" w:rsidRPr="00004B07" w:rsidRDefault="5BF7FF6F" w:rsidP="7B5210FB">
      <w:pPr>
        <w:numPr>
          <w:ilvl w:val="0"/>
          <w:numId w:val="11"/>
        </w:numPr>
        <w:ind w:left="720"/>
        <w:rPr>
          <w:rFonts w:asciiTheme="minorHAnsi" w:hAnsiTheme="minorHAnsi" w:cstheme="minorHAnsi"/>
          <w:i/>
          <w:iCs/>
          <w:color w:val="000000" w:themeColor="text1"/>
        </w:rPr>
      </w:pPr>
      <w:r w:rsidRPr="00004B07">
        <w:rPr>
          <w:rFonts w:asciiTheme="minorHAnsi" w:hAnsiTheme="minorHAnsi" w:cstheme="minorHAnsi"/>
          <w:u w:val="single"/>
        </w:rPr>
        <w:t>Report</w:t>
      </w:r>
      <w:r w:rsidRPr="00004B07">
        <w:rPr>
          <w:rFonts w:asciiTheme="minorHAnsi" w:hAnsiTheme="minorHAnsi" w:cstheme="minorHAnsi"/>
          <w:color w:val="000000" w:themeColor="text1"/>
          <w:u w:val="single"/>
        </w:rPr>
        <w:t xml:space="preserve"> any infectious disease exposures</w:t>
      </w:r>
      <w:r w:rsidRPr="00004B07">
        <w:rPr>
          <w:rFonts w:asciiTheme="minorHAnsi" w:hAnsiTheme="minorHAnsi" w:cstheme="minorHAnsi"/>
          <w:color w:val="000000" w:themeColor="text1"/>
        </w:rPr>
        <w:t xml:space="preserve"> (needle sticks, blood borne pathogen exposure, etc.) to the preceptor, hospital/site employee health, ECU Student Health (regardless of your geographical location), and a clinical coordinator </w:t>
      </w:r>
      <w:r w:rsidRPr="00004B07">
        <w:rPr>
          <w:rFonts w:asciiTheme="minorHAnsi" w:hAnsiTheme="minorHAnsi" w:cstheme="minorHAnsi"/>
          <w:b/>
          <w:bCs/>
          <w:color w:val="000000" w:themeColor="text1"/>
          <w:u w:val="single"/>
        </w:rPr>
        <w:t>immediately</w:t>
      </w:r>
      <w:r w:rsidRPr="00004B07">
        <w:rPr>
          <w:rFonts w:asciiTheme="minorHAnsi" w:hAnsiTheme="minorHAnsi" w:cstheme="minorHAnsi"/>
          <w:color w:val="000000" w:themeColor="text1"/>
        </w:rPr>
        <w:t xml:space="preserve">. </w:t>
      </w:r>
      <w:r w:rsidRPr="00004B07">
        <w:rPr>
          <w:rFonts w:asciiTheme="minorHAnsi" w:hAnsiTheme="minorHAnsi" w:cstheme="minorHAnsi"/>
          <w:i/>
          <w:iCs/>
          <w:color w:val="000000" w:themeColor="text1"/>
        </w:rPr>
        <w:t>See exposure policy below.</w:t>
      </w:r>
    </w:p>
    <w:p w14:paraId="666FB76B" w14:textId="1F56D0E1" w:rsidR="5BF7FF6F" w:rsidRPr="00004B07" w:rsidRDefault="5BF7FF6F" w:rsidP="7B5210FB">
      <w:pPr>
        <w:numPr>
          <w:ilvl w:val="0"/>
          <w:numId w:val="11"/>
        </w:numPr>
        <w:ind w:left="720"/>
        <w:rPr>
          <w:rFonts w:asciiTheme="minorHAnsi" w:hAnsiTheme="minorHAnsi" w:cstheme="minorHAnsi"/>
        </w:rPr>
      </w:pPr>
      <w:r w:rsidRPr="00004B07">
        <w:rPr>
          <w:rFonts w:asciiTheme="minorHAnsi" w:hAnsiTheme="minorHAnsi" w:cstheme="minorHAnsi"/>
          <w:color w:val="000000" w:themeColor="text1"/>
          <w:u w:val="single"/>
        </w:rPr>
        <w:t>Maintain and keep records of</w:t>
      </w:r>
      <w:r w:rsidRPr="00004B07">
        <w:rPr>
          <w:rFonts w:asciiTheme="minorHAnsi" w:hAnsiTheme="minorHAnsi" w:cstheme="minorHAnsi"/>
          <w:color w:val="000000" w:themeColor="text1"/>
        </w:rPr>
        <w:t xml:space="preserve"> current health insurance, maintain current BLS certification, and keep all required immunizations (including PPD/CXR) up to date throughout the clinical year. It is the </w:t>
      </w:r>
      <w:r w:rsidRPr="00004B07">
        <w:rPr>
          <w:rFonts w:asciiTheme="minorHAnsi" w:hAnsiTheme="minorHAnsi" w:cstheme="minorHAnsi"/>
          <w:b/>
          <w:bCs/>
          <w:color w:val="000000" w:themeColor="text1"/>
          <w:u w:val="single"/>
        </w:rPr>
        <w:t>student’s</w:t>
      </w:r>
      <w:r w:rsidRPr="00004B07">
        <w:rPr>
          <w:rFonts w:asciiTheme="minorHAnsi" w:hAnsiTheme="minorHAnsi" w:cstheme="minorHAnsi"/>
          <w:b/>
          <w:bCs/>
          <w:color w:val="000000" w:themeColor="text1"/>
        </w:rPr>
        <w:t xml:space="preserve"> responsibility</w:t>
      </w:r>
      <w:r w:rsidRPr="00004B07">
        <w:rPr>
          <w:rFonts w:asciiTheme="minorHAnsi" w:hAnsiTheme="minorHAnsi" w:cstheme="minorHAnsi"/>
          <w:color w:val="000000" w:themeColor="text1"/>
        </w:rPr>
        <w:t xml:space="preserve"> to be </w:t>
      </w:r>
      <w:r w:rsidRPr="00004B07">
        <w:rPr>
          <w:rFonts w:asciiTheme="minorHAnsi" w:hAnsiTheme="minorHAnsi" w:cstheme="minorHAnsi"/>
        </w:rPr>
        <w:t xml:space="preserve">aware of expiration dates and provide documentation of updated testing to the clinical coordinators. The immunization </w:t>
      </w:r>
      <w:r w:rsidRPr="00004B07">
        <w:rPr>
          <w:rFonts w:asciiTheme="minorHAnsi" w:hAnsiTheme="minorHAnsi" w:cstheme="minorHAnsi"/>
        </w:rPr>
        <w:lastRenderedPageBreak/>
        <w:t xml:space="preserve">requirements are available in the </w:t>
      </w:r>
      <w:r w:rsidRPr="00004B07">
        <w:rPr>
          <w:rFonts w:asciiTheme="minorHAnsi" w:hAnsiTheme="minorHAnsi" w:cstheme="minorHAnsi"/>
          <w:i/>
          <w:iCs/>
        </w:rPr>
        <w:t>PA Student Handbook</w:t>
      </w:r>
      <w:r w:rsidRPr="00004B07">
        <w:rPr>
          <w:rFonts w:asciiTheme="minorHAnsi" w:hAnsiTheme="minorHAnsi" w:cstheme="minorHAnsi"/>
        </w:rPr>
        <w:t xml:space="preserve">. CASTLEBRANCH is the preferred place to keep these records. A flash drive also works. </w:t>
      </w:r>
    </w:p>
    <w:p w14:paraId="16691434" w14:textId="482E43C5" w:rsidR="5BF7FF6F" w:rsidRPr="00004B07" w:rsidRDefault="5BF7FF6F" w:rsidP="7B5210FB">
      <w:pPr>
        <w:pStyle w:val="Default"/>
        <w:numPr>
          <w:ilvl w:val="0"/>
          <w:numId w:val="11"/>
        </w:numPr>
        <w:ind w:left="720"/>
        <w:rPr>
          <w:rFonts w:asciiTheme="minorHAnsi" w:hAnsiTheme="minorHAnsi" w:cstheme="minorHAnsi"/>
        </w:rPr>
      </w:pPr>
      <w:r w:rsidRPr="00004B07">
        <w:rPr>
          <w:rFonts w:asciiTheme="minorHAnsi" w:hAnsiTheme="minorHAnsi" w:cstheme="minorHAnsi"/>
          <w:u w:val="single"/>
        </w:rPr>
        <w:t>International travelers</w:t>
      </w:r>
      <w:r w:rsidRPr="00004B07">
        <w:rPr>
          <w:rFonts w:asciiTheme="minorHAnsi" w:hAnsiTheme="minorHAnsi" w:cstheme="minorHAnsi"/>
        </w:rPr>
        <w:t xml:space="preserve"> MUST follow all ECU Global Health guidelines for international travel including a visit to the travel clinic for required/suggested immunizations</w:t>
      </w:r>
      <w:r w:rsidR="008668BB">
        <w:rPr>
          <w:rFonts w:asciiTheme="minorHAnsi" w:hAnsiTheme="minorHAnsi" w:cstheme="minorHAnsi"/>
        </w:rPr>
        <w:t xml:space="preserve">. </w:t>
      </w:r>
      <w:hyperlink r:id="rId15" w:history="1">
        <w:r w:rsidR="008668BB" w:rsidRPr="008668BB">
          <w:rPr>
            <w:rStyle w:val="Hyperlink"/>
            <w:rFonts w:asciiTheme="minorHAnsi" w:hAnsiTheme="minorHAnsi" w:cstheme="minorHAnsi"/>
            <w:color w:val="548DD4" w:themeColor="text2" w:themeTint="99"/>
          </w:rPr>
          <w:t>https://medicine.ecu.edu/global-health/</w:t>
        </w:r>
      </w:hyperlink>
      <w:r w:rsidR="008668BB" w:rsidRPr="008668BB">
        <w:rPr>
          <w:rFonts w:asciiTheme="minorHAnsi" w:hAnsiTheme="minorHAnsi" w:cstheme="minorHAnsi"/>
          <w:color w:val="548DD4" w:themeColor="text2" w:themeTint="99"/>
        </w:rPr>
        <w:t xml:space="preserve"> </w:t>
      </w:r>
    </w:p>
    <w:p w14:paraId="03C0CD9E" w14:textId="7C6954D4" w:rsidR="5BF7FF6F" w:rsidRPr="00004B07" w:rsidRDefault="5BF7FF6F" w:rsidP="7B5210FB">
      <w:pPr>
        <w:pStyle w:val="Default"/>
        <w:numPr>
          <w:ilvl w:val="0"/>
          <w:numId w:val="11"/>
        </w:numPr>
        <w:ind w:left="720"/>
        <w:rPr>
          <w:rFonts w:asciiTheme="minorHAnsi" w:hAnsiTheme="minorHAnsi" w:cstheme="minorHAnsi"/>
        </w:rPr>
      </w:pPr>
      <w:r w:rsidRPr="00004B07">
        <w:rPr>
          <w:rFonts w:asciiTheme="minorHAnsi" w:hAnsiTheme="minorHAnsi" w:cstheme="minorHAnsi"/>
          <w:b/>
          <w:bCs/>
          <w:color w:val="FF0000"/>
        </w:rPr>
        <w:t>COVID:</w:t>
      </w:r>
      <w:r w:rsidRPr="00004B07">
        <w:rPr>
          <w:rFonts w:asciiTheme="minorHAnsi" w:hAnsiTheme="minorHAnsi" w:cstheme="minorHAnsi"/>
          <w:color w:val="FF0000"/>
        </w:rPr>
        <w:t xml:space="preserve"> All students are expected to follow University, </w:t>
      </w:r>
      <w:r w:rsidR="00F204AC" w:rsidRPr="00004B07">
        <w:rPr>
          <w:rFonts w:asciiTheme="minorHAnsi" w:hAnsiTheme="minorHAnsi" w:cstheme="minorHAnsi"/>
          <w:color w:val="FF0000"/>
        </w:rPr>
        <w:t>CDC,</w:t>
      </w:r>
      <w:r w:rsidRPr="00004B07">
        <w:rPr>
          <w:rFonts w:asciiTheme="minorHAnsi" w:hAnsiTheme="minorHAnsi" w:cstheme="minorHAnsi"/>
          <w:color w:val="FF0000"/>
        </w:rPr>
        <w:t xml:space="preserve"> and site-specific guidelines.  </w:t>
      </w:r>
      <w:r w:rsidRPr="00004B07">
        <w:rPr>
          <w:rFonts w:asciiTheme="minorHAnsi" w:hAnsiTheme="minorHAnsi" w:cstheme="minorHAnsi"/>
          <w:b/>
          <w:bCs/>
          <w:color w:val="FF0000"/>
        </w:rPr>
        <w:t>See section:</w:t>
      </w:r>
      <w:r w:rsidRPr="00004B07">
        <w:rPr>
          <w:rFonts w:asciiTheme="minorHAnsi" w:hAnsiTheme="minorHAnsi" w:cstheme="minorHAnsi"/>
          <w:color w:val="FF0000"/>
        </w:rPr>
        <w:t xml:space="preserve"> Health and Safety in the clinical year.</w:t>
      </w:r>
    </w:p>
    <w:p w14:paraId="7155D367" w14:textId="0989CEF9" w:rsidR="5BF7FF6F" w:rsidRPr="00004B07" w:rsidRDefault="5BF7FF6F" w:rsidP="7B5210FB">
      <w:pPr>
        <w:rPr>
          <w:rFonts w:asciiTheme="minorHAnsi" w:hAnsiTheme="minorHAnsi" w:cstheme="minorHAnsi"/>
          <w:u w:val="single"/>
        </w:rPr>
      </w:pPr>
      <w:r w:rsidRPr="00004B07">
        <w:rPr>
          <w:rFonts w:asciiTheme="minorHAnsi" w:hAnsiTheme="minorHAnsi" w:cstheme="minorHAnsi"/>
          <w:u w:val="single"/>
        </w:rPr>
        <w:t>Forms and Evaluations</w:t>
      </w:r>
    </w:p>
    <w:p w14:paraId="2599577B" w14:textId="77DA268B" w:rsidR="00F204AC" w:rsidRPr="00004B07" w:rsidRDefault="5BF7FF6F" w:rsidP="00F204AC">
      <w:pPr>
        <w:pStyle w:val="Default"/>
        <w:ind w:left="720"/>
        <w:rPr>
          <w:rFonts w:asciiTheme="minorHAnsi" w:hAnsiTheme="minorHAnsi" w:cstheme="minorHAnsi"/>
        </w:rPr>
      </w:pPr>
      <w:r w:rsidRPr="00004B07">
        <w:rPr>
          <w:rFonts w:asciiTheme="minorHAnsi" w:hAnsiTheme="minorHAnsi" w:cstheme="minorHAnsi"/>
        </w:rPr>
        <w:t>Students are expected to complete several pieces of documentation for their course grades. These include:</w:t>
      </w:r>
    </w:p>
    <w:p w14:paraId="3DCB7D7B" w14:textId="49728A2F" w:rsidR="00F204AC" w:rsidRPr="00004B07" w:rsidRDefault="00F204AC" w:rsidP="00F204AC">
      <w:pPr>
        <w:pStyle w:val="Default"/>
        <w:numPr>
          <w:ilvl w:val="0"/>
          <w:numId w:val="37"/>
        </w:numPr>
        <w:rPr>
          <w:rFonts w:asciiTheme="minorHAnsi" w:hAnsiTheme="minorHAnsi" w:cstheme="minorHAnsi"/>
        </w:rPr>
      </w:pPr>
      <w:r w:rsidRPr="00004B07">
        <w:rPr>
          <w:rFonts w:asciiTheme="minorHAnsi" w:hAnsiTheme="minorHAnsi" w:cstheme="minorHAnsi"/>
          <w:b/>
          <w:bCs/>
        </w:rPr>
        <w:t>Midpoint check ins:</w:t>
      </w:r>
      <w:r w:rsidRPr="00004B07">
        <w:rPr>
          <w:rFonts w:asciiTheme="minorHAnsi" w:hAnsiTheme="minorHAnsi" w:cstheme="minorHAnsi"/>
        </w:rPr>
        <w:t xml:space="preserve"> short forms for discussing rotation to date (2 weeks in) with preceptors (see below). </w:t>
      </w:r>
      <w:r w:rsidRPr="00004B07">
        <w:rPr>
          <w:rFonts w:asciiTheme="minorHAnsi" w:hAnsiTheme="minorHAnsi" w:cstheme="minorHAnsi"/>
          <w:i/>
          <w:iCs/>
        </w:rPr>
        <w:t>Submitted on Canvas to the grade center</w:t>
      </w:r>
      <w:r w:rsidRPr="00004B07">
        <w:rPr>
          <w:rFonts w:asciiTheme="minorHAnsi" w:hAnsiTheme="minorHAnsi" w:cstheme="minorHAnsi"/>
        </w:rPr>
        <w:t xml:space="preserve">. </w:t>
      </w:r>
    </w:p>
    <w:p w14:paraId="45FD5C74" w14:textId="5671A7FF" w:rsidR="5BF7FF6F" w:rsidRPr="00004B07" w:rsidRDefault="5BF7FF6F" w:rsidP="7B5210FB">
      <w:pPr>
        <w:pStyle w:val="Default"/>
        <w:numPr>
          <w:ilvl w:val="0"/>
          <w:numId w:val="37"/>
        </w:numPr>
        <w:rPr>
          <w:rFonts w:asciiTheme="minorHAnsi" w:hAnsiTheme="minorHAnsi" w:cstheme="minorHAnsi"/>
        </w:rPr>
      </w:pPr>
      <w:r w:rsidRPr="00004B07">
        <w:rPr>
          <w:rFonts w:asciiTheme="minorHAnsi" w:hAnsiTheme="minorHAnsi" w:cstheme="minorHAnsi"/>
          <w:b/>
          <w:bCs/>
        </w:rPr>
        <w:t>Final Preceptor Evaluations</w:t>
      </w:r>
      <w:r w:rsidRPr="00004B07">
        <w:rPr>
          <w:rFonts w:asciiTheme="minorHAnsi" w:hAnsiTheme="minorHAnsi" w:cstheme="minorHAnsi"/>
        </w:rPr>
        <w:t xml:space="preserve">: see below. Provided to preceptors. Students are responsible for getting them completed and submitted (digitally through Typhon or </w:t>
      </w:r>
      <w:r w:rsidR="5B103532" w:rsidRPr="00B52225">
        <w:rPr>
          <w:rFonts w:asciiTheme="minorHAnsi" w:hAnsiTheme="minorHAnsi" w:cstheme="minorHAnsi"/>
        </w:rPr>
        <w:t>paper copy uploaded to Canvas</w:t>
      </w:r>
      <w:r w:rsidRPr="00B52225">
        <w:rPr>
          <w:rFonts w:asciiTheme="minorHAnsi" w:hAnsiTheme="minorHAnsi" w:cstheme="minorHAnsi"/>
        </w:rPr>
        <w:t>)</w:t>
      </w:r>
      <w:r w:rsidRPr="00004B07">
        <w:rPr>
          <w:rFonts w:asciiTheme="minorHAnsi" w:hAnsiTheme="minorHAnsi" w:cstheme="minorHAnsi"/>
        </w:rPr>
        <w:t xml:space="preserve"> </w:t>
      </w:r>
    </w:p>
    <w:p w14:paraId="27C84292" w14:textId="67417838" w:rsidR="5BF7FF6F" w:rsidRPr="00004B07" w:rsidRDefault="5BF7FF6F" w:rsidP="009250E5">
      <w:pPr>
        <w:pStyle w:val="Default"/>
        <w:numPr>
          <w:ilvl w:val="0"/>
          <w:numId w:val="28"/>
        </w:numPr>
        <w:rPr>
          <w:rFonts w:asciiTheme="minorHAnsi" w:hAnsiTheme="minorHAnsi" w:cstheme="minorHAnsi"/>
        </w:rPr>
      </w:pPr>
      <w:r w:rsidRPr="00004B07">
        <w:rPr>
          <w:rFonts w:asciiTheme="minorHAnsi" w:hAnsiTheme="minorHAnsi" w:cstheme="minorHAnsi"/>
          <w:b/>
          <w:bCs/>
        </w:rPr>
        <w:t>Student Site Evaluation</w:t>
      </w:r>
      <w:r w:rsidRPr="00004B07">
        <w:rPr>
          <w:rFonts w:asciiTheme="minorHAnsi" w:hAnsiTheme="minorHAnsi" w:cstheme="minorHAnsi"/>
        </w:rPr>
        <w:t xml:space="preserve">: a place to record feedback on the rotation to the clinical team. Done at the end of each SCPE. No EOR grades will be released for review until these are submitted by every student. </w:t>
      </w:r>
      <w:r w:rsidRPr="00004B07">
        <w:rPr>
          <w:rFonts w:asciiTheme="minorHAnsi" w:hAnsiTheme="minorHAnsi" w:cstheme="minorHAnsi"/>
          <w:i/>
          <w:iCs/>
        </w:rPr>
        <w:t>Submitted in TYPHON per SCPE</w:t>
      </w:r>
      <w:r w:rsidRPr="00004B07">
        <w:rPr>
          <w:rFonts w:asciiTheme="minorHAnsi" w:hAnsiTheme="minorHAnsi" w:cstheme="minorHAnsi"/>
        </w:rPr>
        <w:t>.</w:t>
      </w:r>
    </w:p>
    <w:p w14:paraId="5F28648A" w14:textId="53C0E12F" w:rsidR="5BF7FF6F" w:rsidRPr="00004B07" w:rsidRDefault="5BF7FF6F" w:rsidP="7B5210FB">
      <w:pPr>
        <w:rPr>
          <w:rFonts w:asciiTheme="minorHAnsi" w:hAnsiTheme="minorHAnsi" w:cstheme="minorHAnsi"/>
          <w:highlight w:val="yellow"/>
          <w:u w:val="single"/>
        </w:rPr>
      </w:pPr>
      <w:r w:rsidRPr="00004B07">
        <w:rPr>
          <w:rFonts w:asciiTheme="minorHAnsi" w:hAnsiTheme="minorHAnsi" w:cstheme="minorHAnsi"/>
          <w:u w:val="single"/>
        </w:rPr>
        <w:t>Travel</w:t>
      </w:r>
    </w:p>
    <w:p w14:paraId="6B0BAA1B" w14:textId="7D9849DD" w:rsidR="5BF7FF6F" w:rsidRPr="00004B07" w:rsidRDefault="5BF7FF6F" w:rsidP="7B5210FB">
      <w:pPr>
        <w:ind w:left="360"/>
        <w:rPr>
          <w:rFonts w:asciiTheme="minorHAnsi" w:hAnsiTheme="minorHAnsi" w:cstheme="minorHAnsi"/>
        </w:rPr>
      </w:pPr>
      <w:r w:rsidRPr="00004B07">
        <w:rPr>
          <w:rFonts w:asciiTheme="minorHAnsi" w:hAnsiTheme="minorHAnsi" w:cstheme="minorHAnsi"/>
        </w:rPr>
        <w:t xml:space="preserve">Clinical Year students </w:t>
      </w:r>
      <w:r w:rsidRPr="00004B07">
        <w:rPr>
          <w:rFonts w:asciiTheme="minorHAnsi" w:hAnsiTheme="minorHAnsi" w:cstheme="minorHAnsi"/>
          <w:b/>
          <w:bCs/>
          <w:u w:val="single"/>
        </w:rPr>
        <w:t>will</w:t>
      </w:r>
      <w:r w:rsidRPr="00004B07">
        <w:rPr>
          <w:rFonts w:asciiTheme="minorHAnsi" w:hAnsiTheme="minorHAnsi" w:cstheme="minorHAnsi"/>
        </w:rPr>
        <w:t xml:space="preserve"> be expected to travel to complete SCPEs.  Students are “hubbed” for convenience in various areas of Eastern NC, however, students </w:t>
      </w:r>
      <w:r w:rsidRPr="00004B07">
        <w:rPr>
          <w:rFonts w:asciiTheme="minorHAnsi" w:hAnsiTheme="minorHAnsi" w:cstheme="minorHAnsi"/>
          <w:b/>
          <w:bCs/>
          <w:u w:val="single"/>
        </w:rPr>
        <w:t xml:space="preserve">must </w:t>
      </w:r>
      <w:r w:rsidRPr="00004B07">
        <w:rPr>
          <w:rFonts w:asciiTheme="minorHAnsi" w:hAnsiTheme="minorHAnsi" w:cstheme="minorHAnsi"/>
        </w:rPr>
        <w:t xml:space="preserve">travel to meet the needs of the clinical year. Students should anticipate additional costs related to travel and plan accordingly. Students should be ready </w:t>
      </w:r>
      <w:r w:rsidR="33672FEA" w:rsidRPr="00004B07">
        <w:rPr>
          <w:rFonts w:asciiTheme="minorHAnsi" w:hAnsiTheme="minorHAnsi" w:cstheme="minorHAnsi"/>
        </w:rPr>
        <w:t>to</w:t>
      </w:r>
      <w:r w:rsidRPr="00004B07">
        <w:rPr>
          <w:rFonts w:asciiTheme="minorHAnsi" w:hAnsiTheme="minorHAnsi" w:cstheme="minorHAnsi"/>
        </w:rPr>
        <w:t xml:space="preserve"> travel by personal vehicle up to </w:t>
      </w:r>
      <w:r w:rsidRPr="00004B07">
        <w:rPr>
          <w:rFonts w:asciiTheme="minorHAnsi" w:hAnsiTheme="minorHAnsi" w:cstheme="minorHAnsi"/>
          <w:b/>
          <w:bCs/>
        </w:rPr>
        <w:t>1.5 hours</w:t>
      </w:r>
      <w:r w:rsidRPr="00004B07">
        <w:rPr>
          <w:rFonts w:asciiTheme="minorHAnsi" w:hAnsiTheme="minorHAnsi" w:cstheme="minorHAnsi"/>
        </w:rPr>
        <w:t xml:space="preserve"> one way from their designated hub (or AHEC housing if needed). </w:t>
      </w:r>
    </w:p>
    <w:p w14:paraId="29B70209" w14:textId="63DB0CED" w:rsidR="5BF7FF6F" w:rsidRPr="00004B07" w:rsidRDefault="5BF7FF6F" w:rsidP="7B5210FB">
      <w:pPr>
        <w:spacing w:before="240"/>
        <w:ind w:left="360"/>
        <w:rPr>
          <w:rFonts w:asciiTheme="minorHAnsi" w:hAnsiTheme="minorHAnsi" w:cstheme="minorHAnsi"/>
        </w:rPr>
      </w:pPr>
      <w:r w:rsidRPr="00004B07">
        <w:rPr>
          <w:rFonts w:asciiTheme="minorHAnsi" w:hAnsiTheme="minorHAnsi" w:cstheme="minorHAnsi"/>
        </w:rPr>
        <w:t xml:space="preserve">“Hubs” are requested by the students and final designations are made by the clinical team </w:t>
      </w:r>
      <w:r w:rsidR="005D361E" w:rsidRPr="00004B07">
        <w:rPr>
          <w:rFonts w:asciiTheme="minorHAnsi" w:hAnsiTheme="minorHAnsi" w:cstheme="minorHAnsi"/>
        </w:rPr>
        <w:t xml:space="preserve">by Fall </w:t>
      </w:r>
      <w:r w:rsidRPr="00004B07">
        <w:rPr>
          <w:rFonts w:asciiTheme="minorHAnsi" w:hAnsiTheme="minorHAnsi" w:cstheme="minorHAnsi"/>
        </w:rPr>
        <w:t>of the didactic year.  Additional information is collected from students in these planning stages to help match students to areas where they have available non-paid housing options. Every effort will be made to place students in areas where they have indicated available housing on these intake forms.  However, this is not a guarantee, as some sites are difficult to obtain</w:t>
      </w:r>
      <w:r w:rsidR="5176FA5A" w:rsidRPr="00004B07">
        <w:rPr>
          <w:rFonts w:asciiTheme="minorHAnsi" w:hAnsiTheme="minorHAnsi" w:cstheme="minorHAnsi"/>
        </w:rPr>
        <w:t>,</w:t>
      </w:r>
      <w:r w:rsidRPr="00004B07">
        <w:rPr>
          <w:rFonts w:asciiTheme="minorHAnsi" w:hAnsiTheme="minorHAnsi" w:cstheme="minorHAnsi"/>
        </w:rPr>
        <w:t xml:space="preserve"> and the curriculum guidelines must be met </w:t>
      </w:r>
      <w:r w:rsidR="59158F89" w:rsidRPr="00004B07">
        <w:rPr>
          <w:rFonts w:asciiTheme="minorHAnsi" w:hAnsiTheme="minorHAnsi" w:cstheme="minorHAnsi"/>
        </w:rPr>
        <w:t>to</w:t>
      </w:r>
      <w:r w:rsidRPr="00004B07">
        <w:rPr>
          <w:rFonts w:asciiTheme="minorHAnsi" w:hAnsiTheme="minorHAnsi" w:cstheme="minorHAnsi"/>
        </w:rPr>
        <w:t xml:space="preserve"> meet program outcomes and graduate. A rough draft of the clinical schedule </w:t>
      </w:r>
      <w:r w:rsidR="003526A6" w:rsidRPr="00004B07">
        <w:rPr>
          <w:rFonts w:asciiTheme="minorHAnsi" w:hAnsiTheme="minorHAnsi" w:cstheme="minorHAnsi"/>
        </w:rPr>
        <w:t xml:space="preserve">(Spring Semester Rotations) </w:t>
      </w:r>
      <w:r w:rsidRPr="00004B07">
        <w:rPr>
          <w:rFonts w:asciiTheme="minorHAnsi" w:hAnsiTheme="minorHAnsi" w:cstheme="minorHAnsi"/>
        </w:rPr>
        <w:t xml:space="preserve">will be provided to the students in Fall 2 of the didactic phase. If sites change, the students must demonstrate flexibility, including additional travel and housing, to maintain the graduation timeline. AHEC housing can be applied for if needed. If additional financial support is needed, reach out to financial aid-- Contact Deana Summerlin </w:t>
      </w:r>
      <w:r w:rsidRPr="00C50ACF">
        <w:rPr>
          <w:rFonts w:asciiTheme="minorHAnsi" w:hAnsiTheme="minorHAnsi" w:cstheme="minorHAnsi"/>
          <w:color w:val="548DD4" w:themeColor="text2" w:themeTint="99"/>
        </w:rPr>
        <w:t>(</w:t>
      </w:r>
      <w:hyperlink r:id="rId16">
        <w:r w:rsidRPr="00C50ACF">
          <w:rPr>
            <w:rStyle w:val="Hyperlink"/>
            <w:rFonts w:asciiTheme="minorHAnsi" w:hAnsiTheme="minorHAnsi" w:cstheme="minorHAnsi"/>
            <w:color w:val="548DD4" w:themeColor="text2" w:themeTint="99"/>
          </w:rPr>
          <w:t>summerlind@ecu.edu</w:t>
        </w:r>
      </w:hyperlink>
      <w:r w:rsidRPr="00C50ACF">
        <w:rPr>
          <w:rStyle w:val="Hyperlink"/>
          <w:rFonts w:asciiTheme="minorHAnsi" w:hAnsiTheme="minorHAnsi" w:cstheme="minorHAnsi"/>
          <w:color w:val="548DD4" w:themeColor="text2" w:themeTint="99"/>
        </w:rPr>
        <w:t>)</w:t>
      </w:r>
    </w:p>
    <w:p w14:paraId="311EC29B" w14:textId="79EFBD06" w:rsidR="7B5210FB" w:rsidRPr="00004B07" w:rsidRDefault="7B5210FB" w:rsidP="7B5210FB">
      <w:pPr>
        <w:pStyle w:val="Default"/>
        <w:rPr>
          <w:rFonts w:asciiTheme="minorHAnsi" w:hAnsiTheme="minorHAnsi" w:cstheme="minorHAnsi"/>
          <w:color w:val="000000" w:themeColor="text1"/>
        </w:rPr>
      </w:pPr>
    </w:p>
    <w:p w14:paraId="14DAF035" w14:textId="1E59A21D" w:rsidR="5BF7FF6F" w:rsidRPr="00004B07" w:rsidRDefault="5BF7FF6F" w:rsidP="7B5210FB">
      <w:pPr>
        <w:rPr>
          <w:rFonts w:asciiTheme="minorHAnsi" w:hAnsiTheme="minorHAnsi" w:cstheme="minorHAnsi"/>
          <w:u w:val="single"/>
        </w:rPr>
      </w:pPr>
      <w:r w:rsidRPr="00004B07">
        <w:rPr>
          <w:rFonts w:asciiTheme="minorHAnsi" w:hAnsiTheme="minorHAnsi" w:cstheme="minorHAnsi"/>
          <w:u w:val="single"/>
        </w:rPr>
        <w:t>Housing/Expenses</w:t>
      </w:r>
    </w:p>
    <w:p w14:paraId="535CDA51" w14:textId="3B570CDD" w:rsidR="5BF7FF6F" w:rsidRPr="00004B07" w:rsidRDefault="5BF7FF6F" w:rsidP="7B5210FB">
      <w:pPr>
        <w:numPr>
          <w:ilvl w:val="0"/>
          <w:numId w:val="11"/>
        </w:numPr>
        <w:ind w:left="720"/>
        <w:rPr>
          <w:rFonts w:asciiTheme="minorHAnsi" w:hAnsiTheme="minorHAnsi" w:cstheme="minorHAnsi"/>
        </w:rPr>
      </w:pPr>
      <w:r w:rsidRPr="00004B07">
        <w:rPr>
          <w:rFonts w:asciiTheme="minorHAnsi" w:hAnsiTheme="minorHAnsi" w:cstheme="minorHAnsi"/>
        </w:rPr>
        <w:t xml:space="preserve">Students are expected to arrange and secure housing and transportation to and from clinic sites (at the cost of the student). </w:t>
      </w:r>
    </w:p>
    <w:p w14:paraId="62002715" w14:textId="785D34F7" w:rsidR="5BF7FF6F" w:rsidRPr="00004B07" w:rsidRDefault="5BF7FF6F" w:rsidP="7B5210FB">
      <w:pPr>
        <w:pStyle w:val="Default"/>
        <w:numPr>
          <w:ilvl w:val="0"/>
          <w:numId w:val="11"/>
        </w:numPr>
        <w:ind w:left="720"/>
        <w:rPr>
          <w:rFonts w:asciiTheme="minorHAnsi" w:hAnsiTheme="minorHAnsi" w:cstheme="minorHAnsi"/>
        </w:rPr>
      </w:pPr>
      <w:r w:rsidRPr="00004B07">
        <w:rPr>
          <w:rFonts w:asciiTheme="minorHAnsi" w:hAnsiTheme="minorHAnsi" w:cstheme="minorHAnsi"/>
        </w:rPr>
        <w:t>AHEC HOUSING</w:t>
      </w:r>
    </w:p>
    <w:p w14:paraId="4BA1E771" w14:textId="5E543C42" w:rsidR="00A0549C" w:rsidRPr="00004B07" w:rsidRDefault="00B20E29" w:rsidP="00B20E29">
      <w:pPr>
        <w:pStyle w:val="Default"/>
        <w:numPr>
          <w:ilvl w:val="1"/>
          <w:numId w:val="11"/>
        </w:numPr>
        <w:rPr>
          <w:rFonts w:asciiTheme="minorHAnsi" w:hAnsiTheme="minorHAnsi" w:cstheme="minorHAnsi"/>
        </w:rPr>
      </w:pPr>
      <w:r>
        <w:rPr>
          <w:rFonts w:asciiTheme="minorHAnsi" w:hAnsiTheme="minorHAnsi" w:cstheme="minorHAnsi"/>
          <w:color w:val="FF0000"/>
        </w:rPr>
        <w:t>AHEC Housing require</w:t>
      </w:r>
      <w:r w:rsidR="00D44DCE">
        <w:rPr>
          <w:rFonts w:asciiTheme="minorHAnsi" w:hAnsiTheme="minorHAnsi" w:cstheme="minorHAnsi"/>
          <w:color w:val="FF0000"/>
        </w:rPr>
        <w:t>s</w:t>
      </w:r>
      <w:r>
        <w:rPr>
          <w:rFonts w:asciiTheme="minorHAnsi" w:hAnsiTheme="minorHAnsi" w:cstheme="minorHAnsi"/>
          <w:color w:val="FF0000"/>
        </w:rPr>
        <w:t xml:space="preserve"> student to be fully vaccinated as defined by the </w:t>
      </w:r>
      <w:r w:rsidR="00C50ACF">
        <w:rPr>
          <w:rFonts w:asciiTheme="minorHAnsi" w:hAnsiTheme="minorHAnsi" w:cstheme="minorHAnsi"/>
          <w:color w:val="FF0000"/>
        </w:rPr>
        <w:t>CDC.</w:t>
      </w:r>
    </w:p>
    <w:p w14:paraId="506D7E71" w14:textId="45B29C60" w:rsidR="5BF7FF6F" w:rsidRPr="00004B07" w:rsidRDefault="5BF7FF6F" w:rsidP="7B5210FB">
      <w:pPr>
        <w:numPr>
          <w:ilvl w:val="1"/>
          <w:numId w:val="11"/>
        </w:numPr>
        <w:ind w:left="1170" w:hanging="450"/>
        <w:rPr>
          <w:rFonts w:asciiTheme="minorHAnsi" w:hAnsiTheme="minorHAnsi" w:cstheme="minorHAnsi"/>
        </w:rPr>
      </w:pPr>
      <w:r w:rsidRPr="00004B07">
        <w:rPr>
          <w:rFonts w:asciiTheme="minorHAnsi" w:hAnsiTheme="minorHAnsi" w:cstheme="minorHAnsi"/>
        </w:rPr>
        <w:t xml:space="preserve">Students may apply online for low-cost AHEC housing that may be much closer to SCPE sites, when available; however, neither AHEC nor the PA Program guarantees to provide housing. This housing is available on a first come – first serve basis here: </w:t>
      </w:r>
      <w:hyperlink r:id="rId17">
        <w:r w:rsidRPr="00B7105E">
          <w:rPr>
            <w:rStyle w:val="Hyperlink"/>
            <w:rFonts w:asciiTheme="minorHAnsi" w:hAnsiTheme="minorHAnsi" w:cstheme="minorHAnsi"/>
            <w:color w:val="548DD4" w:themeColor="text2" w:themeTint="99"/>
          </w:rPr>
          <w:t>http://my.ncahec.net</w:t>
        </w:r>
      </w:hyperlink>
      <w:r w:rsidRPr="00004B07">
        <w:rPr>
          <w:rFonts w:asciiTheme="minorHAnsi" w:hAnsiTheme="minorHAnsi" w:cstheme="minorHAnsi"/>
        </w:rPr>
        <w:t xml:space="preserve"> .</w:t>
      </w:r>
    </w:p>
    <w:p w14:paraId="71B2B506" w14:textId="77777777" w:rsidR="5BF7FF6F" w:rsidRPr="00004B07" w:rsidRDefault="5BF7FF6F" w:rsidP="7B5210FB">
      <w:pPr>
        <w:pStyle w:val="Default"/>
        <w:numPr>
          <w:ilvl w:val="1"/>
          <w:numId w:val="11"/>
        </w:numPr>
        <w:ind w:left="1170" w:hanging="450"/>
        <w:rPr>
          <w:rFonts w:asciiTheme="minorHAnsi" w:hAnsiTheme="minorHAnsi" w:cstheme="minorHAnsi"/>
        </w:rPr>
      </w:pPr>
      <w:r w:rsidRPr="00004B07">
        <w:rPr>
          <w:rFonts w:asciiTheme="minorHAnsi" w:hAnsiTheme="minorHAnsi" w:cstheme="minorHAnsi"/>
        </w:rPr>
        <w:lastRenderedPageBreak/>
        <w:t xml:space="preserve">It is the </w:t>
      </w:r>
      <w:r w:rsidRPr="00004B07">
        <w:rPr>
          <w:rFonts w:asciiTheme="minorHAnsi" w:hAnsiTheme="minorHAnsi" w:cstheme="minorHAnsi"/>
          <w:color w:val="auto"/>
        </w:rPr>
        <w:t xml:space="preserve">responsibility of each individual student to reserve and pay for use of housing.  </w:t>
      </w:r>
    </w:p>
    <w:p w14:paraId="24539E7D" w14:textId="151F08FC" w:rsidR="5BF7FF6F" w:rsidRPr="00004B07" w:rsidRDefault="5BF7FF6F" w:rsidP="7B5210FB">
      <w:pPr>
        <w:pStyle w:val="Default"/>
        <w:numPr>
          <w:ilvl w:val="1"/>
          <w:numId w:val="11"/>
        </w:numPr>
        <w:ind w:left="1170" w:hanging="450"/>
        <w:rPr>
          <w:rFonts w:asciiTheme="minorHAnsi" w:hAnsiTheme="minorHAnsi" w:cstheme="minorHAnsi"/>
        </w:rPr>
      </w:pPr>
      <w:r w:rsidRPr="00004B07">
        <w:rPr>
          <w:rFonts w:asciiTheme="minorHAnsi" w:hAnsiTheme="minorHAnsi" w:cstheme="minorHAnsi"/>
          <w:color w:val="auto"/>
        </w:rPr>
        <w:t xml:space="preserve">When notified of clinical placement, you should consider your housing situation and contact AHEC in a timely manner (e.g., ASAP) to make a housing request. </w:t>
      </w:r>
    </w:p>
    <w:p w14:paraId="3C148FAE" w14:textId="4C9D30BB" w:rsidR="5BF7FF6F" w:rsidRPr="00004B07" w:rsidRDefault="5BF7FF6F" w:rsidP="7B5210FB">
      <w:pPr>
        <w:pStyle w:val="Default"/>
        <w:numPr>
          <w:ilvl w:val="1"/>
          <w:numId w:val="11"/>
        </w:numPr>
        <w:ind w:left="1170" w:hanging="450"/>
        <w:rPr>
          <w:rFonts w:asciiTheme="minorHAnsi" w:hAnsiTheme="minorHAnsi" w:cstheme="minorHAnsi"/>
        </w:rPr>
      </w:pPr>
      <w:r w:rsidRPr="00004B07">
        <w:rPr>
          <w:rFonts w:asciiTheme="minorHAnsi" w:hAnsiTheme="minorHAnsi" w:cstheme="minorHAnsi"/>
          <w:color w:val="auto"/>
        </w:rPr>
        <w:t xml:space="preserve">Email the CC team any paperwork that needs to be signed in advance. </w:t>
      </w:r>
    </w:p>
    <w:p w14:paraId="20178A43" w14:textId="13BC10D6" w:rsidR="5BF7FF6F" w:rsidRPr="00004B07" w:rsidRDefault="5BF7FF6F" w:rsidP="7B5210FB">
      <w:pPr>
        <w:numPr>
          <w:ilvl w:val="1"/>
          <w:numId w:val="11"/>
        </w:numPr>
        <w:ind w:left="1170" w:hanging="450"/>
        <w:rPr>
          <w:rFonts w:asciiTheme="minorHAnsi" w:hAnsiTheme="minorHAnsi" w:cstheme="minorHAnsi"/>
        </w:rPr>
      </w:pPr>
      <w:r w:rsidRPr="00004B07">
        <w:rPr>
          <w:rFonts w:asciiTheme="minorHAnsi" w:hAnsiTheme="minorHAnsi" w:cstheme="minorHAnsi"/>
        </w:rPr>
        <w:t xml:space="preserve">Students should </w:t>
      </w:r>
      <w:r w:rsidRPr="00004B07">
        <w:rPr>
          <w:rFonts w:asciiTheme="minorHAnsi" w:hAnsiTheme="minorHAnsi" w:cstheme="minorHAnsi"/>
          <w:b/>
          <w:bCs/>
          <w:i/>
          <w:iCs/>
        </w:rPr>
        <w:t>avoid reserving AHEC space for “convenience” or just as a backup plan</w:t>
      </w:r>
      <w:r w:rsidRPr="00004B07">
        <w:rPr>
          <w:rFonts w:asciiTheme="minorHAnsi" w:hAnsiTheme="minorHAnsi" w:cstheme="minorHAnsi"/>
        </w:rPr>
        <w:t xml:space="preserve">. For every student reserving AHEC housing, there could be up to 4 people waiting for that space. Strongly consider if you need it before you reserve it, and if you DO reserve it, use it or be responsible and inform the housing office ASAP so the waiting list person can be reached. </w:t>
      </w:r>
      <w:r w:rsidRPr="00004B07">
        <w:rPr>
          <w:rFonts w:asciiTheme="minorHAnsi" w:hAnsiTheme="minorHAnsi" w:cstheme="minorHAnsi"/>
          <w:i/>
          <w:iCs/>
        </w:rPr>
        <w:t>An example of “convenience”</w:t>
      </w:r>
      <w:r w:rsidRPr="00004B07">
        <w:rPr>
          <w:rFonts w:asciiTheme="minorHAnsi" w:hAnsiTheme="minorHAnsi" w:cstheme="minorHAnsi"/>
        </w:rPr>
        <w:t xml:space="preserve"> (i.e., misuse) is reserving AHEC housing in Jacksonville when you are hubbed in Wilmington 1 hour away. This is a reasonable commute. A more appropriate example of a time to use AHEC housing would be if you are a Greenville based student who is placed in a Jacksonville site for a rotation, we cannot get anywhere else. </w:t>
      </w:r>
    </w:p>
    <w:p w14:paraId="463782F0" w14:textId="183ABE4C" w:rsidR="5BF7FF6F" w:rsidRPr="00004B07" w:rsidRDefault="5BF7FF6F" w:rsidP="7B5210FB">
      <w:pPr>
        <w:numPr>
          <w:ilvl w:val="1"/>
          <w:numId w:val="11"/>
        </w:numPr>
        <w:ind w:left="1170" w:hanging="450"/>
        <w:rPr>
          <w:rFonts w:asciiTheme="minorHAnsi" w:hAnsiTheme="minorHAnsi" w:cstheme="minorHAnsi"/>
        </w:rPr>
      </w:pPr>
      <w:r w:rsidRPr="00004B07">
        <w:rPr>
          <w:rFonts w:asciiTheme="minorHAnsi" w:hAnsiTheme="minorHAnsi" w:cstheme="minorHAnsi"/>
        </w:rPr>
        <w:t>Payment for AHEC housing does NOT come through the Dept of PA Studies or CC team members, rather through the CAHS Dean’s Office (Debbie Pettaway)</w:t>
      </w:r>
    </w:p>
    <w:p w14:paraId="355ADDA8" w14:textId="19EE338A" w:rsidR="5BF7FF6F" w:rsidRPr="00004B07" w:rsidRDefault="5BF7FF6F" w:rsidP="7B5210FB">
      <w:pPr>
        <w:numPr>
          <w:ilvl w:val="0"/>
          <w:numId w:val="11"/>
        </w:numPr>
        <w:ind w:left="720"/>
        <w:rPr>
          <w:rFonts w:asciiTheme="minorHAnsi" w:hAnsiTheme="minorHAnsi" w:cstheme="minorHAnsi"/>
        </w:rPr>
      </w:pPr>
      <w:r w:rsidRPr="00004B07">
        <w:rPr>
          <w:rFonts w:asciiTheme="minorHAnsi" w:hAnsiTheme="minorHAnsi" w:cstheme="minorHAnsi"/>
        </w:rPr>
        <w:t>If AHEC housing is unavailable or found unacceptable by the student, it is the student’s responsibility to secure alternate housing at their cost.  Additional funds are available through the financial aid office if anticipated funds are exhausted. Contact Deana Summerlin (</w:t>
      </w:r>
      <w:hyperlink r:id="rId18">
        <w:r w:rsidRPr="00B7105E">
          <w:rPr>
            <w:rStyle w:val="Hyperlink"/>
            <w:rFonts w:asciiTheme="minorHAnsi" w:hAnsiTheme="minorHAnsi" w:cstheme="minorHAnsi"/>
            <w:color w:val="548DD4" w:themeColor="text2" w:themeTint="99"/>
          </w:rPr>
          <w:t>summerlind@ecu.edu</w:t>
        </w:r>
      </w:hyperlink>
      <w:r w:rsidRPr="00004B07">
        <w:rPr>
          <w:rFonts w:asciiTheme="minorHAnsi" w:hAnsiTheme="minorHAnsi" w:cstheme="minorHAnsi"/>
        </w:rPr>
        <w:t>) if there are additional questions regarding financial aid.</w:t>
      </w:r>
    </w:p>
    <w:p w14:paraId="1472D40F" w14:textId="143221C7" w:rsidR="5BF7FF6F" w:rsidRPr="00004B07" w:rsidRDefault="5BF7FF6F" w:rsidP="00710ABF">
      <w:pPr>
        <w:ind w:left="720"/>
        <w:rPr>
          <w:rFonts w:asciiTheme="minorHAnsi" w:hAnsiTheme="minorHAnsi" w:cstheme="minorHAnsi"/>
        </w:rPr>
      </w:pPr>
      <w:r w:rsidRPr="00004B07">
        <w:rPr>
          <w:rFonts w:asciiTheme="minorHAnsi" w:hAnsiTheme="minorHAnsi" w:cstheme="minorHAnsi"/>
        </w:rPr>
        <w:t>Schedule/Site</w:t>
      </w:r>
    </w:p>
    <w:p w14:paraId="68081F82" w14:textId="75A4C597" w:rsidR="5BF7FF6F" w:rsidRPr="00004B07" w:rsidRDefault="5BF7FF6F" w:rsidP="7B5210FB">
      <w:pPr>
        <w:pStyle w:val="ListParagraph"/>
        <w:numPr>
          <w:ilvl w:val="0"/>
          <w:numId w:val="29"/>
        </w:numPr>
        <w:spacing w:after="0"/>
        <w:rPr>
          <w:rFonts w:eastAsia="Calibri" w:cstheme="minorHAnsi"/>
          <w:sz w:val="24"/>
          <w:szCs w:val="24"/>
        </w:rPr>
      </w:pPr>
      <w:r w:rsidRPr="00004B07">
        <w:rPr>
          <w:rFonts w:eastAsia="Calibri" w:cstheme="minorHAnsi"/>
          <w:sz w:val="24"/>
          <w:szCs w:val="24"/>
        </w:rPr>
        <w:t xml:space="preserve">Monitor their clinical year schedule in Typhon frequently for potential additions or </w:t>
      </w:r>
      <w:r w:rsidR="00610517" w:rsidRPr="00004B07">
        <w:rPr>
          <w:rFonts w:eastAsia="Calibri" w:cstheme="minorHAnsi"/>
          <w:sz w:val="24"/>
          <w:szCs w:val="24"/>
        </w:rPr>
        <w:t>changes.</w:t>
      </w:r>
    </w:p>
    <w:p w14:paraId="0A53D939" w14:textId="623544C6" w:rsidR="5BF7FF6F" w:rsidRPr="00004B07" w:rsidRDefault="5BF7FF6F" w:rsidP="7B5210FB">
      <w:pPr>
        <w:pStyle w:val="Default"/>
        <w:numPr>
          <w:ilvl w:val="0"/>
          <w:numId w:val="29"/>
        </w:numPr>
        <w:rPr>
          <w:rFonts w:asciiTheme="minorHAnsi" w:hAnsiTheme="minorHAnsi" w:cstheme="minorHAnsi"/>
        </w:rPr>
      </w:pPr>
      <w:r w:rsidRPr="00004B07">
        <w:rPr>
          <w:rFonts w:asciiTheme="minorHAnsi" w:hAnsiTheme="minorHAnsi" w:cstheme="minorHAnsi"/>
        </w:rPr>
        <w:t xml:space="preserve">See criteria for site changes </w:t>
      </w:r>
      <w:r w:rsidR="00B7105E" w:rsidRPr="00004B07">
        <w:rPr>
          <w:rFonts w:asciiTheme="minorHAnsi" w:hAnsiTheme="minorHAnsi" w:cstheme="minorHAnsi"/>
        </w:rPr>
        <w:t>below.</w:t>
      </w:r>
    </w:p>
    <w:p w14:paraId="1D2435D2" w14:textId="45CA7819" w:rsidR="7B5210FB" w:rsidRPr="00004B07" w:rsidRDefault="7B5210FB" w:rsidP="7B5210FB">
      <w:pPr>
        <w:pStyle w:val="Default"/>
        <w:rPr>
          <w:rFonts w:asciiTheme="minorHAnsi" w:hAnsiTheme="minorHAnsi" w:cstheme="minorBidi"/>
          <w:color w:val="000000" w:themeColor="text1"/>
        </w:rPr>
      </w:pPr>
    </w:p>
    <w:p w14:paraId="62A517A4" w14:textId="1BBF52EA" w:rsidR="46202EE1" w:rsidRDefault="46202EE1" w:rsidP="46202EE1">
      <w:pPr>
        <w:pStyle w:val="Default"/>
        <w:rPr>
          <w:rFonts w:asciiTheme="minorHAnsi" w:hAnsiTheme="minorHAnsi" w:cstheme="minorBidi"/>
          <w:color w:val="000000" w:themeColor="text1"/>
        </w:rPr>
      </w:pPr>
    </w:p>
    <w:p w14:paraId="5AF22938" w14:textId="697F4128" w:rsidR="1B69E573" w:rsidRDefault="1B69E573" w:rsidP="1B69E573">
      <w:pPr>
        <w:pStyle w:val="Default"/>
        <w:rPr>
          <w:rFonts w:asciiTheme="minorHAnsi" w:hAnsiTheme="minorHAnsi" w:cstheme="minorBidi"/>
          <w:color w:val="000000" w:themeColor="text1"/>
        </w:rPr>
      </w:pPr>
    </w:p>
    <w:p w14:paraId="15803BD7" w14:textId="458E75C0" w:rsidR="1B69E573" w:rsidRDefault="1B69E573" w:rsidP="1B69E573">
      <w:pPr>
        <w:pStyle w:val="Default"/>
        <w:rPr>
          <w:rFonts w:asciiTheme="minorHAnsi" w:hAnsiTheme="minorHAnsi" w:cstheme="minorBidi"/>
          <w:color w:val="000000" w:themeColor="text1"/>
        </w:rPr>
      </w:pPr>
    </w:p>
    <w:p w14:paraId="795DEE44" w14:textId="13041D4C" w:rsidR="1B69E573" w:rsidRDefault="1B69E573" w:rsidP="1B69E573">
      <w:pPr>
        <w:pStyle w:val="Default"/>
        <w:rPr>
          <w:rFonts w:asciiTheme="minorHAnsi" w:hAnsiTheme="minorHAnsi" w:cstheme="minorBidi"/>
          <w:color w:val="000000" w:themeColor="text1"/>
        </w:rPr>
      </w:pPr>
    </w:p>
    <w:p w14:paraId="098B6BD0" w14:textId="665C8DF8" w:rsidR="1B69E573" w:rsidRDefault="1B69E573" w:rsidP="1B69E573">
      <w:pPr>
        <w:pStyle w:val="Default"/>
        <w:rPr>
          <w:rFonts w:asciiTheme="minorHAnsi" w:hAnsiTheme="minorHAnsi" w:cstheme="minorBidi"/>
          <w:color w:val="000000" w:themeColor="text1"/>
        </w:rPr>
      </w:pPr>
    </w:p>
    <w:p w14:paraId="3225BAD6" w14:textId="45DAF0FF" w:rsidR="00BD7648" w:rsidRPr="004B1A59" w:rsidRDefault="00C751B9" w:rsidP="007D53F1">
      <w:pPr>
        <w:pStyle w:val="Heading1"/>
        <w:rPr>
          <w:rFonts w:asciiTheme="minorHAnsi" w:hAnsiTheme="minorHAnsi" w:cstheme="minorHAnsi"/>
          <w:color w:val="000000" w:themeColor="text1"/>
        </w:rPr>
      </w:pPr>
      <w:bookmarkStart w:id="63" w:name="_Toc1508010962"/>
      <w:bookmarkStart w:id="64" w:name="_Toc93413562"/>
      <w:r w:rsidRPr="004B1A59">
        <w:rPr>
          <w:rFonts w:asciiTheme="minorHAnsi" w:hAnsiTheme="minorHAnsi" w:cstheme="minorHAnsi"/>
          <w:color w:val="000000" w:themeColor="text1"/>
        </w:rPr>
        <w:t>Standard Operating Procedures Related to the Clinical Year</w:t>
      </w:r>
      <w:bookmarkEnd w:id="63"/>
      <w:bookmarkEnd w:id="64"/>
    </w:p>
    <w:p w14:paraId="6DE72F14" w14:textId="77777777" w:rsidR="00C751B9" w:rsidRPr="00004B07" w:rsidRDefault="00C751B9" w:rsidP="003B6A9D">
      <w:pPr>
        <w:pStyle w:val="Default"/>
        <w:rPr>
          <w:rFonts w:asciiTheme="minorHAnsi" w:hAnsiTheme="minorHAnsi" w:cstheme="minorHAnsi"/>
          <w:u w:val="single"/>
        </w:rPr>
      </w:pPr>
    </w:p>
    <w:p w14:paraId="7B64C3D4" w14:textId="203EAA54" w:rsidR="001B786E" w:rsidRPr="00004B07" w:rsidRDefault="540226C7" w:rsidP="6A9E2883">
      <w:pPr>
        <w:pStyle w:val="Default"/>
        <w:rPr>
          <w:rFonts w:asciiTheme="minorHAnsi" w:hAnsiTheme="minorHAnsi" w:cstheme="minorHAnsi"/>
          <w:u w:val="single"/>
        </w:rPr>
      </w:pPr>
      <w:r w:rsidRPr="00004B07">
        <w:rPr>
          <w:rFonts w:asciiTheme="minorHAnsi" w:hAnsiTheme="minorHAnsi" w:cstheme="minorHAnsi"/>
          <w:u w:val="single"/>
        </w:rPr>
        <w:t>Student expectations for managing day</w:t>
      </w:r>
      <w:r w:rsidR="4414EF25" w:rsidRPr="00004B07">
        <w:rPr>
          <w:rFonts w:asciiTheme="minorHAnsi" w:hAnsiTheme="minorHAnsi" w:cstheme="minorHAnsi"/>
          <w:u w:val="single"/>
        </w:rPr>
        <w:t>-</w:t>
      </w:r>
      <w:r w:rsidRPr="00004B07">
        <w:rPr>
          <w:rFonts w:asciiTheme="minorHAnsi" w:hAnsiTheme="minorHAnsi" w:cstheme="minorHAnsi"/>
          <w:u w:val="single"/>
        </w:rPr>
        <w:t>to</w:t>
      </w:r>
      <w:r w:rsidR="4414EF25" w:rsidRPr="00004B07">
        <w:rPr>
          <w:rFonts w:asciiTheme="minorHAnsi" w:hAnsiTheme="minorHAnsi" w:cstheme="minorHAnsi"/>
          <w:u w:val="single"/>
        </w:rPr>
        <w:t>-</w:t>
      </w:r>
      <w:r w:rsidRPr="00004B07">
        <w:rPr>
          <w:rFonts w:asciiTheme="minorHAnsi" w:hAnsiTheme="minorHAnsi" w:cstheme="minorHAnsi"/>
          <w:u w:val="single"/>
        </w:rPr>
        <w:t xml:space="preserve">day </w:t>
      </w:r>
      <w:r w:rsidR="00610517" w:rsidRPr="00004B07">
        <w:rPr>
          <w:rFonts w:asciiTheme="minorHAnsi" w:hAnsiTheme="minorHAnsi" w:cstheme="minorHAnsi"/>
          <w:u w:val="single"/>
        </w:rPr>
        <w:t>operations.</w:t>
      </w:r>
    </w:p>
    <w:p w14:paraId="7184A90F" w14:textId="228E2A62" w:rsidR="001B786E" w:rsidRPr="00004B07" w:rsidRDefault="001B786E" w:rsidP="6A9E2883">
      <w:pPr>
        <w:pStyle w:val="Default"/>
        <w:rPr>
          <w:rFonts w:asciiTheme="minorHAnsi" w:hAnsiTheme="minorHAnsi" w:cstheme="minorHAnsi"/>
          <w:b/>
          <w:bCs/>
          <w:color w:val="00B050"/>
        </w:rPr>
      </w:pPr>
    </w:p>
    <w:p w14:paraId="63A24531" w14:textId="5E019610" w:rsidR="003124C1" w:rsidRPr="00004B07" w:rsidRDefault="7E1EE2BB" w:rsidP="003124C1">
      <w:pPr>
        <w:pStyle w:val="Default"/>
        <w:rPr>
          <w:rFonts w:asciiTheme="minorHAnsi" w:hAnsiTheme="minorHAnsi" w:cstheme="minorHAnsi"/>
          <w:b/>
          <w:bCs/>
          <w:color w:val="auto"/>
        </w:rPr>
      </w:pPr>
      <w:r w:rsidRPr="00004B07">
        <w:rPr>
          <w:rFonts w:asciiTheme="minorHAnsi" w:hAnsiTheme="minorHAnsi" w:cstheme="minorHAnsi"/>
          <w:b/>
          <w:bCs/>
          <w:color w:val="auto"/>
        </w:rPr>
        <w:t xml:space="preserve">PRIOR TO </w:t>
      </w:r>
      <w:r w:rsidR="1CB52871" w:rsidRPr="00004B07">
        <w:rPr>
          <w:rFonts w:asciiTheme="minorHAnsi" w:hAnsiTheme="minorHAnsi" w:cstheme="minorHAnsi"/>
          <w:b/>
          <w:bCs/>
          <w:color w:val="auto"/>
        </w:rPr>
        <w:t>THE FIRST SCPE</w:t>
      </w:r>
      <w:r w:rsidR="09DC87BB" w:rsidRPr="00004B07">
        <w:rPr>
          <w:rFonts w:asciiTheme="minorHAnsi" w:hAnsiTheme="minorHAnsi" w:cstheme="minorHAnsi"/>
          <w:b/>
          <w:bCs/>
          <w:color w:val="auto"/>
        </w:rPr>
        <w:t xml:space="preserve"> </w:t>
      </w:r>
    </w:p>
    <w:p w14:paraId="3FC02662" w14:textId="286724EC" w:rsidR="002F48B8" w:rsidRPr="00004B07" w:rsidRDefault="31DA7194" w:rsidP="000A5466">
      <w:pPr>
        <w:pStyle w:val="Default"/>
        <w:numPr>
          <w:ilvl w:val="0"/>
          <w:numId w:val="50"/>
        </w:numPr>
        <w:rPr>
          <w:rFonts w:asciiTheme="minorHAnsi" w:hAnsiTheme="minorHAnsi" w:cstheme="minorHAnsi"/>
          <w:color w:val="auto"/>
        </w:rPr>
      </w:pPr>
      <w:r w:rsidRPr="7A8A0C7D">
        <w:rPr>
          <w:rFonts w:asciiTheme="minorHAnsi" w:hAnsiTheme="minorHAnsi" w:cstheme="minorBidi"/>
          <w:color w:val="auto"/>
        </w:rPr>
        <w:t>Review the schedule provided by the</w:t>
      </w:r>
      <w:r w:rsidR="00967587">
        <w:rPr>
          <w:rFonts w:asciiTheme="minorHAnsi" w:hAnsiTheme="minorHAnsi" w:cstheme="minorBidi"/>
          <w:color w:val="auto"/>
        </w:rPr>
        <w:t xml:space="preserve"> clinical</w:t>
      </w:r>
      <w:r w:rsidRPr="7A8A0C7D">
        <w:rPr>
          <w:rFonts w:asciiTheme="minorHAnsi" w:hAnsiTheme="minorHAnsi" w:cstheme="minorBidi"/>
          <w:color w:val="auto"/>
        </w:rPr>
        <w:t xml:space="preserve"> </w:t>
      </w:r>
      <w:r w:rsidR="00610517" w:rsidRPr="7A8A0C7D">
        <w:rPr>
          <w:rFonts w:asciiTheme="minorHAnsi" w:hAnsiTheme="minorHAnsi" w:cstheme="minorBidi"/>
          <w:color w:val="auto"/>
        </w:rPr>
        <w:t>team.</w:t>
      </w:r>
      <w:r w:rsidRPr="7A8A0C7D">
        <w:rPr>
          <w:rFonts w:asciiTheme="minorHAnsi" w:hAnsiTheme="minorHAnsi" w:cstheme="minorBidi"/>
          <w:color w:val="auto"/>
        </w:rPr>
        <w:t xml:space="preserve"> </w:t>
      </w:r>
    </w:p>
    <w:p w14:paraId="12D30C63" w14:textId="2153A821" w:rsidR="002F48B8" w:rsidRPr="00004B07" w:rsidRDefault="31DA7194" w:rsidP="000A5466">
      <w:pPr>
        <w:pStyle w:val="Default"/>
        <w:numPr>
          <w:ilvl w:val="0"/>
          <w:numId w:val="50"/>
        </w:numPr>
        <w:rPr>
          <w:rFonts w:asciiTheme="minorHAnsi" w:hAnsiTheme="minorHAnsi" w:cstheme="minorHAnsi"/>
          <w:color w:val="auto"/>
        </w:rPr>
      </w:pPr>
      <w:r w:rsidRPr="7A8A0C7D">
        <w:rPr>
          <w:rFonts w:asciiTheme="minorHAnsi" w:hAnsiTheme="minorHAnsi" w:cstheme="minorBidi"/>
          <w:color w:val="auto"/>
        </w:rPr>
        <w:t xml:space="preserve">Complete a “Core Orientation” through </w:t>
      </w:r>
      <w:r w:rsidR="261CB693" w:rsidRPr="7A8A0C7D">
        <w:rPr>
          <w:rFonts w:asciiTheme="minorHAnsi" w:hAnsiTheme="minorHAnsi" w:cstheme="minorBidi"/>
          <w:color w:val="auto"/>
        </w:rPr>
        <w:t xml:space="preserve">AHEC </w:t>
      </w:r>
      <w:r w:rsidR="540226C7" w:rsidRPr="7A8A0C7D">
        <w:rPr>
          <w:rFonts w:asciiTheme="minorHAnsi" w:hAnsiTheme="minorHAnsi" w:cstheme="minorBidi"/>
          <w:color w:val="auto"/>
        </w:rPr>
        <w:t>as well as complete any additional trainings assigned by the clinical team</w:t>
      </w:r>
      <w:r w:rsidRPr="7A8A0C7D">
        <w:rPr>
          <w:rFonts w:asciiTheme="minorHAnsi" w:hAnsiTheme="minorHAnsi" w:cstheme="minorBidi"/>
          <w:color w:val="auto"/>
        </w:rPr>
        <w:t xml:space="preserve"> OR the first 1-2 sites at which you will be completing a SCPE</w:t>
      </w:r>
      <w:r w:rsidR="540226C7" w:rsidRPr="7A8A0C7D">
        <w:rPr>
          <w:rFonts w:asciiTheme="minorHAnsi" w:hAnsiTheme="minorHAnsi" w:cstheme="minorBidi"/>
          <w:color w:val="auto"/>
        </w:rPr>
        <w:t xml:space="preserve">. This may include how to scrub for surgical environments, </w:t>
      </w:r>
      <w:r w:rsidR="001D4808">
        <w:rPr>
          <w:rFonts w:asciiTheme="minorHAnsi" w:hAnsiTheme="minorHAnsi" w:cstheme="minorBidi"/>
          <w:color w:val="auto"/>
        </w:rPr>
        <w:t xml:space="preserve">additional </w:t>
      </w:r>
      <w:r w:rsidR="540226C7" w:rsidRPr="7A8A0C7D">
        <w:rPr>
          <w:rFonts w:asciiTheme="minorHAnsi" w:hAnsiTheme="minorHAnsi" w:cstheme="minorBidi"/>
          <w:color w:val="auto"/>
        </w:rPr>
        <w:t xml:space="preserve">electronic health record training(s), etc. </w:t>
      </w:r>
      <w:r w:rsidR="62D937EB" w:rsidRPr="7A8A0C7D">
        <w:rPr>
          <w:rFonts w:asciiTheme="minorHAnsi" w:hAnsiTheme="minorHAnsi" w:cstheme="minorBidi"/>
          <w:color w:val="auto"/>
        </w:rPr>
        <w:t xml:space="preserve"> </w:t>
      </w:r>
    </w:p>
    <w:p w14:paraId="60D538FE" w14:textId="0D2D02DA" w:rsidR="001B786E" w:rsidRPr="00004B07" w:rsidRDefault="31DA7194" w:rsidP="000A5466">
      <w:pPr>
        <w:pStyle w:val="Default"/>
        <w:numPr>
          <w:ilvl w:val="0"/>
          <w:numId w:val="50"/>
        </w:numPr>
        <w:rPr>
          <w:rFonts w:asciiTheme="minorHAnsi" w:hAnsiTheme="minorHAnsi" w:cstheme="minorHAnsi"/>
          <w:color w:val="auto"/>
        </w:rPr>
      </w:pPr>
      <w:r w:rsidRPr="7A8A0C7D">
        <w:rPr>
          <w:rFonts w:asciiTheme="minorHAnsi" w:hAnsiTheme="minorHAnsi" w:cstheme="minorBidi"/>
          <w:color w:val="auto"/>
        </w:rPr>
        <w:t>Compl</w:t>
      </w:r>
      <w:r w:rsidR="5020810F" w:rsidRPr="7A8A0C7D">
        <w:rPr>
          <w:rFonts w:asciiTheme="minorHAnsi" w:hAnsiTheme="minorHAnsi" w:cstheme="minorBidi"/>
          <w:color w:val="auto"/>
        </w:rPr>
        <w:t>ete TYPHON ORIENTATION/OVERVIEW</w:t>
      </w:r>
    </w:p>
    <w:p w14:paraId="6A426030" w14:textId="0E51E735" w:rsidR="001B786E" w:rsidRPr="00004B07" w:rsidRDefault="4238C68C" w:rsidP="002803F4">
      <w:pPr>
        <w:pStyle w:val="Default"/>
        <w:ind w:firstLine="360"/>
        <w:rPr>
          <w:rFonts w:asciiTheme="minorHAnsi" w:hAnsiTheme="minorHAnsi" w:cstheme="minorBidi"/>
          <w:color w:val="auto"/>
        </w:rPr>
      </w:pPr>
      <w:r w:rsidRPr="7A8A0C7D">
        <w:rPr>
          <w:rFonts w:asciiTheme="minorHAnsi" w:hAnsiTheme="minorHAnsi" w:cstheme="minorBidi"/>
          <w:color w:val="auto"/>
        </w:rPr>
        <w:t xml:space="preserve">• </w:t>
      </w:r>
      <w:r w:rsidR="3EF98368" w:rsidRPr="7A8A0C7D">
        <w:rPr>
          <w:rFonts w:asciiTheme="minorHAnsi" w:hAnsiTheme="minorHAnsi" w:cstheme="minorBidi"/>
          <w:color w:val="auto"/>
        </w:rPr>
        <w:t xml:space="preserve">   </w:t>
      </w:r>
      <w:r w:rsidRPr="7A8A0C7D">
        <w:rPr>
          <w:rFonts w:asciiTheme="minorHAnsi" w:hAnsiTheme="minorHAnsi" w:cstheme="minorBidi"/>
          <w:color w:val="auto"/>
        </w:rPr>
        <w:t xml:space="preserve"> </w:t>
      </w:r>
      <w:r w:rsidR="31DA7194" w:rsidRPr="7A8A0C7D">
        <w:rPr>
          <w:rFonts w:asciiTheme="minorHAnsi" w:hAnsiTheme="minorHAnsi" w:cstheme="minorBidi"/>
          <w:color w:val="auto"/>
        </w:rPr>
        <w:t>Complete EPIC/HEALTHSPAN TRAINING:</w:t>
      </w:r>
      <w:r w:rsidR="549C5D14" w:rsidRPr="7A8A0C7D">
        <w:rPr>
          <w:rFonts w:asciiTheme="minorHAnsi" w:hAnsiTheme="minorHAnsi" w:cstheme="minorBidi"/>
          <w:color w:val="auto"/>
        </w:rPr>
        <w:t xml:space="preserve"> Ambulatory</w:t>
      </w:r>
      <w:r w:rsidR="00967587">
        <w:rPr>
          <w:rFonts w:asciiTheme="minorHAnsi" w:hAnsiTheme="minorHAnsi" w:cstheme="minorBidi"/>
          <w:color w:val="auto"/>
        </w:rPr>
        <w:t xml:space="preserve">, </w:t>
      </w:r>
      <w:r w:rsidR="549C5D14" w:rsidRPr="7A8A0C7D">
        <w:rPr>
          <w:rFonts w:asciiTheme="minorHAnsi" w:hAnsiTheme="minorHAnsi" w:cstheme="minorBidi"/>
          <w:color w:val="auto"/>
        </w:rPr>
        <w:t>Inpatient</w:t>
      </w:r>
      <w:r w:rsidR="31DA7194" w:rsidRPr="7A8A0C7D">
        <w:rPr>
          <w:rFonts w:asciiTheme="minorHAnsi" w:hAnsiTheme="minorHAnsi" w:cstheme="minorBidi"/>
          <w:color w:val="auto"/>
        </w:rPr>
        <w:t xml:space="preserve"> </w:t>
      </w:r>
      <w:r w:rsidR="00967587">
        <w:rPr>
          <w:rFonts w:asciiTheme="minorHAnsi" w:hAnsiTheme="minorHAnsi" w:cstheme="minorBidi"/>
          <w:color w:val="auto"/>
        </w:rPr>
        <w:t>and Emergency Room</w:t>
      </w:r>
    </w:p>
    <w:p w14:paraId="4AC468E3" w14:textId="5976A09F" w:rsidR="00301E38" w:rsidRPr="00004B07" w:rsidRDefault="005956BA" w:rsidP="2AEFF53C">
      <w:pPr>
        <w:pStyle w:val="Default"/>
        <w:numPr>
          <w:ilvl w:val="0"/>
          <w:numId w:val="50"/>
        </w:numPr>
        <w:spacing w:line="259" w:lineRule="auto"/>
        <w:rPr>
          <w:rFonts w:asciiTheme="minorHAnsi" w:hAnsiTheme="minorHAnsi" w:cstheme="minorBidi"/>
          <w:color w:val="auto"/>
        </w:rPr>
      </w:pPr>
      <w:r w:rsidRPr="51341D9E">
        <w:rPr>
          <w:rFonts w:asciiTheme="minorHAnsi" w:hAnsiTheme="minorHAnsi" w:cstheme="minorBidi"/>
          <w:color w:val="auto"/>
        </w:rPr>
        <w:t xml:space="preserve">Scrub Training: Locations no longer require </w:t>
      </w:r>
      <w:r w:rsidRPr="0CAC2EB2">
        <w:rPr>
          <w:rFonts w:asciiTheme="minorHAnsi" w:hAnsiTheme="minorHAnsi" w:cstheme="minorBidi"/>
          <w:color w:val="auto"/>
        </w:rPr>
        <w:t xml:space="preserve">scrub training </w:t>
      </w:r>
      <w:r w:rsidRPr="6BBDDD6C">
        <w:rPr>
          <w:rFonts w:asciiTheme="minorHAnsi" w:hAnsiTheme="minorHAnsi" w:cstheme="minorBidi"/>
          <w:color w:val="auto"/>
        </w:rPr>
        <w:t xml:space="preserve">prior to arrival. </w:t>
      </w:r>
      <w:r w:rsidRPr="09C39D74">
        <w:rPr>
          <w:rFonts w:asciiTheme="minorHAnsi" w:hAnsiTheme="minorHAnsi" w:cstheme="minorBidi"/>
          <w:color w:val="auto"/>
        </w:rPr>
        <w:t xml:space="preserve">Training will be done on </w:t>
      </w:r>
      <w:r w:rsidRPr="37D59B81">
        <w:rPr>
          <w:rFonts w:asciiTheme="minorHAnsi" w:hAnsiTheme="minorHAnsi" w:cstheme="minorBidi"/>
          <w:color w:val="auto"/>
        </w:rPr>
        <w:t>site</w:t>
      </w:r>
      <w:r w:rsidRPr="63416E8E">
        <w:rPr>
          <w:rFonts w:asciiTheme="minorHAnsi" w:hAnsiTheme="minorHAnsi" w:cstheme="minorBidi"/>
          <w:color w:val="auto"/>
        </w:rPr>
        <w:t>.</w:t>
      </w:r>
    </w:p>
    <w:p w14:paraId="19B0C334" w14:textId="28B06123" w:rsidR="00301E38" w:rsidRPr="00004B07" w:rsidRDefault="3D318D6F" w:rsidP="000A5466">
      <w:pPr>
        <w:pStyle w:val="Default"/>
        <w:numPr>
          <w:ilvl w:val="0"/>
          <w:numId w:val="50"/>
        </w:numPr>
        <w:rPr>
          <w:rFonts w:asciiTheme="minorHAnsi" w:hAnsiTheme="minorHAnsi" w:cstheme="minorBidi"/>
          <w:color w:val="auto"/>
        </w:rPr>
      </w:pPr>
      <w:r w:rsidRPr="7A8A0C7D">
        <w:rPr>
          <w:rFonts w:asciiTheme="minorHAnsi" w:hAnsiTheme="minorHAnsi" w:cstheme="minorBidi"/>
          <w:color w:val="auto"/>
        </w:rPr>
        <w:t xml:space="preserve">Login </w:t>
      </w:r>
      <w:r w:rsidR="15818CFA" w:rsidRPr="7A8A0C7D">
        <w:rPr>
          <w:rFonts w:asciiTheme="minorHAnsi" w:hAnsiTheme="minorHAnsi" w:cstheme="minorBidi"/>
          <w:color w:val="auto"/>
        </w:rPr>
        <w:t>to ROSH</w:t>
      </w:r>
      <w:r w:rsidR="00EE4AE5" w:rsidRPr="7A8A0C7D">
        <w:rPr>
          <w:rFonts w:asciiTheme="minorHAnsi" w:hAnsiTheme="minorHAnsi" w:cstheme="minorBidi"/>
          <w:color w:val="auto"/>
        </w:rPr>
        <w:t xml:space="preserve"> </w:t>
      </w:r>
      <w:r w:rsidR="00E344A1" w:rsidRPr="7A8A0C7D">
        <w:rPr>
          <w:rFonts w:asciiTheme="minorHAnsi" w:hAnsiTheme="minorHAnsi" w:cstheme="minorBidi"/>
          <w:color w:val="auto"/>
        </w:rPr>
        <w:t xml:space="preserve">to activate your </w:t>
      </w:r>
      <w:r w:rsidR="00610517" w:rsidRPr="7A8A0C7D">
        <w:rPr>
          <w:rFonts w:asciiTheme="minorHAnsi" w:hAnsiTheme="minorHAnsi" w:cstheme="minorBidi"/>
          <w:color w:val="auto"/>
        </w:rPr>
        <w:t>account.</w:t>
      </w:r>
    </w:p>
    <w:p w14:paraId="5A486435" w14:textId="0FB904AD" w:rsidR="65A9930B" w:rsidRDefault="65A9930B" w:rsidP="5EB19299">
      <w:pPr>
        <w:pStyle w:val="Default"/>
        <w:rPr>
          <w:rFonts w:asciiTheme="minorHAnsi" w:hAnsiTheme="minorHAnsi" w:cstheme="minorBidi"/>
          <w:color w:val="000000" w:themeColor="text1"/>
        </w:rPr>
      </w:pPr>
    </w:p>
    <w:p w14:paraId="0B635AB9" w14:textId="0BE2F598" w:rsidR="00F84F69" w:rsidRPr="00DD1D1D" w:rsidRDefault="00F84F69" w:rsidP="00EE4AE5">
      <w:pPr>
        <w:pStyle w:val="Default"/>
        <w:rPr>
          <w:rFonts w:asciiTheme="minorHAnsi" w:hAnsiTheme="minorHAnsi" w:cstheme="minorHAnsi"/>
          <w:color w:val="auto"/>
          <w:u w:val="single"/>
        </w:rPr>
      </w:pPr>
      <w:r w:rsidRPr="00724915">
        <w:rPr>
          <w:rFonts w:asciiTheme="minorHAnsi" w:hAnsiTheme="minorHAnsi" w:cstheme="minorHAnsi"/>
          <w:color w:val="auto"/>
          <w:u w:val="single"/>
        </w:rPr>
        <w:lastRenderedPageBreak/>
        <w:t>EOR LOCKDOWN BRO</w:t>
      </w:r>
      <w:r w:rsidR="00D4637B" w:rsidRPr="00724915">
        <w:rPr>
          <w:rFonts w:asciiTheme="minorHAnsi" w:hAnsiTheme="minorHAnsi" w:cstheme="minorHAnsi"/>
          <w:color w:val="auto"/>
          <w:u w:val="single"/>
        </w:rPr>
        <w:t>W</w:t>
      </w:r>
      <w:r w:rsidRPr="00724915">
        <w:rPr>
          <w:rFonts w:asciiTheme="minorHAnsi" w:hAnsiTheme="minorHAnsi" w:cstheme="minorHAnsi"/>
          <w:color w:val="auto"/>
          <w:u w:val="single"/>
        </w:rPr>
        <w:t>SER</w:t>
      </w:r>
      <w:r w:rsidRPr="00DD1D1D">
        <w:rPr>
          <w:rFonts w:asciiTheme="minorHAnsi" w:hAnsiTheme="minorHAnsi" w:cstheme="minorHAnsi"/>
          <w:color w:val="auto"/>
          <w:u w:val="single"/>
        </w:rPr>
        <w:t xml:space="preserve"> </w:t>
      </w:r>
    </w:p>
    <w:p w14:paraId="37EB5D60" w14:textId="0DC98583" w:rsidR="004E686F" w:rsidRPr="00DD1D1D" w:rsidRDefault="00A6497C" w:rsidP="004E686F">
      <w:pPr>
        <w:pStyle w:val="Default"/>
        <w:numPr>
          <w:ilvl w:val="0"/>
          <w:numId w:val="59"/>
        </w:numPr>
        <w:rPr>
          <w:rFonts w:asciiTheme="minorHAnsi" w:hAnsiTheme="minorHAnsi" w:cstheme="minorHAnsi"/>
          <w:color w:val="auto"/>
          <w:u w:val="single"/>
        </w:rPr>
      </w:pPr>
      <w:r>
        <w:rPr>
          <w:rFonts w:asciiTheme="minorHAnsi" w:hAnsiTheme="minorHAnsi" w:cstheme="minorHAnsi"/>
          <w:color w:val="auto"/>
        </w:rPr>
        <w:t xml:space="preserve">Students will need to download SecureClient through a PAEA </w:t>
      </w:r>
      <w:r w:rsidR="00B05142">
        <w:rPr>
          <w:rFonts w:asciiTheme="minorHAnsi" w:hAnsiTheme="minorHAnsi" w:cstheme="minorHAnsi"/>
          <w:color w:val="auto"/>
        </w:rPr>
        <w:t>link.</w:t>
      </w:r>
    </w:p>
    <w:p w14:paraId="1D69B20E" w14:textId="496D2009" w:rsidR="00A13896" w:rsidRPr="00DD1D1D" w:rsidRDefault="00B31650" w:rsidP="004E686F">
      <w:pPr>
        <w:pStyle w:val="Default"/>
        <w:numPr>
          <w:ilvl w:val="0"/>
          <w:numId w:val="59"/>
        </w:numPr>
        <w:rPr>
          <w:rFonts w:asciiTheme="minorHAnsi" w:hAnsiTheme="minorHAnsi" w:cstheme="minorHAnsi"/>
          <w:color w:val="auto"/>
          <w:u w:val="single"/>
        </w:rPr>
      </w:pPr>
      <w:r>
        <w:rPr>
          <w:rFonts w:asciiTheme="minorHAnsi" w:hAnsiTheme="minorHAnsi" w:cstheme="minorHAnsi"/>
          <w:color w:val="auto"/>
        </w:rPr>
        <w:t xml:space="preserve">After the clinical team sets up the EOR, the student will receive </w:t>
      </w:r>
      <w:r w:rsidR="00B05142">
        <w:rPr>
          <w:rFonts w:asciiTheme="minorHAnsi" w:hAnsiTheme="minorHAnsi" w:cstheme="minorHAnsi"/>
          <w:color w:val="auto"/>
        </w:rPr>
        <w:t>an</w:t>
      </w:r>
      <w:r>
        <w:rPr>
          <w:rFonts w:asciiTheme="minorHAnsi" w:hAnsiTheme="minorHAnsi" w:cstheme="minorHAnsi"/>
          <w:color w:val="auto"/>
        </w:rPr>
        <w:t xml:space="preserve"> </w:t>
      </w:r>
      <w:r w:rsidR="00D02DFA">
        <w:rPr>
          <w:rFonts w:asciiTheme="minorHAnsi" w:hAnsiTheme="minorHAnsi" w:cstheme="minorHAnsi"/>
          <w:color w:val="auto"/>
        </w:rPr>
        <w:t>eight</w:t>
      </w:r>
      <w:r>
        <w:rPr>
          <w:rFonts w:asciiTheme="minorHAnsi" w:hAnsiTheme="minorHAnsi" w:cstheme="minorHAnsi"/>
          <w:color w:val="auto"/>
        </w:rPr>
        <w:t xml:space="preserve">-digit keycode </w:t>
      </w:r>
      <w:r w:rsidR="009B3790">
        <w:rPr>
          <w:rFonts w:asciiTheme="minorHAnsi" w:hAnsiTheme="minorHAnsi" w:cstheme="minorHAnsi"/>
          <w:color w:val="auto"/>
        </w:rPr>
        <w:t>by email (from PAEA)</w:t>
      </w:r>
      <w:r>
        <w:rPr>
          <w:rFonts w:asciiTheme="minorHAnsi" w:hAnsiTheme="minorHAnsi" w:cstheme="minorHAnsi"/>
          <w:color w:val="auto"/>
        </w:rPr>
        <w:t xml:space="preserve"> to enter the day of the </w:t>
      </w:r>
      <w:r w:rsidR="00A13896">
        <w:rPr>
          <w:rFonts w:asciiTheme="minorHAnsi" w:hAnsiTheme="minorHAnsi" w:cstheme="minorHAnsi"/>
          <w:color w:val="auto"/>
        </w:rPr>
        <w:t>exam</w:t>
      </w:r>
      <w:r w:rsidR="008746BF">
        <w:rPr>
          <w:rFonts w:asciiTheme="minorHAnsi" w:hAnsiTheme="minorHAnsi" w:cstheme="minorHAnsi"/>
          <w:color w:val="auto"/>
        </w:rPr>
        <w:t>.</w:t>
      </w:r>
    </w:p>
    <w:p w14:paraId="277732FF" w14:textId="6852B88D" w:rsidR="00EF5446" w:rsidRPr="000F205C" w:rsidRDefault="00EF5446" w:rsidP="000F205C">
      <w:pPr>
        <w:pStyle w:val="Default"/>
        <w:numPr>
          <w:ilvl w:val="0"/>
          <w:numId w:val="59"/>
        </w:numPr>
        <w:rPr>
          <w:rFonts w:asciiTheme="minorHAnsi" w:hAnsiTheme="minorHAnsi" w:cstheme="minorHAnsi"/>
          <w:color w:val="auto"/>
          <w:u w:val="single"/>
        </w:rPr>
      </w:pPr>
      <w:r>
        <w:rPr>
          <w:rFonts w:asciiTheme="minorHAnsi" w:hAnsiTheme="minorHAnsi" w:cstheme="minorHAnsi"/>
          <w:color w:val="auto"/>
        </w:rPr>
        <w:t xml:space="preserve">This </w:t>
      </w:r>
      <w:r w:rsidR="00614E84">
        <w:rPr>
          <w:rFonts w:asciiTheme="minorHAnsi" w:hAnsiTheme="minorHAnsi" w:cstheme="minorHAnsi"/>
          <w:color w:val="auto"/>
        </w:rPr>
        <w:t xml:space="preserve">eight-digit number may be written down on your blank sheet of paper prior to the </w:t>
      </w:r>
      <w:r w:rsidR="00B05142">
        <w:rPr>
          <w:rFonts w:asciiTheme="minorHAnsi" w:hAnsiTheme="minorHAnsi" w:cstheme="minorHAnsi"/>
          <w:color w:val="auto"/>
        </w:rPr>
        <w:t>exam.</w:t>
      </w:r>
    </w:p>
    <w:p w14:paraId="39C93F2F" w14:textId="77777777" w:rsidR="00F84F69" w:rsidRDefault="00F84F69" w:rsidP="00EE4AE5">
      <w:pPr>
        <w:pStyle w:val="Default"/>
        <w:rPr>
          <w:rFonts w:asciiTheme="minorHAnsi" w:hAnsiTheme="minorHAnsi" w:cstheme="minorHAnsi"/>
          <w:color w:val="auto"/>
        </w:rPr>
      </w:pPr>
    </w:p>
    <w:p w14:paraId="50B4D048" w14:textId="38112E70" w:rsidR="00E344A1" w:rsidRPr="00004B07" w:rsidRDefault="27DD88AC" w:rsidP="000F4851">
      <w:pPr>
        <w:pStyle w:val="Default"/>
        <w:rPr>
          <w:rFonts w:asciiTheme="minorHAnsi" w:hAnsiTheme="minorHAnsi" w:cstheme="minorHAnsi"/>
          <w:color w:val="auto"/>
        </w:rPr>
      </w:pPr>
      <w:r w:rsidRPr="00DD1D1D">
        <w:rPr>
          <w:rFonts w:asciiTheme="minorHAnsi" w:hAnsiTheme="minorHAnsi" w:cstheme="minorHAnsi"/>
          <w:color w:val="auto"/>
          <w:u w:val="single"/>
        </w:rPr>
        <w:t>P</w:t>
      </w:r>
      <w:r w:rsidR="051A6A74" w:rsidRPr="00DD1D1D">
        <w:rPr>
          <w:rFonts w:asciiTheme="minorHAnsi" w:hAnsiTheme="minorHAnsi" w:cstheme="minorHAnsi"/>
          <w:color w:val="auto"/>
          <w:u w:val="single"/>
        </w:rPr>
        <w:t xml:space="preserve">RIOR </w:t>
      </w:r>
      <w:r w:rsidR="05ED9707" w:rsidRPr="00DD1D1D">
        <w:rPr>
          <w:rFonts w:asciiTheme="minorHAnsi" w:hAnsiTheme="minorHAnsi" w:cstheme="minorHAnsi"/>
          <w:color w:val="auto"/>
          <w:u w:val="single"/>
        </w:rPr>
        <w:t>TO EACH</w:t>
      </w:r>
      <w:r w:rsidR="051A6A74" w:rsidRPr="00DD1D1D">
        <w:rPr>
          <w:rFonts w:asciiTheme="minorHAnsi" w:hAnsiTheme="minorHAnsi" w:cstheme="minorHAnsi"/>
          <w:color w:val="auto"/>
          <w:u w:val="single"/>
        </w:rPr>
        <w:t xml:space="preserve"> INDIVIDUAL SCPE</w:t>
      </w:r>
      <w:r w:rsidR="006059DE">
        <w:rPr>
          <w:rFonts w:asciiTheme="minorHAnsi" w:hAnsiTheme="minorHAnsi" w:cstheme="minorHAnsi"/>
          <w:color w:val="auto"/>
        </w:rPr>
        <w:t xml:space="preserve"> “Start Here for Resources”</w:t>
      </w:r>
      <w:r w:rsidR="00A90E26">
        <w:rPr>
          <w:rFonts w:asciiTheme="minorHAnsi" w:hAnsiTheme="minorHAnsi" w:cstheme="minorHAnsi"/>
          <w:color w:val="auto"/>
        </w:rPr>
        <w:t>, Covid Waiver</w:t>
      </w:r>
    </w:p>
    <w:p w14:paraId="121D27C4" w14:textId="6D0878D7" w:rsidR="00E344A1" w:rsidRPr="00004B07" w:rsidRDefault="00636017" w:rsidP="000A5466">
      <w:pPr>
        <w:pStyle w:val="Default"/>
        <w:numPr>
          <w:ilvl w:val="0"/>
          <w:numId w:val="50"/>
        </w:numPr>
        <w:rPr>
          <w:rFonts w:asciiTheme="minorHAnsi" w:hAnsiTheme="minorHAnsi" w:cstheme="minorHAnsi"/>
          <w:color w:val="auto"/>
        </w:rPr>
      </w:pPr>
      <w:r w:rsidRPr="7A8A0C7D">
        <w:rPr>
          <w:rFonts w:asciiTheme="minorHAnsi" w:hAnsiTheme="minorHAnsi" w:cstheme="minorBidi"/>
          <w:color w:val="auto"/>
        </w:rPr>
        <w:t>U</w:t>
      </w:r>
      <w:r w:rsidR="00E70A98" w:rsidRPr="7A8A0C7D">
        <w:rPr>
          <w:rFonts w:asciiTheme="minorHAnsi" w:hAnsiTheme="minorHAnsi" w:cstheme="minorBidi"/>
          <w:color w:val="auto"/>
        </w:rPr>
        <w:t>pload to</w:t>
      </w:r>
      <w:r w:rsidR="003F789E" w:rsidRPr="7A8A0C7D">
        <w:rPr>
          <w:rFonts w:asciiTheme="minorHAnsi" w:hAnsiTheme="minorHAnsi" w:cstheme="minorBidi"/>
          <w:color w:val="auto"/>
        </w:rPr>
        <w:t xml:space="preserve"> Canvas </w:t>
      </w:r>
      <w:r w:rsidR="1DFD77B3" w:rsidRPr="7A8A0C7D">
        <w:rPr>
          <w:rFonts w:asciiTheme="minorHAnsi" w:hAnsiTheme="minorHAnsi" w:cstheme="minorBidi"/>
          <w:color w:val="auto"/>
        </w:rPr>
        <w:t xml:space="preserve">within </w:t>
      </w:r>
      <w:r w:rsidR="1190C001" w:rsidRPr="7A8A0C7D">
        <w:rPr>
          <w:rFonts w:asciiTheme="minorHAnsi" w:hAnsiTheme="minorHAnsi" w:cstheme="minorBidi"/>
          <w:color w:val="auto"/>
        </w:rPr>
        <w:t>your</w:t>
      </w:r>
      <w:r w:rsidR="053D109F" w:rsidRPr="7A8A0C7D">
        <w:rPr>
          <w:rFonts w:asciiTheme="minorHAnsi" w:hAnsiTheme="minorHAnsi" w:cstheme="minorBidi"/>
          <w:color w:val="auto"/>
        </w:rPr>
        <w:t xml:space="preserve"> specific </w:t>
      </w:r>
      <w:r w:rsidR="1190C001" w:rsidRPr="7A8A0C7D">
        <w:rPr>
          <w:rFonts w:asciiTheme="minorHAnsi" w:hAnsiTheme="minorHAnsi" w:cstheme="minorBidi"/>
          <w:color w:val="auto"/>
        </w:rPr>
        <w:t>rotation</w:t>
      </w:r>
      <w:r w:rsidR="1FC45E84" w:rsidRPr="7A8A0C7D">
        <w:rPr>
          <w:rFonts w:asciiTheme="minorHAnsi" w:hAnsiTheme="minorHAnsi" w:cstheme="minorBidi"/>
          <w:color w:val="auto"/>
        </w:rPr>
        <w:t xml:space="preserve">. This MUST BE completed and uploaded prior to the start of EVERY rotation. </w:t>
      </w:r>
    </w:p>
    <w:p w14:paraId="71AEB985" w14:textId="77777777" w:rsidR="00E86C11" w:rsidRPr="00004B07" w:rsidRDefault="00E86C11" w:rsidP="00E86C11">
      <w:pPr>
        <w:pStyle w:val="Default"/>
        <w:ind w:left="720"/>
        <w:rPr>
          <w:rFonts w:asciiTheme="minorHAnsi" w:hAnsiTheme="minorHAnsi" w:cstheme="minorHAnsi"/>
          <w:color w:val="auto"/>
        </w:rPr>
      </w:pPr>
    </w:p>
    <w:p w14:paraId="03FC6876" w14:textId="7D28E296" w:rsidR="00C751B9" w:rsidRPr="00004B07" w:rsidRDefault="00C751B9" w:rsidP="003B6A9D">
      <w:pPr>
        <w:pStyle w:val="Default"/>
        <w:rPr>
          <w:rFonts w:asciiTheme="minorHAnsi" w:hAnsiTheme="minorHAnsi" w:cstheme="minorHAnsi"/>
          <w:color w:val="auto"/>
          <w:u w:val="single"/>
        </w:rPr>
      </w:pPr>
      <w:r w:rsidRPr="00004B07">
        <w:rPr>
          <w:rFonts w:asciiTheme="minorHAnsi" w:hAnsiTheme="minorHAnsi" w:cstheme="minorHAnsi"/>
          <w:color w:val="auto"/>
          <w:u w:val="single"/>
        </w:rPr>
        <w:t>TWO-FOUR WEEKS</w:t>
      </w:r>
      <w:r w:rsidR="00E1582F" w:rsidRPr="00004B07">
        <w:rPr>
          <w:rFonts w:asciiTheme="minorHAnsi" w:hAnsiTheme="minorHAnsi" w:cstheme="minorHAnsi"/>
          <w:color w:val="auto"/>
          <w:u w:val="single"/>
        </w:rPr>
        <w:t xml:space="preserve"> </w:t>
      </w:r>
      <w:r w:rsidRPr="00004B07">
        <w:rPr>
          <w:rFonts w:asciiTheme="minorHAnsi" w:hAnsiTheme="minorHAnsi" w:cstheme="minorHAnsi"/>
          <w:color w:val="auto"/>
          <w:u w:val="single"/>
        </w:rPr>
        <w:t xml:space="preserve">PRIOR TO </w:t>
      </w:r>
      <w:r w:rsidR="00E1582F" w:rsidRPr="00004B07">
        <w:rPr>
          <w:rFonts w:asciiTheme="minorHAnsi" w:hAnsiTheme="minorHAnsi" w:cstheme="minorHAnsi"/>
          <w:color w:val="auto"/>
          <w:u w:val="single"/>
        </w:rPr>
        <w:t xml:space="preserve">FIRST </w:t>
      </w:r>
      <w:r w:rsidRPr="00004B07">
        <w:rPr>
          <w:rFonts w:asciiTheme="minorHAnsi" w:hAnsiTheme="minorHAnsi" w:cstheme="minorHAnsi"/>
          <w:color w:val="auto"/>
          <w:u w:val="single"/>
        </w:rPr>
        <w:t>SCPE</w:t>
      </w:r>
      <w:r w:rsidR="00365D5B" w:rsidRPr="00004B07">
        <w:rPr>
          <w:rFonts w:asciiTheme="minorHAnsi" w:hAnsiTheme="minorHAnsi" w:cstheme="minorHAnsi"/>
          <w:color w:val="auto"/>
          <w:u w:val="single"/>
        </w:rPr>
        <w:t xml:space="preserve"> </w:t>
      </w:r>
    </w:p>
    <w:p w14:paraId="5F2C49DB" w14:textId="257A2451" w:rsidR="00900D3D" w:rsidRPr="00004B07" w:rsidRDefault="1CB52871" w:rsidP="000A5466">
      <w:pPr>
        <w:pStyle w:val="Default"/>
        <w:numPr>
          <w:ilvl w:val="0"/>
          <w:numId w:val="20"/>
        </w:numPr>
        <w:rPr>
          <w:rFonts w:asciiTheme="minorHAnsi" w:hAnsiTheme="minorHAnsi" w:cstheme="minorHAnsi"/>
          <w:color w:val="auto"/>
        </w:rPr>
      </w:pPr>
      <w:r w:rsidRPr="00004B07">
        <w:rPr>
          <w:rFonts w:asciiTheme="minorHAnsi" w:hAnsiTheme="minorHAnsi" w:cstheme="minorHAnsi"/>
          <w:color w:val="auto"/>
        </w:rPr>
        <w:t xml:space="preserve">Call the site contact </w:t>
      </w:r>
      <w:r w:rsidR="75BAE7DA" w:rsidRPr="00004B07">
        <w:rPr>
          <w:rFonts w:asciiTheme="minorHAnsi" w:hAnsiTheme="minorHAnsi" w:cstheme="minorHAnsi"/>
          <w:color w:val="auto"/>
        </w:rPr>
        <w:t xml:space="preserve">and/or preceptor </w:t>
      </w:r>
      <w:r w:rsidRPr="00004B07">
        <w:rPr>
          <w:rFonts w:asciiTheme="minorHAnsi" w:hAnsiTheme="minorHAnsi" w:cstheme="minorHAnsi"/>
          <w:color w:val="auto"/>
        </w:rPr>
        <w:t xml:space="preserve">to ensure they have </w:t>
      </w:r>
      <w:r w:rsidR="016C391F" w:rsidRPr="00004B07">
        <w:rPr>
          <w:rFonts w:asciiTheme="minorHAnsi" w:hAnsiTheme="minorHAnsi" w:cstheme="minorHAnsi"/>
          <w:color w:val="auto"/>
        </w:rPr>
        <w:t xml:space="preserve">all required </w:t>
      </w:r>
      <w:r w:rsidR="00F84F69" w:rsidRPr="00004B07">
        <w:rPr>
          <w:rFonts w:asciiTheme="minorHAnsi" w:hAnsiTheme="minorHAnsi" w:cstheme="minorHAnsi"/>
          <w:color w:val="auto"/>
        </w:rPr>
        <w:t>documentation.</w:t>
      </w:r>
    </w:p>
    <w:p w14:paraId="0F7759D8" w14:textId="22AEAC34" w:rsidR="008946E8" w:rsidRPr="00004B07" w:rsidRDefault="00A31A50" w:rsidP="000A5466">
      <w:pPr>
        <w:pStyle w:val="Default"/>
        <w:numPr>
          <w:ilvl w:val="1"/>
          <w:numId w:val="20"/>
        </w:numPr>
        <w:rPr>
          <w:rFonts w:asciiTheme="minorHAnsi" w:hAnsiTheme="minorHAnsi" w:cstheme="minorHAnsi"/>
          <w:color w:val="auto"/>
        </w:rPr>
      </w:pPr>
      <w:r w:rsidRPr="00004B07">
        <w:rPr>
          <w:rFonts w:asciiTheme="minorHAnsi" w:hAnsiTheme="minorHAnsi" w:cstheme="minorHAnsi"/>
          <w:color w:val="auto"/>
        </w:rPr>
        <w:t>Please contact the site sooner than above</w:t>
      </w:r>
      <w:r w:rsidR="00CA0751" w:rsidRPr="00004B07">
        <w:rPr>
          <w:rFonts w:asciiTheme="minorHAnsi" w:hAnsiTheme="minorHAnsi" w:cstheme="minorHAnsi"/>
          <w:color w:val="auto"/>
        </w:rPr>
        <w:t>, if indicated,</w:t>
      </w:r>
      <w:r w:rsidRPr="00004B07">
        <w:rPr>
          <w:rFonts w:asciiTheme="minorHAnsi" w:hAnsiTheme="minorHAnsi" w:cstheme="minorHAnsi"/>
          <w:color w:val="auto"/>
        </w:rPr>
        <w:t xml:space="preserve"> based on site notes in Typhon</w:t>
      </w:r>
    </w:p>
    <w:p w14:paraId="386078EF" w14:textId="7D2ABCA4" w:rsidR="00C751B9" w:rsidRPr="00004B07" w:rsidRDefault="00C751B9" w:rsidP="000A5466">
      <w:pPr>
        <w:pStyle w:val="Default"/>
        <w:numPr>
          <w:ilvl w:val="0"/>
          <w:numId w:val="20"/>
        </w:numPr>
        <w:rPr>
          <w:rFonts w:asciiTheme="minorHAnsi" w:hAnsiTheme="minorHAnsi" w:cstheme="minorHAnsi"/>
          <w:color w:val="auto"/>
        </w:rPr>
      </w:pPr>
      <w:r w:rsidRPr="00004B07">
        <w:rPr>
          <w:rFonts w:asciiTheme="minorHAnsi" w:hAnsiTheme="minorHAnsi" w:cstheme="minorHAnsi"/>
          <w:color w:val="auto"/>
        </w:rPr>
        <w:t xml:space="preserve">Let the </w:t>
      </w:r>
      <w:r w:rsidR="00736E8F">
        <w:rPr>
          <w:rFonts w:asciiTheme="minorHAnsi" w:hAnsiTheme="minorHAnsi" w:cstheme="minorHAnsi"/>
          <w:color w:val="auto"/>
        </w:rPr>
        <w:t>clinical</w:t>
      </w:r>
      <w:r w:rsidRPr="00004B07">
        <w:rPr>
          <w:rFonts w:asciiTheme="minorHAnsi" w:hAnsiTheme="minorHAnsi" w:cstheme="minorHAnsi"/>
          <w:color w:val="auto"/>
        </w:rPr>
        <w:t xml:space="preserve"> team know if you run into any </w:t>
      </w:r>
      <w:r w:rsidR="00F84F69" w:rsidRPr="00004B07">
        <w:rPr>
          <w:rFonts w:asciiTheme="minorHAnsi" w:hAnsiTheme="minorHAnsi" w:cstheme="minorHAnsi"/>
          <w:color w:val="auto"/>
        </w:rPr>
        <w:t>problems.</w:t>
      </w:r>
    </w:p>
    <w:p w14:paraId="1F872F3F" w14:textId="77777777" w:rsidR="00092C0C" w:rsidRDefault="00092C0C" w:rsidP="00092C0C">
      <w:pPr>
        <w:pStyle w:val="Default"/>
        <w:rPr>
          <w:rFonts w:asciiTheme="minorHAnsi" w:hAnsiTheme="minorHAnsi" w:cstheme="minorHAnsi"/>
          <w:color w:val="auto"/>
        </w:rPr>
      </w:pPr>
    </w:p>
    <w:p w14:paraId="5B044014" w14:textId="77777777" w:rsidR="00092C0C" w:rsidRPr="00004B07" w:rsidRDefault="00092C0C" w:rsidP="00092C0C">
      <w:pPr>
        <w:pStyle w:val="Default"/>
        <w:rPr>
          <w:rFonts w:asciiTheme="minorHAnsi" w:hAnsiTheme="minorHAnsi" w:cstheme="minorHAnsi"/>
          <w:color w:val="auto"/>
        </w:rPr>
      </w:pPr>
    </w:p>
    <w:p w14:paraId="6CD781B6" w14:textId="651CA386" w:rsidR="00C751B9" w:rsidRPr="00004B07" w:rsidRDefault="00C751B9" w:rsidP="6A9E2883">
      <w:pPr>
        <w:pStyle w:val="Default"/>
        <w:rPr>
          <w:rFonts w:asciiTheme="minorHAnsi" w:hAnsiTheme="minorHAnsi" w:cstheme="minorHAnsi"/>
          <w:color w:val="auto"/>
        </w:rPr>
      </w:pPr>
    </w:p>
    <w:p w14:paraId="5949B4F5" w14:textId="4C048DC0" w:rsidR="00363F3B" w:rsidRPr="00004B07" w:rsidRDefault="00363F3B" w:rsidP="487D57D5">
      <w:pPr>
        <w:rPr>
          <w:rFonts w:asciiTheme="minorHAnsi" w:hAnsiTheme="minorHAnsi" w:cstheme="minorHAnsi"/>
          <w:u w:val="single"/>
        </w:rPr>
      </w:pPr>
      <w:r w:rsidRPr="00004B07">
        <w:rPr>
          <w:rFonts w:asciiTheme="minorHAnsi" w:hAnsiTheme="minorHAnsi" w:cstheme="minorHAnsi"/>
          <w:u w:val="single"/>
        </w:rPr>
        <w:t xml:space="preserve">WEEK 1 through WEEK </w:t>
      </w:r>
      <w:r w:rsidR="00CD34F0" w:rsidRPr="00004B07">
        <w:rPr>
          <w:rFonts w:asciiTheme="minorHAnsi" w:hAnsiTheme="minorHAnsi" w:cstheme="minorHAnsi"/>
          <w:u w:val="single"/>
        </w:rPr>
        <w:t>4</w:t>
      </w:r>
      <w:r w:rsidR="00E317F1" w:rsidRPr="00004B07">
        <w:rPr>
          <w:rFonts w:asciiTheme="minorHAnsi" w:hAnsiTheme="minorHAnsi" w:cstheme="minorHAnsi"/>
          <w:u w:val="single"/>
        </w:rPr>
        <w:t xml:space="preserve"> of the SCPE</w:t>
      </w:r>
    </w:p>
    <w:p w14:paraId="49E0BCC5" w14:textId="66035CBA" w:rsidR="3F3FE545" w:rsidRPr="00004B07" w:rsidRDefault="3F3FE545" w:rsidP="000A5466">
      <w:pPr>
        <w:pStyle w:val="Default"/>
        <w:numPr>
          <w:ilvl w:val="0"/>
          <w:numId w:val="51"/>
        </w:numPr>
        <w:rPr>
          <w:rFonts w:asciiTheme="minorHAnsi" w:hAnsiTheme="minorHAnsi" w:cstheme="minorHAnsi"/>
          <w:color w:val="000000" w:themeColor="text1"/>
        </w:rPr>
      </w:pPr>
      <w:r w:rsidRPr="00004B07">
        <w:rPr>
          <w:rFonts w:asciiTheme="minorHAnsi" w:hAnsiTheme="minorHAnsi" w:cstheme="minorHAnsi"/>
          <w:b/>
          <w:bCs/>
        </w:rPr>
        <w:t xml:space="preserve">Day 1: </w:t>
      </w:r>
      <w:r w:rsidR="768E1176" w:rsidRPr="00004B07">
        <w:rPr>
          <w:rFonts w:asciiTheme="minorHAnsi" w:hAnsiTheme="minorHAnsi" w:cstheme="minorHAnsi"/>
          <w:b/>
          <w:bCs/>
        </w:rPr>
        <w:t xml:space="preserve">Review the PAEA topic list and content blueprint for your current SCPE. These </w:t>
      </w:r>
      <w:r w:rsidR="670AAF11" w:rsidRPr="00004B07">
        <w:rPr>
          <w:rFonts w:asciiTheme="minorHAnsi" w:hAnsiTheme="minorHAnsi" w:cstheme="minorHAnsi"/>
          <w:b/>
          <w:bCs/>
        </w:rPr>
        <w:t>are in</w:t>
      </w:r>
      <w:r w:rsidR="768E1176" w:rsidRPr="00004B07">
        <w:rPr>
          <w:rFonts w:asciiTheme="minorHAnsi" w:hAnsiTheme="minorHAnsi" w:cstheme="minorHAnsi"/>
          <w:b/>
          <w:bCs/>
        </w:rPr>
        <w:t xml:space="preserve"> the SCPE module in </w:t>
      </w:r>
      <w:r w:rsidR="26E324D8" w:rsidRPr="00004B07">
        <w:rPr>
          <w:rFonts w:asciiTheme="minorHAnsi" w:hAnsiTheme="minorHAnsi" w:cstheme="minorHAnsi"/>
          <w:b/>
          <w:bCs/>
        </w:rPr>
        <w:t>C</w:t>
      </w:r>
      <w:r w:rsidR="768E1176" w:rsidRPr="00004B07">
        <w:rPr>
          <w:rFonts w:asciiTheme="minorHAnsi" w:hAnsiTheme="minorHAnsi" w:cstheme="minorHAnsi"/>
          <w:b/>
          <w:bCs/>
        </w:rPr>
        <w:t>anvas under Start Here</w:t>
      </w:r>
      <w:r w:rsidR="6CED1353" w:rsidRPr="00004B07">
        <w:rPr>
          <w:rFonts w:asciiTheme="minorHAnsi" w:hAnsiTheme="minorHAnsi" w:cstheme="minorHAnsi"/>
          <w:b/>
          <w:bCs/>
        </w:rPr>
        <w:t>: resources/</w:t>
      </w:r>
      <w:r w:rsidR="007347CE" w:rsidRPr="00004B07">
        <w:rPr>
          <w:rFonts w:asciiTheme="minorHAnsi" w:hAnsiTheme="minorHAnsi" w:cstheme="minorHAnsi"/>
          <w:b/>
          <w:bCs/>
        </w:rPr>
        <w:t>tools.</w:t>
      </w:r>
    </w:p>
    <w:p w14:paraId="723E7F7F" w14:textId="0E904EDD" w:rsidR="001B786E" w:rsidRPr="00004B07" w:rsidRDefault="001B786E" w:rsidP="000A5466">
      <w:pPr>
        <w:numPr>
          <w:ilvl w:val="0"/>
          <w:numId w:val="12"/>
        </w:numPr>
        <w:rPr>
          <w:rFonts w:asciiTheme="minorHAnsi" w:hAnsiTheme="minorHAnsi" w:cstheme="minorHAnsi"/>
        </w:rPr>
      </w:pPr>
      <w:r w:rsidRPr="00004B07">
        <w:rPr>
          <w:rFonts w:asciiTheme="minorHAnsi" w:hAnsiTheme="minorHAnsi" w:cstheme="minorHAnsi"/>
        </w:rPr>
        <w:t>Daily: arrive early and be prepared for the day, appearing rested and well-groomed. Professionalism is key in all interactions with sites, patients, staff, famil</w:t>
      </w:r>
      <w:r w:rsidR="000E502C" w:rsidRPr="00004B07">
        <w:rPr>
          <w:rFonts w:asciiTheme="minorHAnsi" w:hAnsiTheme="minorHAnsi" w:cstheme="minorHAnsi"/>
        </w:rPr>
        <w:t>y</w:t>
      </w:r>
      <w:r w:rsidR="03E13DE0" w:rsidRPr="00004B07">
        <w:rPr>
          <w:rFonts w:asciiTheme="minorHAnsi" w:hAnsiTheme="minorHAnsi" w:cstheme="minorHAnsi"/>
        </w:rPr>
        <w:t>,</w:t>
      </w:r>
      <w:r w:rsidRPr="00004B07">
        <w:rPr>
          <w:rFonts w:asciiTheme="minorHAnsi" w:hAnsiTheme="minorHAnsi" w:cstheme="minorHAnsi"/>
        </w:rPr>
        <w:t xml:space="preserve"> and preceptors</w:t>
      </w:r>
      <w:r w:rsidR="00B05142" w:rsidRPr="00004B07">
        <w:rPr>
          <w:rFonts w:asciiTheme="minorHAnsi" w:hAnsiTheme="minorHAnsi" w:cstheme="minorHAnsi"/>
        </w:rPr>
        <w:t>.</w:t>
      </w:r>
    </w:p>
    <w:p w14:paraId="2B928272" w14:textId="62FC4CE4" w:rsidR="00ED1FC0" w:rsidRPr="00004B07" w:rsidRDefault="00363F3B" w:rsidP="000A5466">
      <w:pPr>
        <w:numPr>
          <w:ilvl w:val="0"/>
          <w:numId w:val="12"/>
        </w:numPr>
        <w:rPr>
          <w:rFonts w:asciiTheme="minorHAnsi" w:hAnsiTheme="minorHAnsi" w:cstheme="minorHAnsi"/>
        </w:rPr>
      </w:pPr>
      <w:r w:rsidRPr="00004B07">
        <w:rPr>
          <w:rFonts w:asciiTheme="minorHAnsi" w:hAnsiTheme="minorHAnsi" w:cstheme="minorHAnsi"/>
        </w:rPr>
        <w:t>Maintai</w:t>
      </w:r>
      <w:r w:rsidR="002C7F02" w:rsidRPr="00004B07">
        <w:rPr>
          <w:rFonts w:asciiTheme="minorHAnsi" w:hAnsiTheme="minorHAnsi" w:cstheme="minorHAnsi"/>
        </w:rPr>
        <w:t>n an accurate</w:t>
      </w:r>
      <w:r w:rsidRPr="00004B07">
        <w:rPr>
          <w:rFonts w:asciiTheme="minorHAnsi" w:hAnsiTheme="minorHAnsi" w:cstheme="minorHAnsi"/>
        </w:rPr>
        <w:t xml:space="preserve"> </w:t>
      </w:r>
      <w:r w:rsidRPr="00004B07">
        <w:rPr>
          <w:rFonts w:asciiTheme="minorHAnsi" w:hAnsiTheme="minorHAnsi" w:cstheme="minorHAnsi"/>
          <w:i/>
        </w:rPr>
        <w:t xml:space="preserve">patient </w:t>
      </w:r>
      <w:r w:rsidR="002C7F02" w:rsidRPr="00004B07">
        <w:rPr>
          <w:rFonts w:asciiTheme="minorHAnsi" w:hAnsiTheme="minorHAnsi" w:cstheme="minorHAnsi"/>
          <w:i/>
        </w:rPr>
        <w:t xml:space="preserve">encounter </w:t>
      </w:r>
      <w:r w:rsidRPr="00004B07">
        <w:rPr>
          <w:rFonts w:asciiTheme="minorHAnsi" w:hAnsiTheme="minorHAnsi" w:cstheme="minorHAnsi"/>
          <w:i/>
        </w:rPr>
        <w:t>log</w:t>
      </w:r>
      <w:r w:rsidRPr="00004B07">
        <w:rPr>
          <w:rFonts w:asciiTheme="minorHAnsi" w:hAnsiTheme="minorHAnsi" w:cstheme="minorHAnsi"/>
        </w:rPr>
        <w:t xml:space="preserve"> using the </w:t>
      </w:r>
      <w:r w:rsidRPr="00004B07">
        <w:rPr>
          <w:rFonts w:asciiTheme="minorHAnsi" w:hAnsiTheme="minorHAnsi" w:cstheme="minorHAnsi"/>
          <w:bCs/>
        </w:rPr>
        <w:t xml:space="preserve">Typhon </w:t>
      </w:r>
      <w:r w:rsidR="009A6CAA" w:rsidRPr="00004B07">
        <w:rPr>
          <w:rFonts w:asciiTheme="minorHAnsi" w:hAnsiTheme="minorHAnsi" w:cstheme="minorHAnsi"/>
          <w:bCs/>
        </w:rPr>
        <w:t xml:space="preserve">PAST </w:t>
      </w:r>
      <w:r w:rsidRPr="00004B07">
        <w:rPr>
          <w:rFonts w:asciiTheme="minorHAnsi" w:hAnsiTheme="minorHAnsi" w:cstheme="minorHAnsi"/>
          <w:bCs/>
        </w:rPr>
        <w:t>program</w:t>
      </w:r>
      <w:r w:rsidRPr="00004B07">
        <w:rPr>
          <w:rFonts w:asciiTheme="minorHAnsi" w:hAnsiTheme="minorHAnsi" w:cstheme="minorHAnsi"/>
        </w:rPr>
        <w:t xml:space="preserve">. </w:t>
      </w:r>
      <w:r w:rsidR="00ED1FC0" w:rsidRPr="00004B07">
        <w:rPr>
          <w:rFonts w:asciiTheme="minorHAnsi" w:hAnsiTheme="minorHAnsi" w:cstheme="minorHAnsi"/>
        </w:rPr>
        <w:t>Best practices:</w:t>
      </w:r>
    </w:p>
    <w:p w14:paraId="015C1CE7" w14:textId="0579C736" w:rsidR="27997913" w:rsidRPr="00004B07" w:rsidRDefault="347FCB90" w:rsidP="000A5466">
      <w:pPr>
        <w:pStyle w:val="Default"/>
        <w:numPr>
          <w:ilvl w:val="1"/>
          <w:numId w:val="12"/>
        </w:numPr>
        <w:rPr>
          <w:rFonts w:asciiTheme="minorHAnsi" w:eastAsiaTheme="minorEastAsia" w:hAnsiTheme="minorHAnsi" w:cstheme="minorHAnsi"/>
          <w:b/>
          <w:bCs/>
          <w:color w:val="000000" w:themeColor="text1"/>
        </w:rPr>
      </w:pPr>
      <w:r w:rsidRPr="00004B07">
        <w:rPr>
          <w:rFonts w:asciiTheme="minorHAnsi" w:hAnsiTheme="minorHAnsi" w:cstheme="minorHAnsi"/>
          <w:b/>
          <w:bCs/>
        </w:rPr>
        <w:t>Log patient encounters daily</w:t>
      </w:r>
      <w:r w:rsidRPr="00004B07">
        <w:rPr>
          <w:rFonts w:asciiTheme="minorHAnsi" w:hAnsiTheme="minorHAnsi" w:cstheme="minorHAnsi"/>
        </w:rPr>
        <w:t xml:space="preserve"> if possible. This helps ensure accuracy of your logging</w:t>
      </w:r>
      <w:r w:rsidR="66710665" w:rsidRPr="00004B07">
        <w:rPr>
          <w:rFonts w:asciiTheme="minorHAnsi" w:hAnsiTheme="minorHAnsi" w:cstheme="minorHAnsi"/>
        </w:rPr>
        <w:t xml:space="preserve">. </w:t>
      </w:r>
    </w:p>
    <w:p w14:paraId="40A6DFFF" w14:textId="7ADF69AA" w:rsidR="00ED1FC0" w:rsidRPr="00004B07" w:rsidRDefault="00546402" w:rsidP="000A5466">
      <w:pPr>
        <w:numPr>
          <w:ilvl w:val="1"/>
          <w:numId w:val="12"/>
        </w:numPr>
        <w:rPr>
          <w:rFonts w:asciiTheme="minorHAnsi" w:hAnsiTheme="minorHAnsi" w:cstheme="minorHAnsi"/>
          <w:u w:val="single"/>
        </w:rPr>
      </w:pPr>
      <w:r w:rsidRPr="00004B07">
        <w:rPr>
          <w:rFonts w:asciiTheme="minorHAnsi" w:hAnsiTheme="minorHAnsi" w:cstheme="minorHAnsi"/>
          <w:u w:val="single"/>
        </w:rPr>
        <w:t>Weekly</w:t>
      </w:r>
      <w:r w:rsidRPr="00004B07">
        <w:rPr>
          <w:rFonts w:asciiTheme="minorHAnsi" w:hAnsiTheme="minorHAnsi" w:cstheme="minorHAnsi"/>
        </w:rPr>
        <w:t xml:space="preserve"> patient</w:t>
      </w:r>
      <w:r w:rsidR="00363F3B" w:rsidRPr="00004B07">
        <w:rPr>
          <w:rFonts w:asciiTheme="minorHAnsi" w:hAnsiTheme="minorHAnsi" w:cstheme="minorHAnsi"/>
        </w:rPr>
        <w:t xml:space="preserve"> logs should be completed </w:t>
      </w:r>
      <w:r w:rsidR="2A3665E9" w:rsidRPr="00004B07">
        <w:rPr>
          <w:rFonts w:asciiTheme="minorHAnsi" w:hAnsiTheme="minorHAnsi" w:cstheme="minorHAnsi"/>
        </w:rPr>
        <w:t>by Monday of the following week to ensure you are able to keep up with the task (</w:t>
      </w:r>
      <w:r w:rsidR="4B3AD569" w:rsidRPr="00004B07">
        <w:rPr>
          <w:rFonts w:asciiTheme="minorHAnsi" w:hAnsiTheme="minorHAnsi" w:cstheme="minorHAnsi"/>
        </w:rPr>
        <w:t>i.e.</w:t>
      </w:r>
      <w:r w:rsidR="2A3665E9" w:rsidRPr="00004B07">
        <w:rPr>
          <w:rFonts w:asciiTheme="minorHAnsi" w:hAnsiTheme="minorHAnsi" w:cstheme="minorHAnsi"/>
        </w:rPr>
        <w:t xml:space="preserve">, if a CC asked to see your log on Monday it would be complete).  </w:t>
      </w:r>
    </w:p>
    <w:p w14:paraId="7BB006F9" w14:textId="2EA30FEE" w:rsidR="00363F3B" w:rsidRPr="00004B07" w:rsidRDefault="00D242F9" w:rsidP="000A5466">
      <w:pPr>
        <w:numPr>
          <w:ilvl w:val="1"/>
          <w:numId w:val="12"/>
        </w:numPr>
        <w:rPr>
          <w:rFonts w:asciiTheme="minorHAnsi" w:hAnsiTheme="minorHAnsi" w:cstheme="minorHAnsi"/>
          <w:u w:val="single"/>
        </w:rPr>
      </w:pPr>
      <w:r w:rsidRPr="00004B07">
        <w:rPr>
          <w:rFonts w:asciiTheme="minorHAnsi" w:hAnsiTheme="minorHAnsi" w:cstheme="minorHAnsi"/>
          <w:b/>
          <w:u w:val="single"/>
        </w:rPr>
        <w:t>EVERY patient seen</w:t>
      </w:r>
      <w:r w:rsidR="00A77C05" w:rsidRPr="00004B07">
        <w:rPr>
          <w:rFonts w:asciiTheme="minorHAnsi" w:hAnsiTheme="minorHAnsi" w:cstheme="minorHAnsi"/>
          <w:b/>
          <w:u w:val="single"/>
        </w:rPr>
        <w:t>/encounter performed</w:t>
      </w:r>
      <w:r w:rsidRPr="00004B07">
        <w:rPr>
          <w:rFonts w:asciiTheme="minorHAnsi" w:hAnsiTheme="minorHAnsi" w:cstheme="minorHAnsi"/>
          <w:b/>
          <w:u w:val="single"/>
        </w:rPr>
        <w:t xml:space="preserve"> should be documented</w:t>
      </w:r>
      <w:r w:rsidR="00997394" w:rsidRPr="00004B07">
        <w:rPr>
          <w:rFonts w:asciiTheme="minorHAnsi" w:hAnsiTheme="minorHAnsi" w:cstheme="minorHAnsi"/>
          <w:b/>
          <w:u w:val="single"/>
        </w:rPr>
        <w:t xml:space="preserve"> (shadowing or otherwise)</w:t>
      </w:r>
      <w:r w:rsidRPr="00004B07">
        <w:rPr>
          <w:rFonts w:asciiTheme="minorHAnsi" w:hAnsiTheme="minorHAnsi" w:cstheme="minorHAnsi"/>
        </w:rPr>
        <w:t xml:space="preserve">. </w:t>
      </w:r>
      <w:r w:rsidR="00997394" w:rsidRPr="00004B07">
        <w:rPr>
          <w:rFonts w:asciiTheme="minorHAnsi" w:hAnsiTheme="minorHAnsi" w:cstheme="minorHAnsi"/>
        </w:rPr>
        <w:t xml:space="preserve">This documentation ensures our clinical experiences meet accreditation standards. </w:t>
      </w:r>
      <w:r w:rsidR="000E6E61" w:rsidRPr="00004B07">
        <w:rPr>
          <w:rFonts w:asciiTheme="minorHAnsi" w:hAnsiTheme="minorHAnsi" w:cstheme="minorHAnsi"/>
        </w:rPr>
        <w:t xml:space="preserve">If </w:t>
      </w:r>
      <w:r w:rsidR="006B70D2" w:rsidRPr="00004B07">
        <w:rPr>
          <w:rFonts w:asciiTheme="minorHAnsi" w:hAnsiTheme="minorHAnsi" w:cstheme="minorHAnsi"/>
        </w:rPr>
        <w:t xml:space="preserve">you have </w:t>
      </w:r>
      <w:r w:rsidR="00C9037C" w:rsidRPr="00004B07">
        <w:rPr>
          <w:rFonts w:asciiTheme="minorHAnsi" w:hAnsiTheme="minorHAnsi" w:cstheme="minorHAnsi"/>
        </w:rPr>
        <w:t xml:space="preserve">any </w:t>
      </w:r>
      <w:r w:rsidR="006B70D2" w:rsidRPr="00004B07">
        <w:rPr>
          <w:rFonts w:asciiTheme="minorHAnsi" w:hAnsiTheme="minorHAnsi" w:cstheme="minorHAnsi"/>
        </w:rPr>
        <w:t>concerns about low patient volume,</w:t>
      </w:r>
      <w:r w:rsidR="000E6E61" w:rsidRPr="00004B07">
        <w:rPr>
          <w:rFonts w:asciiTheme="minorHAnsi" w:hAnsiTheme="minorHAnsi" w:cstheme="minorHAnsi"/>
        </w:rPr>
        <w:t xml:space="preserve"> notify the clinical team </w:t>
      </w:r>
      <w:r w:rsidR="006B70D2" w:rsidRPr="00004B07">
        <w:rPr>
          <w:rFonts w:asciiTheme="minorHAnsi" w:hAnsiTheme="minorHAnsi" w:cstheme="minorHAnsi"/>
        </w:rPr>
        <w:t>immediately</w:t>
      </w:r>
      <w:r w:rsidR="000E6E61" w:rsidRPr="00004B07">
        <w:rPr>
          <w:rFonts w:asciiTheme="minorHAnsi" w:hAnsiTheme="minorHAnsi" w:cstheme="minorHAnsi"/>
        </w:rPr>
        <w:t xml:space="preserve"> so that the situation can be addressed</w:t>
      </w:r>
      <w:r w:rsidR="00E1582F" w:rsidRPr="00004B07">
        <w:rPr>
          <w:rFonts w:asciiTheme="minorHAnsi" w:hAnsiTheme="minorHAnsi" w:cstheme="minorHAnsi"/>
        </w:rPr>
        <w:t xml:space="preserve"> (some sites will naturally be lower than others)</w:t>
      </w:r>
      <w:r w:rsidR="006B70D2" w:rsidRPr="00004B07">
        <w:rPr>
          <w:rFonts w:asciiTheme="minorHAnsi" w:hAnsiTheme="minorHAnsi" w:cstheme="minorHAnsi"/>
        </w:rPr>
        <w:t>.</w:t>
      </w:r>
      <w:r w:rsidR="00363F3B" w:rsidRPr="00004B07">
        <w:rPr>
          <w:rFonts w:asciiTheme="minorHAnsi" w:hAnsiTheme="minorHAnsi" w:cstheme="minorHAnsi"/>
        </w:rPr>
        <w:t xml:space="preserve"> </w:t>
      </w:r>
      <w:r w:rsidR="00A77C05" w:rsidRPr="00004B07">
        <w:rPr>
          <w:rFonts w:asciiTheme="minorHAnsi" w:hAnsiTheme="minorHAnsi" w:cstheme="minorHAnsi"/>
        </w:rPr>
        <w:t xml:space="preserve">The clinical team will review Typhon logs during/following the </w:t>
      </w:r>
      <w:r w:rsidR="009D5A88" w:rsidRPr="00004B07">
        <w:rPr>
          <w:rFonts w:asciiTheme="minorHAnsi" w:hAnsiTheme="minorHAnsi" w:cstheme="minorHAnsi"/>
        </w:rPr>
        <w:t>SCPEs</w:t>
      </w:r>
      <w:r w:rsidR="00A77C05" w:rsidRPr="00004B07">
        <w:rPr>
          <w:rFonts w:asciiTheme="minorHAnsi" w:hAnsiTheme="minorHAnsi" w:cstheme="minorHAnsi"/>
        </w:rPr>
        <w:t>. At any time, the Clinical Coordinators may contact the preceptor to verify that the logs are accurate and complete</w:t>
      </w:r>
      <w:r w:rsidR="00C9037C" w:rsidRPr="00004B07">
        <w:rPr>
          <w:rFonts w:asciiTheme="minorHAnsi" w:hAnsiTheme="minorHAnsi" w:cstheme="minorHAnsi"/>
        </w:rPr>
        <w:t>.</w:t>
      </w:r>
    </w:p>
    <w:p w14:paraId="2B0874D8" w14:textId="62701D95" w:rsidR="00445BB9" w:rsidRPr="00004B07" w:rsidRDefault="00363F3B" w:rsidP="000A5466">
      <w:pPr>
        <w:pStyle w:val="Default"/>
        <w:numPr>
          <w:ilvl w:val="0"/>
          <w:numId w:val="12"/>
        </w:numPr>
        <w:rPr>
          <w:rFonts w:asciiTheme="minorHAnsi" w:hAnsiTheme="minorHAnsi" w:cstheme="minorHAnsi"/>
        </w:rPr>
      </w:pPr>
      <w:r w:rsidRPr="00004B07">
        <w:rPr>
          <w:rFonts w:asciiTheme="minorHAnsi" w:hAnsiTheme="minorHAnsi" w:cstheme="minorHAnsi"/>
        </w:rPr>
        <w:t xml:space="preserve">Maintain an accurate </w:t>
      </w:r>
      <w:r w:rsidR="00CD34F0" w:rsidRPr="00004B07">
        <w:rPr>
          <w:rFonts w:asciiTheme="minorHAnsi" w:hAnsiTheme="minorHAnsi" w:cstheme="minorHAnsi"/>
        </w:rPr>
        <w:t>Typhon</w:t>
      </w:r>
      <w:r w:rsidR="00CD34F0" w:rsidRPr="00004B07">
        <w:rPr>
          <w:rFonts w:asciiTheme="minorHAnsi" w:hAnsiTheme="minorHAnsi" w:cstheme="minorHAnsi"/>
          <w:i/>
        </w:rPr>
        <w:t xml:space="preserve"> </w:t>
      </w:r>
      <w:r w:rsidR="00301E38" w:rsidRPr="00004B07">
        <w:rPr>
          <w:rFonts w:asciiTheme="minorHAnsi" w:hAnsiTheme="minorHAnsi" w:cstheme="minorHAnsi"/>
          <w:i/>
        </w:rPr>
        <w:t>clinical</w:t>
      </w:r>
      <w:r w:rsidR="00301E38" w:rsidRPr="00004B07">
        <w:rPr>
          <w:rFonts w:asciiTheme="minorHAnsi" w:hAnsiTheme="minorHAnsi" w:cstheme="minorHAnsi"/>
        </w:rPr>
        <w:t xml:space="preserve"> </w:t>
      </w:r>
      <w:r w:rsidRPr="00004B07">
        <w:rPr>
          <w:rFonts w:asciiTheme="minorHAnsi" w:hAnsiTheme="minorHAnsi" w:cstheme="minorHAnsi"/>
          <w:i/>
        </w:rPr>
        <w:t>procedure log</w:t>
      </w:r>
      <w:r w:rsidRPr="00004B07">
        <w:rPr>
          <w:rFonts w:asciiTheme="minorHAnsi" w:hAnsiTheme="minorHAnsi" w:cstheme="minorHAnsi"/>
        </w:rPr>
        <w:t xml:space="preserve"> with documentation of procedures performed</w:t>
      </w:r>
      <w:r w:rsidR="00CD34F0" w:rsidRPr="00004B07">
        <w:rPr>
          <w:rFonts w:asciiTheme="minorHAnsi" w:hAnsiTheme="minorHAnsi" w:cstheme="minorHAnsi"/>
        </w:rPr>
        <w:t xml:space="preserve"> and date</w:t>
      </w:r>
      <w:r w:rsidRPr="00004B07">
        <w:rPr>
          <w:rFonts w:asciiTheme="minorHAnsi" w:hAnsiTheme="minorHAnsi" w:cstheme="minorHAnsi"/>
        </w:rPr>
        <w:t>. Th</w:t>
      </w:r>
      <w:r w:rsidR="003B3BBA" w:rsidRPr="00004B07">
        <w:rPr>
          <w:rFonts w:asciiTheme="minorHAnsi" w:hAnsiTheme="minorHAnsi" w:cstheme="minorHAnsi"/>
        </w:rPr>
        <w:t>is log will be reviewed by the clinical c</w:t>
      </w:r>
      <w:r w:rsidRPr="00004B07">
        <w:rPr>
          <w:rFonts w:asciiTheme="minorHAnsi" w:hAnsiTheme="minorHAnsi" w:cstheme="minorHAnsi"/>
        </w:rPr>
        <w:t>oord</w:t>
      </w:r>
      <w:r w:rsidR="00445BB9" w:rsidRPr="00004B07">
        <w:rPr>
          <w:rFonts w:asciiTheme="minorHAnsi" w:hAnsiTheme="minorHAnsi" w:cstheme="minorHAnsi"/>
        </w:rPr>
        <w:t xml:space="preserve">inators </w:t>
      </w:r>
      <w:r w:rsidR="00D242F9" w:rsidRPr="00004B07">
        <w:rPr>
          <w:rFonts w:asciiTheme="minorHAnsi" w:hAnsiTheme="minorHAnsi" w:cstheme="minorHAnsi"/>
        </w:rPr>
        <w:t xml:space="preserve">at the end of each </w:t>
      </w:r>
      <w:r w:rsidR="009D5A88" w:rsidRPr="00004B07">
        <w:rPr>
          <w:rFonts w:asciiTheme="minorHAnsi" w:hAnsiTheme="minorHAnsi" w:cstheme="minorHAnsi"/>
        </w:rPr>
        <w:t>SCPEs</w:t>
      </w:r>
      <w:r w:rsidR="00A753E6" w:rsidRPr="00004B07">
        <w:rPr>
          <w:rFonts w:asciiTheme="minorHAnsi" w:hAnsiTheme="minorHAnsi" w:cstheme="minorHAnsi"/>
        </w:rPr>
        <w:t xml:space="preserve">. </w:t>
      </w:r>
      <w:r w:rsidR="00D242F9" w:rsidRPr="00004B07">
        <w:rPr>
          <w:rFonts w:asciiTheme="minorHAnsi" w:hAnsiTheme="minorHAnsi" w:cstheme="minorHAnsi"/>
        </w:rPr>
        <w:t xml:space="preserve"> </w:t>
      </w:r>
    </w:p>
    <w:p w14:paraId="6EE767F8" w14:textId="0A25E0FD" w:rsidR="724BC654" w:rsidRPr="00004B07" w:rsidRDefault="724BC654" w:rsidP="000A5466">
      <w:pPr>
        <w:numPr>
          <w:ilvl w:val="1"/>
          <w:numId w:val="12"/>
        </w:numPr>
        <w:rPr>
          <w:rFonts w:asciiTheme="minorHAnsi" w:hAnsiTheme="minorHAnsi" w:cstheme="minorHAnsi"/>
        </w:rPr>
      </w:pPr>
      <w:r w:rsidRPr="00004B07">
        <w:rPr>
          <w:rFonts w:asciiTheme="minorHAnsi" w:hAnsiTheme="minorHAnsi" w:cstheme="minorHAnsi"/>
          <w:b/>
          <w:bCs/>
        </w:rPr>
        <w:t xml:space="preserve">The </w:t>
      </w:r>
      <w:r w:rsidR="0A33E665" w:rsidRPr="00004B07">
        <w:rPr>
          <w:rFonts w:asciiTheme="minorHAnsi" w:hAnsiTheme="minorHAnsi" w:cstheme="minorHAnsi"/>
          <w:b/>
          <w:bCs/>
        </w:rPr>
        <w:t>patient encounter log will be a component of the final grade f</w:t>
      </w:r>
      <w:r w:rsidR="17FBEFFA" w:rsidRPr="00004B07">
        <w:rPr>
          <w:rFonts w:asciiTheme="minorHAnsi" w:hAnsiTheme="minorHAnsi" w:cstheme="minorHAnsi"/>
          <w:b/>
          <w:bCs/>
        </w:rPr>
        <w:t xml:space="preserve">or each </w:t>
      </w:r>
      <w:r w:rsidR="3FB7CFC8" w:rsidRPr="00004B07">
        <w:rPr>
          <w:rFonts w:asciiTheme="minorHAnsi" w:hAnsiTheme="minorHAnsi" w:cstheme="minorHAnsi"/>
          <w:b/>
          <w:bCs/>
        </w:rPr>
        <w:t>SCPE</w:t>
      </w:r>
      <w:r w:rsidR="17FBEFFA" w:rsidRPr="00004B07">
        <w:rPr>
          <w:rFonts w:asciiTheme="minorHAnsi" w:hAnsiTheme="minorHAnsi" w:cstheme="minorHAnsi"/>
          <w:b/>
          <w:bCs/>
        </w:rPr>
        <w:t>. The accuracy and timeliness of T</w:t>
      </w:r>
      <w:r w:rsidR="41031B64" w:rsidRPr="00004B07">
        <w:rPr>
          <w:rFonts w:asciiTheme="minorHAnsi" w:hAnsiTheme="minorHAnsi" w:cstheme="minorHAnsi"/>
          <w:b/>
          <w:bCs/>
        </w:rPr>
        <w:t xml:space="preserve">yphon logging </w:t>
      </w:r>
      <w:r w:rsidR="3FB7CFC8" w:rsidRPr="00004B07">
        <w:rPr>
          <w:rFonts w:asciiTheme="minorHAnsi" w:hAnsiTheme="minorHAnsi" w:cstheme="minorHAnsi"/>
          <w:b/>
          <w:bCs/>
        </w:rPr>
        <w:t>will factor</w:t>
      </w:r>
      <w:r w:rsidR="4B77DC38" w:rsidRPr="00004B07">
        <w:rPr>
          <w:rFonts w:asciiTheme="minorHAnsi" w:hAnsiTheme="minorHAnsi" w:cstheme="minorHAnsi"/>
          <w:b/>
          <w:bCs/>
        </w:rPr>
        <w:t xml:space="preserve"> into the grading of the SCPE</w:t>
      </w:r>
      <w:r w:rsidR="4B77DC38" w:rsidRPr="00004B07">
        <w:rPr>
          <w:rFonts w:asciiTheme="minorHAnsi" w:hAnsiTheme="minorHAnsi" w:cstheme="minorHAnsi"/>
        </w:rPr>
        <w:t>.</w:t>
      </w:r>
    </w:p>
    <w:p w14:paraId="2497A85E" w14:textId="53116B70" w:rsidR="6E409940" w:rsidRPr="00004B07" w:rsidRDefault="6E409940" w:rsidP="000A5466">
      <w:pPr>
        <w:numPr>
          <w:ilvl w:val="1"/>
          <w:numId w:val="12"/>
        </w:numPr>
        <w:rPr>
          <w:rFonts w:asciiTheme="minorHAnsi" w:hAnsiTheme="minorHAnsi" w:cstheme="minorHAnsi"/>
        </w:rPr>
      </w:pPr>
      <w:r w:rsidRPr="00004B07">
        <w:rPr>
          <w:rFonts w:asciiTheme="minorHAnsi" w:hAnsiTheme="minorHAnsi" w:cstheme="minorHAnsi"/>
          <w:b/>
          <w:bCs/>
          <w:color w:val="FF0000"/>
        </w:rPr>
        <w:t>Log Everything</w:t>
      </w:r>
      <w:r w:rsidR="308955A5" w:rsidRPr="00004B07">
        <w:rPr>
          <w:rFonts w:asciiTheme="minorHAnsi" w:hAnsiTheme="minorHAnsi" w:cstheme="minorHAnsi"/>
          <w:b/>
          <w:bCs/>
          <w:color w:val="FF0000"/>
        </w:rPr>
        <w:t>. Th</w:t>
      </w:r>
      <w:r w:rsidRPr="00004B07">
        <w:rPr>
          <w:rFonts w:asciiTheme="minorHAnsi" w:hAnsiTheme="minorHAnsi" w:cstheme="minorHAnsi"/>
          <w:b/>
          <w:bCs/>
          <w:color w:val="FF0000"/>
        </w:rPr>
        <w:t xml:space="preserve">is </w:t>
      </w:r>
      <w:r w:rsidR="6DCC7760" w:rsidRPr="00004B07">
        <w:rPr>
          <w:rFonts w:asciiTheme="minorHAnsi" w:hAnsiTheme="minorHAnsi" w:cstheme="minorHAnsi"/>
          <w:b/>
          <w:bCs/>
          <w:color w:val="FF0000"/>
        </w:rPr>
        <w:t xml:space="preserve">is </w:t>
      </w:r>
      <w:r w:rsidRPr="00004B07">
        <w:rPr>
          <w:rFonts w:asciiTheme="minorHAnsi" w:hAnsiTheme="minorHAnsi" w:cstheme="minorHAnsi"/>
          <w:b/>
          <w:bCs/>
          <w:color w:val="FF0000"/>
        </w:rPr>
        <w:t xml:space="preserve">especially important if we </w:t>
      </w:r>
      <w:r w:rsidR="4EFDAF33" w:rsidRPr="00004B07">
        <w:rPr>
          <w:rFonts w:asciiTheme="minorHAnsi" w:hAnsiTheme="minorHAnsi" w:cstheme="minorHAnsi"/>
          <w:b/>
          <w:bCs/>
          <w:color w:val="FF0000"/>
        </w:rPr>
        <w:t xml:space="preserve">are forced to </w:t>
      </w:r>
      <w:r w:rsidRPr="00004B07">
        <w:rPr>
          <w:rFonts w:asciiTheme="minorHAnsi" w:hAnsiTheme="minorHAnsi" w:cstheme="minorHAnsi"/>
          <w:b/>
          <w:bCs/>
          <w:color w:val="FF0000"/>
        </w:rPr>
        <w:t>pause a</w:t>
      </w:r>
      <w:r w:rsidR="38CE7B0A" w:rsidRPr="00004B07">
        <w:rPr>
          <w:rFonts w:asciiTheme="minorHAnsi" w:hAnsiTheme="minorHAnsi" w:cstheme="minorHAnsi"/>
          <w:b/>
          <w:bCs/>
          <w:color w:val="FF0000"/>
        </w:rPr>
        <w:t>t</w:t>
      </w:r>
      <w:r w:rsidRPr="00004B07">
        <w:rPr>
          <w:rFonts w:asciiTheme="minorHAnsi" w:hAnsiTheme="minorHAnsi" w:cstheme="minorHAnsi"/>
          <w:b/>
          <w:bCs/>
          <w:color w:val="FF0000"/>
        </w:rPr>
        <w:t xml:space="preserve"> </w:t>
      </w:r>
      <w:r w:rsidR="4E53E724" w:rsidRPr="00004B07">
        <w:rPr>
          <w:rFonts w:asciiTheme="minorHAnsi" w:hAnsiTheme="minorHAnsi" w:cstheme="minorHAnsi"/>
          <w:b/>
          <w:bCs/>
          <w:color w:val="FF0000"/>
        </w:rPr>
        <w:t>any</w:t>
      </w:r>
      <w:r w:rsidRPr="00004B07">
        <w:rPr>
          <w:rFonts w:asciiTheme="minorHAnsi" w:hAnsiTheme="minorHAnsi" w:cstheme="minorHAnsi"/>
          <w:b/>
          <w:bCs/>
          <w:color w:val="FF0000"/>
        </w:rPr>
        <w:t xml:space="preserve"> point due t</w:t>
      </w:r>
      <w:r w:rsidR="41800364" w:rsidRPr="00004B07">
        <w:rPr>
          <w:rFonts w:asciiTheme="minorHAnsi" w:hAnsiTheme="minorHAnsi" w:cstheme="minorHAnsi"/>
          <w:b/>
          <w:bCs/>
          <w:color w:val="FF0000"/>
        </w:rPr>
        <w:t xml:space="preserve">o the Covid </w:t>
      </w:r>
      <w:r w:rsidR="3A66B291" w:rsidRPr="00004B07">
        <w:rPr>
          <w:rFonts w:asciiTheme="minorHAnsi" w:hAnsiTheme="minorHAnsi" w:cstheme="minorHAnsi"/>
          <w:b/>
          <w:bCs/>
          <w:color w:val="FF0000"/>
        </w:rPr>
        <w:t>pandemic or any other unforeseen circumstance.</w:t>
      </w:r>
    </w:p>
    <w:p w14:paraId="2DE53885" w14:textId="25A0999E" w:rsidR="550D5A73" w:rsidRPr="00004B07" w:rsidRDefault="7DF7BFF0" w:rsidP="08AD8580">
      <w:pPr>
        <w:numPr>
          <w:ilvl w:val="1"/>
          <w:numId w:val="12"/>
        </w:numPr>
        <w:rPr>
          <w:rFonts w:asciiTheme="minorHAnsi" w:hAnsiTheme="minorHAnsi" w:cstheme="minorBidi"/>
        </w:rPr>
      </w:pPr>
      <w:r w:rsidRPr="08AD8580">
        <w:rPr>
          <w:rFonts w:asciiTheme="minorHAnsi" w:hAnsiTheme="minorHAnsi" w:cstheme="minorBidi"/>
        </w:rPr>
        <w:t>I</w:t>
      </w:r>
      <w:r w:rsidRPr="08AD8580">
        <w:rPr>
          <w:rFonts w:asciiTheme="minorHAnsi" w:hAnsiTheme="minorHAnsi" w:cstheme="minorBidi"/>
          <w:b/>
          <w:bCs/>
        </w:rPr>
        <w:t xml:space="preserve">t is important for you </w:t>
      </w:r>
      <w:r w:rsidR="7FA58132" w:rsidRPr="08AD8580">
        <w:rPr>
          <w:rFonts w:asciiTheme="minorHAnsi" w:hAnsiTheme="minorHAnsi" w:cstheme="minorBidi"/>
          <w:b/>
          <w:bCs/>
        </w:rPr>
        <w:t xml:space="preserve">to </w:t>
      </w:r>
      <w:r w:rsidRPr="08AD8580">
        <w:rPr>
          <w:rFonts w:asciiTheme="minorHAnsi" w:hAnsiTheme="minorHAnsi" w:cstheme="minorBidi"/>
          <w:b/>
          <w:bCs/>
        </w:rPr>
        <w:t xml:space="preserve">take advantage of </w:t>
      </w:r>
      <w:r w:rsidR="682FEF82" w:rsidRPr="08AD8580">
        <w:rPr>
          <w:rFonts w:asciiTheme="minorHAnsi" w:hAnsiTheme="minorHAnsi" w:cstheme="minorBidi"/>
          <w:b/>
          <w:bCs/>
        </w:rPr>
        <w:t>all</w:t>
      </w:r>
      <w:r w:rsidRPr="08AD8580">
        <w:rPr>
          <w:rFonts w:asciiTheme="minorHAnsi" w:hAnsiTheme="minorHAnsi" w:cstheme="minorBidi"/>
          <w:b/>
          <w:bCs/>
        </w:rPr>
        <w:t xml:space="preserve"> opportunities </w:t>
      </w:r>
      <w:r w:rsidR="1631910F" w:rsidRPr="08AD8580">
        <w:rPr>
          <w:rFonts w:asciiTheme="minorHAnsi" w:hAnsiTheme="minorHAnsi" w:cstheme="minorBidi"/>
          <w:b/>
          <w:bCs/>
        </w:rPr>
        <w:t xml:space="preserve">when you are in clinical spaces. </w:t>
      </w:r>
      <w:r w:rsidR="3D9EC144" w:rsidRPr="08AD8580">
        <w:rPr>
          <w:rFonts w:asciiTheme="minorHAnsi" w:hAnsiTheme="minorHAnsi" w:cstheme="minorBidi"/>
          <w:b/>
          <w:bCs/>
          <w:color w:val="4F81BD" w:themeColor="accent1"/>
        </w:rPr>
        <w:t>This</w:t>
      </w:r>
      <w:r w:rsidR="1F1F84E8" w:rsidRPr="08AD8580">
        <w:rPr>
          <w:rFonts w:asciiTheme="minorHAnsi" w:hAnsiTheme="minorHAnsi" w:cstheme="minorBidi"/>
          <w:b/>
          <w:bCs/>
          <w:color w:val="4F81BD" w:themeColor="accent1"/>
        </w:rPr>
        <w:t xml:space="preserve"> often </w:t>
      </w:r>
      <w:r w:rsidR="3D9EC144" w:rsidRPr="08AD8580">
        <w:rPr>
          <w:rFonts w:asciiTheme="minorHAnsi" w:hAnsiTheme="minorHAnsi" w:cstheme="minorBidi"/>
          <w:b/>
          <w:bCs/>
          <w:color w:val="4F81BD" w:themeColor="accent1"/>
        </w:rPr>
        <w:t>mean</w:t>
      </w:r>
      <w:r w:rsidR="1697A579" w:rsidRPr="08AD8580">
        <w:rPr>
          <w:rFonts w:asciiTheme="minorHAnsi" w:hAnsiTheme="minorHAnsi" w:cstheme="minorBidi"/>
          <w:b/>
          <w:bCs/>
          <w:color w:val="4F81BD" w:themeColor="accent1"/>
        </w:rPr>
        <w:t>s</w:t>
      </w:r>
      <w:r w:rsidR="3D9EC144" w:rsidRPr="08AD8580">
        <w:rPr>
          <w:rFonts w:asciiTheme="minorHAnsi" w:hAnsiTheme="minorHAnsi" w:cstheme="minorBidi"/>
          <w:b/>
          <w:bCs/>
          <w:color w:val="4F81BD" w:themeColor="accent1"/>
        </w:rPr>
        <w:t xml:space="preserve"> you need to postpone your logging until a time when you are not seeing patients. </w:t>
      </w:r>
      <w:r w:rsidR="3C5644D5" w:rsidRPr="08AD8580">
        <w:rPr>
          <w:rFonts w:asciiTheme="minorHAnsi" w:hAnsiTheme="minorHAnsi" w:cstheme="minorBidi"/>
          <w:b/>
          <w:bCs/>
          <w:color w:val="4F81BD" w:themeColor="accent1"/>
        </w:rPr>
        <w:t xml:space="preserve"> </w:t>
      </w:r>
      <w:r w:rsidR="3C5644D5" w:rsidRPr="08AD8580">
        <w:rPr>
          <w:rFonts w:asciiTheme="minorHAnsi" w:hAnsiTheme="minorHAnsi" w:cstheme="minorBidi"/>
          <w:b/>
          <w:bCs/>
        </w:rPr>
        <w:t>Be proactiv</w:t>
      </w:r>
      <w:r w:rsidR="7B5DD008" w:rsidRPr="08AD8580">
        <w:rPr>
          <w:rFonts w:asciiTheme="minorHAnsi" w:hAnsiTheme="minorHAnsi" w:cstheme="minorBidi"/>
          <w:b/>
          <w:bCs/>
        </w:rPr>
        <w:t xml:space="preserve">e. Log everything. </w:t>
      </w:r>
    </w:p>
    <w:p w14:paraId="51E74821" w14:textId="77777777" w:rsidR="009A6CAA" w:rsidRPr="00004B07" w:rsidRDefault="009A6CAA" w:rsidP="003B6A9D">
      <w:pPr>
        <w:pStyle w:val="Default"/>
        <w:rPr>
          <w:rFonts w:asciiTheme="minorHAnsi" w:hAnsiTheme="minorHAnsi" w:cstheme="minorHAnsi"/>
        </w:rPr>
      </w:pPr>
    </w:p>
    <w:p w14:paraId="2345AA3F" w14:textId="69E6F97E" w:rsidR="055FE19F" w:rsidRPr="00004B07" w:rsidRDefault="724BC654" w:rsidP="6A9E2883">
      <w:pPr>
        <w:pStyle w:val="Default"/>
        <w:rPr>
          <w:rFonts w:asciiTheme="minorHAnsi" w:hAnsiTheme="minorHAnsi" w:cstheme="minorHAnsi"/>
        </w:rPr>
      </w:pPr>
      <w:r w:rsidRPr="00004B07">
        <w:rPr>
          <w:rFonts w:asciiTheme="minorHAnsi" w:hAnsiTheme="minorHAnsi" w:cstheme="minorHAnsi"/>
        </w:rPr>
        <w:t>WEEK 1</w:t>
      </w:r>
      <w:r w:rsidR="2CAB9FF4" w:rsidRPr="00004B07">
        <w:rPr>
          <w:rFonts w:asciiTheme="minorHAnsi" w:hAnsiTheme="minorHAnsi" w:cstheme="minorHAnsi"/>
        </w:rPr>
        <w:t xml:space="preserve"> of the SCPE</w:t>
      </w:r>
    </w:p>
    <w:p w14:paraId="4A914013" w14:textId="2E7A6057" w:rsidR="00363F3B" w:rsidRPr="00004B07" w:rsidRDefault="00363F3B" w:rsidP="000A5466">
      <w:pPr>
        <w:pStyle w:val="Default"/>
        <w:numPr>
          <w:ilvl w:val="0"/>
          <w:numId w:val="12"/>
        </w:numPr>
        <w:rPr>
          <w:rFonts w:asciiTheme="minorHAnsi" w:hAnsiTheme="minorHAnsi" w:cstheme="minorHAnsi"/>
        </w:rPr>
      </w:pPr>
      <w:r w:rsidRPr="00004B07">
        <w:rPr>
          <w:rFonts w:asciiTheme="minorHAnsi" w:hAnsiTheme="minorHAnsi" w:cstheme="minorHAnsi"/>
        </w:rPr>
        <w:lastRenderedPageBreak/>
        <w:t xml:space="preserve">Student </w:t>
      </w:r>
      <w:r w:rsidR="0C92BD58" w:rsidRPr="00004B07">
        <w:rPr>
          <w:rFonts w:asciiTheme="minorHAnsi" w:hAnsiTheme="minorHAnsi" w:cstheme="minorHAnsi"/>
        </w:rPr>
        <w:t xml:space="preserve">reviews next site in Typhon and </w:t>
      </w:r>
      <w:r w:rsidRPr="00004B07">
        <w:rPr>
          <w:rFonts w:asciiTheme="minorHAnsi" w:hAnsiTheme="minorHAnsi" w:cstheme="minorHAnsi"/>
        </w:rPr>
        <w:t xml:space="preserve">contacts </w:t>
      </w:r>
      <w:r w:rsidR="390C43A1" w:rsidRPr="00004B07">
        <w:rPr>
          <w:rFonts w:asciiTheme="minorHAnsi" w:hAnsiTheme="minorHAnsi" w:cstheme="minorHAnsi"/>
          <w:u w:val="single"/>
        </w:rPr>
        <w:t>next</w:t>
      </w:r>
      <w:r w:rsidR="390C43A1" w:rsidRPr="00004B07">
        <w:rPr>
          <w:rFonts w:asciiTheme="minorHAnsi" w:hAnsiTheme="minorHAnsi" w:cstheme="minorHAnsi"/>
        </w:rPr>
        <w:t xml:space="preserve"> preceptor</w:t>
      </w:r>
      <w:r w:rsidR="4B77DC38" w:rsidRPr="00004B07">
        <w:rPr>
          <w:rFonts w:asciiTheme="minorHAnsi" w:hAnsiTheme="minorHAnsi" w:cstheme="minorHAnsi"/>
        </w:rPr>
        <w:t xml:space="preserve"> </w:t>
      </w:r>
      <w:r w:rsidR="0C92BD58" w:rsidRPr="00004B07">
        <w:rPr>
          <w:rFonts w:asciiTheme="minorHAnsi" w:hAnsiTheme="minorHAnsi" w:cstheme="minorHAnsi"/>
        </w:rPr>
        <w:t>and site to complete</w:t>
      </w:r>
      <w:r w:rsidR="4B77DC38" w:rsidRPr="00004B07">
        <w:rPr>
          <w:rFonts w:asciiTheme="minorHAnsi" w:hAnsiTheme="minorHAnsi" w:cstheme="minorHAnsi"/>
        </w:rPr>
        <w:t xml:space="preserve"> all onboarding requirements</w:t>
      </w:r>
      <w:r w:rsidR="724BC654" w:rsidRPr="00004B07">
        <w:rPr>
          <w:rFonts w:asciiTheme="minorHAnsi" w:hAnsiTheme="minorHAnsi" w:cstheme="minorHAnsi"/>
        </w:rPr>
        <w:t xml:space="preserve">. </w:t>
      </w:r>
      <w:r w:rsidR="724BC654" w:rsidRPr="00004B07">
        <w:rPr>
          <w:rFonts w:asciiTheme="minorHAnsi" w:hAnsiTheme="minorHAnsi" w:cstheme="minorHAnsi"/>
          <w:u w:val="single"/>
        </w:rPr>
        <w:t>I</w:t>
      </w:r>
      <w:r w:rsidRPr="00004B07">
        <w:rPr>
          <w:rFonts w:asciiTheme="minorHAnsi" w:hAnsiTheme="minorHAnsi" w:cstheme="minorHAnsi"/>
          <w:u w:val="single"/>
        </w:rPr>
        <w:t xml:space="preserve">f you fail to </w:t>
      </w:r>
      <w:r w:rsidR="218B97EF" w:rsidRPr="00004B07">
        <w:rPr>
          <w:rFonts w:asciiTheme="minorHAnsi" w:hAnsiTheme="minorHAnsi" w:cstheme="minorHAnsi"/>
          <w:u w:val="single"/>
        </w:rPr>
        <w:t>complete onboarding req</w:t>
      </w:r>
      <w:r w:rsidR="0C92BD58" w:rsidRPr="00004B07">
        <w:rPr>
          <w:rFonts w:asciiTheme="minorHAnsi" w:hAnsiTheme="minorHAnsi" w:cstheme="minorHAnsi"/>
          <w:u w:val="single"/>
        </w:rPr>
        <w:t>uirements in a timely manner it can delay your start date and your ability to complete the SCPE</w:t>
      </w:r>
      <w:r w:rsidR="0279DB89" w:rsidRPr="00004B07">
        <w:rPr>
          <w:rFonts w:asciiTheme="minorHAnsi" w:hAnsiTheme="minorHAnsi" w:cstheme="minorHAnsi"/>
          <w:u w:val="single"/>
        </w:rPr>
        <w:t xml:space="preserve">. </w:t>
      </w:r>
      <w:r w:rsidR="66B9E2FD" w:rsidRPr="00004B07">
        <w:rPr>
          <w:rFonts w:asciiTheme="minorHAnsi" w:hAnsiTheme="minorHAnsi" w:cstheme="minorHAnsi"/>
          <w:u w:val="single"/>
        </w:rPr>
        <w:t>This</w:t>
      </w:r>
      <w:r w:rsidR="15B29346" w:rsidRPr="00004B07">
        <w:rPr>
          <w:rFonts w:asciiTheme="minorHAnsi" w:hAnsiTheme="minorHAnsi" w:cstheme="minorHAnsi"/>
          <w:u w:val="single"/>
        </w:rPr>
        <w:t xml:space="preserve"> can </w:t>
      </w:r>
      <w:r w:rsidR="0C92BD58" w:rsidRPr="00004B07">
        <w:rPr>
          <w:rFonts w:asciiTheme="minorHAnsi" w:hAnsiTheme="minorHAnsi" w:cstheme="minorHAnsi"/>
          <w:u w:val="single"/>
        </w:rPr>
        <w:t>delay your program completion date</w:t>
      </w:r>
      <w:r w:rsidR="55E7D76C" w:rsidRPr="00004B07">
        <w:rPr>
          <w:rFonts w:asciiTheme="minorHAnsi" w:hAnsiTheme="minorHAnsi" w:cstheme="minorHAnsi"/>
          <w:u w:val="single"/>
        </w:rPr>
        <w:t xml:space="preserve"> and graduation.</w:t>
      </w:r>
    </w:p>
    <w:p w14:paraId="4153EAA6" w14:textId="18EE0FBC" w:rsidR="00363F3B" w:rsidRPr="00004B07" w:rsidRDefault="009A6CAA" w:rsidP="000A5466">
      <w:pPr>
        <w:pStyle w:val="Default"/>
        <w:numPr>
          <w:ilvl w:val="0"/>
          <w:numId w:val="12"/>
        </w:numPr>
        <w:rPr>
          <w:rFonts w:asciiTheme="minorHAnsi" w:hAnsiTheme="minorHAnsi" w:cstheme="minorHAnsi"/>
        </w:rPr>
      </w:pPr>
      <w:r w:rsidRPr="00004B07">
        <w:rPr>
          <w:rFonts w:asciiTheme="minorHAnsi" w:hAnsiTheme="minorHAnsi" w:cstheme="minorHAnsi"/>
        </w:rPr>
        <w:t xml:space="preserve">When contact </w:t>
      </w:r>
      <w:r w:rsidR="00AC5FDD" w:rsidRPr="00004B07">
        <w:rPr>
          <w:rFonts w:asciiTheme="minorHAnsi" w:hAnsiTheme="minorHAnsi" w:cstheme="minorHAnsi"/>
        </w:rPr>
        <w:t xml:space="preserve">with the site </w:t>
      </w:r>
      <w:r w:rsidRPr="00004B07">
        <w:rPr>
          <w:rFonts w:asciiTheme="minorHAnsi" w:hAnsiTheme="minorHAnsi" w:cstheme="minorHAnsi"/>
        </w:rPr>
        <w:t>is made, g</w:t>
      </w:r>
      <w:r w:rsidR="00363F3B" w:rsidRPr="00004B07">
        <w:rPr>
          <w:rFonts w:asciiTheme="minorHAnsi" w:hAnsiTheme="minorHAnsi" w:cstheme="minorHAnsi"/>
        </w:rPr>
        <w:t xml:space="preserve">et directions to </w:t>
      </w:r>
      <w:r w:rsidR="00AC5FDD" w:rsidRPr="00004B07">
        <w:rPr>
          <w:rFonts w:asciiTheme="minorHAnsi" w:hAnsiTheme="minorHAnsi" w:cstheme="minorHAnsi"/>
        </w:rPr>
        <w:t>the site</w:t>
      </w:r>
      <w:r w:rsidR="00363F3B" w:rsidRPr="00004B07">
        <w:rPr>
          <w:rFonts w:asciiTheme="minorHAnsi" w:hAnsiTheme="minorHAnsi" w:cstheme="minorHAnsi"/>
        </w:rPr>
        <w:t xml:space="preserve">, day one expectations, </w:t>
      </w:r>
      <w:r w:rsidR="00AC5FDD" w:rsidRPr="00004B07">
        <w:rPr>
          <w:rFonts w:asciiTheme="minorHAnsi" w:hAnsiTheme="minorHAnsi" w:cstheme="minorHAnsi"/>
        </w:rPr>
        <w:t xml:space="preserve">and </w:t>
      </w:r>
      <w:r w:rsidR="00363F3B" w:rsidRPr="00004B07">
        <w:rPr>
          <w:rFonts w:asciiTheme="minorHAnsi" w:hAnsiTheme="minorHAnsi" w:cstheme="minorHAnsi"/>
        </w:rPr>
        <w:t xml:space="preserve">complete any additional </w:t>
      </w:r>
      <w:r w:rsidR="00C9037C" w:rsidRPr="00004B07">
        <w:rPr>
          <w:rFonts w:asciiTheme="minorHAnsi" w:hAnsiTheme="minorHAnsi" w:cstheme="minorHAnsi"/>
        </w:rPr>
        <w:t xml:space="preserve">onboarding </w:t>
      </w:r>
      <w:r w:rsidR="00363F3B" w:rsidRPr="00004B07">
        <w:rPr>
          <w:rFonts w:asciiTheme="minorHAnsi" w:hAnsiTheme="minorHAnsi" w:cstheme="minorHAnsi"/>
        </w:rPr>
        <w:t xml:space="preserve">requirements such as background checks, drug screening, etc., for the next </w:t>
      </w:r>
      <w:r w:rsidR="0063166C" w:rsidRPr="00004B07">
        <w:rPr>
          <w:rFonts w:asciiTheme="minorHAnsi" w:hAnsiTheme="minorHAnsi" w:cstheme="minorHAnsi"/>
        </w:rPr>
        <w:t>SCPE</w:t>
      </w:r>
      <w:r w:rsidR="00D242F9" w:rsidRPr="00004B07">
        <w:rPr>
          <w:rFonts w:asciiTheme="minorHAnsi" w:hAnsiTheme="minorHAnsi" w:cstheme="minorHAnsi"/>
        </w:rPr>
        <w:t>.</w:t>
      </w:r>
    </w:p>
    <w:p w14:paraId="2A97C582" w14:textId="012E5DA3" w:rsidR="00AE59A4" w:rsidRPr="00004B07" w:rsidRDefault="00D00309" w:rsidP="487D57D5">
      <w:pPr>
        <w:pStyle w:val="Default"/>
        <w:rPr>
          <w:rFonts w:asciiTheme="minorHAnsi" w:hAnsiTheme="minorHAnsi" w:cstheme="minorHAnsi"/>
        </w:rPr>
      </w:pPr>
      <w:r w:rsidRPr="00004B07">
        <w:rPr>
          <w:rFonts w:asciiTheme="minorHAnsi" w:hAnsiTheme="minorHAnsi" w:cstheme="minorHAnsi"/>
        </w:rPr>
        <w:t>WEEK 2</w:t>
      </w:r>
      <w:r w:rsidR="24E39B05" w:rsidRPr="00004B07">
        <w:rPr>
          <w:rFonts w:asciiTheme="minorHAnsi" w:hAnsiTheme="minorHAnsi" w:cstheme="minorHAnsi"/>
        </w:rPr>
        <w:t>-3</w:t>
      </w:r>
      <w:r w:rsidR="2CAB9FF4" w:rsidRPr="00004B07">
        <w:rPr>
          <w:rFonts w:asciiTheme="minorHAnsi" w:hAnsiTheme="minorHAnsi" w:cstheme="minorHAnsi"/>
        </w:rPr>
        <w:t xml:space="preserve"> of the SCPE</w:t>
      </w:r>
    </w:p>
    <w:p w14:paraId="69FC2999" w14:textId="50129FE8" w:rsidR="00AE59A4" w:rsidRPr="00004B07" w:rsidRDefault="225B2B02" w:rsidP="0D930CEC">
      <w:pPr>
        <w:pStyle w:val="Default"/>
        <w:rPr>
          <w:rFonts w:asciiTheme="minorHAnsi" w:hAnsiTheme="minorHAnsi" w:cstheme="minorBidi"/>
        </w:rPr>
      </w:pPr>
      <w:r w:rsidRPr="2A747FAE">
        <w:rPr>
          <w:rFonts w:asciiTheme="minorHAnsi" w:hAnsiTheme="minorHAnsi" w:cstheme="minorBidi"/>
        </w:rPr>
        <w:t xml:space="preserve">       •     </w:t>
      </w:r>
      <w:r w:rsidR="2226350A" w:rsidRPr="2A747FAE">
        <w:rPr>
          <w:rFonts w:asciiTheme="minorHAnsi" w:hAnsiTheme="minorHAnsi" w:cstheme="minorBidi"/>
        </w:rPr>
        <w:t xml:space="preserve">Submit a </w:t>
      </w:r>
      <w:r w:rsidR="2226350A" w:rsidRPr="2A747FAE">
        <w:rPr>
          <w:rFonts w:asciiTheme="minorHAnsi" w:hAnsiTheme="minorHAnsi" w:cstheme="minorBidi"/>
          <w:b/>
          <w:color w:val="auto"/>
        </w:rPr>
        <w:t>Mid-Point check in document</w:t>
      </w:r>
      <w:r w:rsidR="2226350A" w:rsidRPr="2A747FAE">
        <w:rPr>
          <w:rFonts w:asciiTheme="minorHAnsi" w:hAnsiTheme="minorHAnsi" w:cstheme="minorBidi"/>
          <w:color w:val="auto"/>
        </w:rPr>
        <w:t xml:space="preserve"> </w:t>
      </w:r>
      <w:r w:rsidR="2226350A" w:rsidRPr="2A747FAE">
        <w:rPr>
          <w:rFonts w:asciiTheme="minorHAnsi" w:hAnsiTheme="minorHAnsi" w:cstheme="minorBidi"/>
        </w:rPr>
        <w:t xml:space="preserve">to the clinical team through your SCPE </w:t>
      </w:r>
      <w:r w:rsidR="449148D1" w:rsidRPr="2A747FAE">
        <w:rPr>
          <w:rFonts w:asciiTheme="minorHAnsi" w:hAnsiTheme="minorHAnsi" w:cstheme="minorBidi"/>
        </w:rPr>
        <w:t xml:space="preserve">Canvas </w:t>
      </w:r>
      <w:r>
        <w:tab/>
      </w:r>
      <w:r>
        <w:tab/>
      </w:r>
      <w:r w:rsidR="5C73806D" w:rsidRPr="6F6F91FB">
        <w:rPr>
          <w:rFonts w:asciiTheme="minorHAnsi" w:hAnsiTheme="minorHAnsi" w:cstheme="minorBidi"/>
        </w:rPr>
        <w:t xml:space="preserve"> </w:t>
      </w:r>
      <w:r w:rsidR="449148D1" w:rsidRPr="2A747FAE">
        <w:rPr>
          <w:rFonts w:asciiTheme="minorHAnsi" w:hAnsiTheme="minorHAnsi" w:cstheme="minorBidi"/>
        </w:rPr>
        <w:t>course</w:t>
      </w:r>
      <w:r w:rsidR="2226350A" w:rsidRPr="2A747FAE">
        <w:rPr>
          <w:rFonts w:asciiTheme="minorHAnsi" w:hAnsiTheme="minorHAnsi" w:cstheme="minorBidi"/>
        </w:rPr>
        <w:t>.</w:t>
      </w:r>
      <w:r w:rsidR="75A250DE" w:rsidRPr="2A747FAE">
        <w:rPr>
          <w:rFonts w:asciiTheme="minorHAnsi" w:hAnsiTheme="minorHAnsi" w:cstheme="minorBidi"/>
        </w:rPr>
        <w:t xml:space="preserve"> </w:t>
      </w:r>
      <w:r w:rsidR="734A3546" w:rsidRPr="0D930CEC">
        <w:rPr>
          <w:rFonts w:asciiTheme="minorHAnsi" w:hAnsiTheme="minorHAnsi" w:cstheme="minorBidi"/>
          <w:b/>
        </w:rPr>
        <w:t xml:space="preserve">Due: </w:t>
      </w:r>
      <w:r w:rsidR="009B0EF9" w:rsidRPr="0D930CEC">
        <w:rPr>
          <w:rFonts w:asciiTheme="minorHAnsi" w:hAnsiTheme="minorHAnsi" w:cstheme="minorBidi"/>
        </w:rPr>
        <w:t>3</w:t>
      </w:r>
      <w:r w:rsidR="009B0EF9" w:rsidRPr="0D930CEC">
        <w:rPr>
          <w:rFonts w:asciiTheme="minorHAnsi" w:hAnsiTheme="minorHAnsi" w:cstheme="minorBidi"/>
          <w:vertAlign w:val="superscript"/>
        </w:rPr>
        <w:t>rd</w:t>
      </w:r>
      <w:r w:rsidR="009B0EF9" w:rsidRPr="0D930CEC">
        <w:rPr>
          <w:rFonts w:asciiTheme="minorHAnsi" w:hAnsiTheme="minorHAnsi" w:cstheme="minorBidi"/>
        </w:rPr>
        <w:t xml:space="preserve"> Monday of each SCPE</w:t>
      </w:r>
      <w:r w:rsidR="7705B6F5" w:rsidRPr="0D930CEC">
        <w:rPr>
          <w:rFonts w:asciiTheme="minorHAnsi" w:hAnsiTheme="minorHAnsi" w:cstheme="minorBidi"/>
        </w:rPr>
        <w:t>. Please notify the clinical team if this will be late.</w:t>
      </w:r>
      <w:r w:rsidR="009B0EF9" w:rsidRPr="0D930CEC">
        <w:rPr>
          <w:rFonts w:asciiTheme="minorHAnsi" w:hAnsiTheme="minorHAnsi" w:cstheme="minorBidi"/>
        </w:rPr>
        <w:t xml:space="preserve"> </w:t>
      </w:r>
    </w:p>
    <w:p w14:paraId="0483C714" w14:textId="7B3DF7B9" w:rsidR="00490781" w:rsidRPr="00004B07" w:rsidRDefault="09DC87BB" w:rsidP="000A5466">
      <w:pPr>
        <w:pStyle w:val="Default"/>
        <w:numPr>
          <w:ilvl w:val="0"/>
          <w:numId w:val="15"/>
        </w:numPr>
        <w:rPr>
          <w:rFonts w:asciiTheme="minorHAnsi" w:hAnsiTheme="minorHAnsi" w:cstheme="minorHAnsi"/>
        </w:rPr>
      </w:pPr>
      <w:r w:rsidRPr="00004B07">
        <w:rPr>
          <w:rFonts w:asciiTheme="minorHAnsi" w:hAnsiTheme="minorHAnsi" w:cstheme="minorHAnsi"/>
        </w:rPr>
        <w:t>C</w:t>
      </w:r>
      <w:r w:rsidR="00490781" w:rsidRPr="00004B07">
        <w:rPr>
          <w:rFonts w:asciiTheme="minorHAnsi" w:hAnsiTheme="minorHAnsi" w:cstheme="minorHAnsi"/>
        </w:rPr>
        <w:t>ontinue to work on</w:t>
      </w:r>
      <w:r w:rsidRPr="00004B07">
        <w:rPr>
          <w:rFonts w:asciiTheme="minorHAnsi" w:hAnsiTheme="minorHAnsi" w:cstheme="minorHAnsi"/>
        </w:rPr>
        <w:t xml:space="preserve"> </w:t>
      </w:r>
      <w:r w:rsidRPr="00004B07">
        <w:rPr>
          <w:rFonts w:asciiTheme="minorHAnsi" w:hAnsiTheme="minorHAnsi" w:cstheme="minorHAnsi"/>
          <w:b/>
          <w:bCs/>
        </w:rPr>
        <w:t>portfolio</w:t>
      </w:r>
      <w:r w:rsidRPr="00004B07">
        <w:rPr>
          <w:rFonts w:asciiTheme="minorHAnsi" w:hAnsiTheme="minorHAnsi" w:cstheme="minorHAnsi"/>
        </w:rPr>
        <w:t xml:space="preserve"> </w:t>
      </w:r>
      <w:r w:rsidR="0C92BD58" w:rsidRPr="00004B07">
        <w:rPr>
          <w:rFonts w:asciiTheme="minorHAnsi" w:hAnsiTheme="minorHAnsi" w:cstheme="minorHAnsi"/>
        </w:rPr>
        <w:t>documen</w:t>
      </w:r>
      <w:r w:rsidR="26C0AC4F" w:rsidRPr="00004B07">
        <w:rPr>
          <w:rFonts w:asciiTheme="minorHAnsi" w:hAnsiTheme="minorHAnsi" w:cstheme="minorHAnsi"/>
        </w:rPr>
        <w:t>ts</w:t>
      </w:r>
      <w:r w:rsidR="04B97561" w:rsidRPr="00004B07">
        <w:rPr>
          <w:rFonts w:asciiTheme="minorHAnsi" w:hAnsiTheme="minorHAnsi" w:cstheme="minorHAnsi"/>
        </w:rPr>
        <w:t xml:space="preserve"> </w:t>
      </w:r>
      <w:r w:rsidRPr="00004B07">
        <w:rPr>
          <w:rFonts w:asciiTheme="minorHAnsi" w:hAnsiTheme="minorHAnsi" w:cstheme="minorHAnsi"/>
        </w:rPr>
        <w:t>that are due</w:t>
      </w:r>
      <w:r w:rsidR="0C92BD58" w:rsidRPr="00004B07">
        <w:rPr>
          <w:rFonts w:asciiTheme="minorHAnsi" w:hAnsiTheme="minorHAnsi" w:cstheme="minorHAnsi"/>
        </w:rPr>
        <w:t xml:space="preserve"> </w:t>
      </w:r>
      <w:r w:rsidR="00A3061C" w:rsidRPr="00004B07">
        <w:rPr>
          <w:rFonts w:asciiTheme="minorHAnsi" w:hAnsiTheme="minorHAnsi" w:cstheme="minorHAnsi"/>
        </w:rPr>
        <w:t>at end of rotation</w:t>
      </w:r>
      <w:r w:rsidR="008C7757" w:rsidRPr="00004B07">
        <w:rPr>
          <w:rFonts w:asciiTheme="minorHAnsi" w:hAnsiTheme="minorHAnsi" w:cstheme="minorHAnsi"/>
        </w:rPr>
        <w:t>.</w:t>
      </w:r>
    </w:p>
    <w:p w14:paraId="0D6BD2F3" w14:textId="65D204A0" w:rsidR="52137138" w:rsidRPr="00004B07" w:rsidRDefault="52137138" w:rsidP="00E618DC">
      <w:pPr>
        <w:pStyle w:val="Default"/>
        <w:ind w:left="720"/>
        <w:rPr>
          <w:rFonts w:asciiTheme="minorHAnsi" w:hAnsiTheme="minorHAnsi" w:cstheme="minorBidi"/>
        </w:rPr>
      </w:pPr>
      <w:r w:rsidRPr="5520DB8B">
        <w:rPr>
          <w:rFonts w:asciiTheme="minorHAnsi" w:hAnsiTheme="minorHAnsi" w:cstheme="minorBidi"/>
          <w:b/>
        </w:rPr>
        <w:t xml:space="preserve">Due: </w:t>
      </w:r>
      <w:r w:rsidR="00DA5EA4" w:rsidRPr="5520DB8B">
        <w:rPr>
          <w:rFonts w:asciiTheme="minorHAnsi" w:hAnsiTheme="minorHAnsi" w:cstheme="minorBidi"/>
        </w:rPr>
        <w:t>Sunday at midnight following the end of the rotation</w:t>
      </w:r>
      <w:r w:rsidR="36F2F40E" w:rsidRPr="5520DB8B">
        <w:rPr>
          <w:rFonts w:asciiTheme="minorHAnsi" w:hAnsiTheme="minorHAnsi" w:cstheme="minorBidi"/>
        </w:rPr>
        <w:t xml:space="preserve">. Please notify the clinical team if your portfolio will be late, including </w:t>
      </w:r>
      <w:r w:rsidR="791A35B2" w:rsidRPr="5520DB8B">
        <w:rPr>
          <w:rFonts w:asciiTheme="minorHAnsi" w:hAnsiTheme="minorHAnsi" w:cstheme="minorBidi"/>
        </w:rPr>
        <w:t xml:space="preserve">the </w:t>
      </w:r>
      <w:r w:rsidR="36F2F40E" w:rsidRPr="5520DB8B">
        <w:rPr>
          <w:rFonts w:asciiTheme="minorHAnsi" w:hAnsiTheme="minorHAnsi" w:cstheme="minorBidi"/>
        </w:rPr>
        <w:t xml:space="preserve">expected completion date. </w:t>
      </w:r>
      <w:r w:rsidR="1D015110" w:rsidRPr="5520DB8B">
        <w:rPr>
          <w:rFonts w:asciiTheme="minorHAnsi" w:hAnsiTheme="minorHAnsi" w:cstheme="minorBidi"/>
        </w:rPr>
        <w:t xml:space="preserve"> </w:t>
      </w:r>
    </w:p>
    <w:p w14:paraId="2E56FD02" w14:textId="0708246E" w:rsidR="00363F3B" w:rsidRPr="00004B07" w:rsidRDefault="00CD34F0" w:rsidP="003B6A9D">
      <w:pPr>
        <w:pStyle w:val="Default"/>
        <w:rPr>
          <w:rFonts w:asciiTheme="minorHAnsi" w:hAnsiTheme="minorHAnsi" w:cstheme="minorHAnsi"/>
        </w:rPr>
      </w:pPr>
      <w:r w:rsidRPr="00004B07">
        <w:rPr>
          <w:rFonts w:asciiTheme="minorHAnsi" w:hAnsiTheme="minorHAnsi" w:cstheme="minorHAnsi"/>
        </w:rPr>
        <w:t>WEEK 4</w:t>
      </w:r>
      <w:r w:rsidR="00E317F1" w:rsidRPr="00004B07">
        <w:rPr>
          <w:rFonts w:asciiTheme="minorHAnsi" w:hAnsiTheme="minorHAnsi" w:cstheme="minorHAnsi"/>
        </w:rPr>
        <w:t xml:space="preserve"> of the SCPE</w:t>
      </w:r>
    </w:p>
    <w:p w14:paraId="5A350C44" w14:textId="2A6E1E4B" w:rsidR="00363F3B" w:rsidRPr="00004B07" w:rsidRDefault="00C518E4" w:rsidP="000A5466">
      <w:pPr>
        <w:numPr>
          <w:ilvl w:val="0"/>
          <w:numId w:val="12"/>
        </w:numPr>
        <w:rPr>
          <w:rFonts w:asciiTheme="minorHAnsi" w:hAnsiTheme="minorHAnsi" w:cstheme="minorHAnsi"/>
          <w:b/>
          <w:bCs/>
        </w:rPr>
      </w:pPr>
      <w:r w:rsidRPr="00004B07">
        <w:rPr>
          <w:rFonts w:asciiTheme="minorHAnsi" w:hAnsiTheme="minorHAnsi" w:cstheme="minorHAnsi"/>
          <w:b/>
          <w:bCs/>
          <w:color w:val="000000"/>
        </w:rPr>
        <w:t>Submit a</w:t>
      </w:r>
      <w:r w:rsidR="004A0867" w:rsidRPr="00004B07">
        <w:rPr>
          <w:rFonts w:asciiTheme="minorHAnsi" w:hAnsiTheme="minorHAnsi" w:cstheme="minorHAnsi"/>
          <w:b/>
          <w:bCs/>
          <w:color w:val="000000"/>
        </w:rPr>
        <w:t xml:space="preserve"> </w:t>
      </w:r>
      <w:r w:rsidR="004A0867" w:rsidRPr="00004B07">
        <w:rPr>
          <w:rFonts w:asciiTheme="minorHAnsi" w:hAnsiTheme="minorHAnsi" w:cstheme="minorHAnsi"/>
          <w:b/>
          <w:bCs/>
          <w:i/>
          <w:color w:val="000000"/>
        </w:rPr>
        <w:t>Student</w:t>
      </w:r>
      <w:r w:rsidR="00363F3B" w:rsidRPr="00004B07">
        <w:rPr>
          <w:rFonts w:asciiTheme="minorHAnsi" w:hAnsiTheme="minorHAnsi" w:cstheme="minorHAnsi"/>
          <w:b/>
          <w:bCs/>
          <w:i/>
          <w:color w:val="000000"/>
        </w:rPr>
        <w:t xml:space="preserve"> Site Evaluation (SSE)</w:t>
      </w:r>
      <w:r w:rsidRPr="00004B07">
        <w:rPr>
          <w:rFonts w:asciiTheme="minorHAnsi" w:hAnsiTheme="minorHAnsi" w:cstheme="minorHAnsi"/>
          <w:b/>
          <w:bCs/>
          <w:i/>
          <w:color w:val="000000"/>
        </w:rPr>
        <w:t xml:space="preserve"> </w:t>
      </w:r>
      <w:r w:rsidR="004A0867" w:rsidRPr="00004B07">
        <w:rPr>
          <w:rFonts w:asciiTheme="minorHAnsi" w:hAnsiTheme="minorHAnsi" w:cstheme="minorHAnsi"/>
          <w:b/>
          <w:bCs/>
          <w:color w:val="000000"/>
        </w:rPr>
        <w:t xml:space="preserve">on Typhon for each </w:t>
      </w:r>
      <w:r w:rsidR="0063166C" w:rsidRPr="00004B07">
        <w:rPr>
          <w:rFonts w:asciiTheme="minorHAnsi" w:hAnsiTheme="minorHAnsi" w:cstheme="minorHAnsi"/>
          <w:b/>
          <w:bCs/>
          <w:color w:val="000000"/>
        </w:rPr>
        <w:t>SCPE</w:t>
      </w:r>
      <w:r w:rsidR="004A0867" w:rsidRPr="00004B07">
        <w:rPr>
          <w:rFonts w:asciiTheme="minorHAnsi" w:hAnsiTheme="minorHAnsi" w:cstheme="minorHAnsi"/>
          <w:b/>
          <w:bCs/>
          <w:color w:val="000000"/>
        </w:rPr>
        <w:t xml:space="preserve">. </w:t>
      </w:r>
      <w:r w:rsidR="004A0867" w:rsidRPr="00004B07">
        <w:rPr>
          <w:rFonts w:asciiTheme="minorHAnsi" w:hAnsiTheme="minorHAnsi" w:cstheme="minorHAnsi"/>
          <w:b/>
          <w:bCs/>
          <w:color w:val="000000"/>
          <w:u w:val="single"/>
        </w:rPr>
        <w:t xml:space="preserve">This </w:t>
      </w:r>
      <w:r w:rsidR="00363F3B" w:rsidRPr="00004B07">
        <w:rPr>
          <w:rFonts w:asciiTheme="minorHAnsi" w:hAnsiTheme="minorHAnsi" w:cstheme="minorHAnsi"/>
          <w:b/>
          <w:bCs/>
          <w:u w:val="single"/>
        </w:rPr>
        <w:t>is a mandatory requirement</w:t>
      </w:r>
      <w:r w:rsidR="001247EA" w:rsidRPr="00004B07">
        <w:rPr>
          <w:rFonts w:asciiTheme="minorHAnsi" w:hAnsiTheme="minorHAnsi" w:cstheme="minorHAnsi"/>
          <w:b/>
          <w:bCs/>
        </w:rPr>
        <w:t>. Your whole cohort</w:t>
      </w:r>
      <w:r w:rsidR="009A6CAA" w:rsidRPr="00004B07">
        <w:rPr>
          <w:rFonts w:asciiTheme="minorHAnsi" w:hAnsiTheme="minorHAnsi" w:cstheme="minorHAnsi"/>
          <w:b/>
          <w:bCs/>
        </w:rPr>
        <w:t xml:space="preserve"> exam scores and final course grade will not be released until </w:t>
      </w:r>
      <w:r w:rsidR="001247EA" w:rsidRPr="00004B07">
        <w:rPr>
          <w:rFonts w:asciiTheme="minorHAnsi" w:hAnsiTheme="minorHAnsi" w:cstheme="minorHAnsi"/>
          <w:b/>
          <w:bCs/>
        </w:rPr>
        <w:t>every SSE is</w:t>
      </w:r>
      <w:r w:rsidR="009A6CAA" w:rsidRPr="00004B07">
        <w:rPr>
          <w:rFonts w:asciiTheme="minorHAnsi" w:hAnsiTheme="minorHAnsi" w:cstheme="minorHAnsi"/>
          <w:b/>
          <w:bCs/>
        </w:rPr>
        <w:t xml:space="preserve"> received. </w:t>
      </w:r>
    </w:p>
    <w:p w14:paraId="4DCCA4D3" w14:textId="77777777" w:rsidR="00EC5064" w:rsidRPr="00004B07" w:rsidRDefault="724BC654" w:rsidP="000A5466">
      <w:pPr>
        <w:pStyle w:val="Default"/>
        <w:numPr>
          <w:ilvl w:val="0"/>
          <w:numId w:val="13"/>
        </w:numPr>
        <w:rPr>
          <w:rFonts w:asciiTheme="minorHAnsi" w:hAnsiTheme="minorHAnsi" w:cstheme="minorHAnsi"/>
        </w:rPr>
      </w:pPr>
      <w:r w:rsidRPr="00004B07">
        <w:rPr>
          <w:rFonts w:asciiTheme="minorHAnsi" w:hAnsiTheme="minorHAnsi" w:cstheme="minorHAnsi"/>
        </w:rPr>
        <w:t>Thursday</w:t>
      </w:r>
      <w:r w:rsidR="003F1FDF" w:rsidRPr="00004B07">
        <w:rPr>
          <w:rFonts w:asciiTheme="minorHAnsi" w:hAnsiTheme="minorHAnsi" w:cstheme="minorHAnsi"/>
        </w:rPr>
        <w:t>s</w:t>
      </w:r>
      <w:r w:rsidRPr="00004B07">
        <w:rPr>
          <w:rFonts w:asciiTheme="minorHAnsi" w:hAnsiTheme="minorHAnsi" w:cstheme="minorHAnsi"/>
        </w:rPr>
        <w:t xml:space="preserve"> and Friday</w:t>
      </w:r>
      <w:r w:rsidR="003F1FDF" w:rsidRPr="00004B07">
        <w:rPr>
          <w:rFonts w:asciiTheme="minorHAnsi" w:hAnsiTheme="minorHAnsi" w:cstheme="minorHAnsi"/>
        </w:rPr>
        <w:t>s</w:t>
      </w:r>
      <w:r w:rsidRPr="00004B07">
        <w:rPr>
          <w:rFonts w:asciiTheme="minorHAnsi" w:hAnsiTheme="minorHAnsi" w:cstheme="minorHAnsi"/>
        </w:rPr>
        <w:t xml:space="preserve">: </w:t>
      </w:r>
      <w:r w:rsidR="315F7430" w:rsidRPr="00004B07">
        <w:rPr>
          <w:rFonts w:asciiTheme="minorHAnsi" w:hAnsiTheme="minorHAnsi" w:cstheme="minorHAnsi"/>
        </w:rPr>
        <w:t>Call-back Day</w:t>
      </w:r>
      <w:r w:rsidR="00363F3B" w:rsidRPr="00004B07">
        <w:rPr>
          <w:rFonts w:asciiTheme="minorHAnsi" w:hAnsiTheme="minorHAnsi" w:cstheme="minorHAnsi"/>
        </w:rPr>
        <w:t xml:space="preserve">, as scheduled. Attendance at ALL </w:t>
      </w:r>
      <w:r w:rsidR="315F7430" w:rsidRPr="00004B07">
        <w:rPr>
          <w:rFonts w:asciiTheme="minorHAnsi" w:hAnsiTheme="minorHAnsi" w:cstheme="minorHAnsi"/>
        </w:rPr>
        <w:t>Call-back Day</w:t>
      </w:r>
      <w:r w:rsidR="00363F3B" w:rsidRPr="00004B07">
        <w:rPr>
          <w:rFonts w:asciiTheme="minorHAnsi" w:hAnsiTheme="minorHAnsi" w:cstheme="minorHAnsi"/>
        </w:rPr>
        <w:t xml:space="preserve"> events is </w:t>
      </w:r>
      <w:r w:rsidR="00363F3B" w:rsidRPr="00004B07">
        <w:rPr>
          <w:rFonts w:asciiTheme="minorHAnsi" w:hAnsiTheme="minorHAnsi" w:cstheme="minorHAnsi"/>
          <w:u w:val="single"/>
        </w:rPr>
        <w:t>mandatory</w:t>
      </w:r>
      <w:r w:rsidR="00363F3B" w:rsidRPr="00004B07">
        <w:rPr>
          <w:rFonts w:asciiTheme="minorHAnsi" w:hAnsiTheme="minorHAnsi" w:cstheme="minorHAnsi"/>
        </w:rPr>
        <w:t>.</w:t>
      </w:r>
      <w:r w:rsidRPr="00004B07">
        <w:rPr>
          <w:rFonts w:asciiTheme="minorHAnsi" w:hAnsiTheme="minorHAnsi" w:cstheme="minorHAnsi"/>
        </w:rPr>
        <w:t xml:space="preserve"> </w:t>
      </w:r>
    </w:p>
    <w:p w14:paraId="4024850A" w14:textId="4FC87CB4" w:rsidR="00363F3B" w:rsidRPr="00004B07" w:rsidRDefault="724BC654" w:rsidP="00A1782D">
      <w:pPr>
        <w:pStyle w:val="Default"/>
        <w:rPr>
          <w:rFonts w:asciiTheme="minorHAnsi" w:hAnsiTheme="minorHAnsi" w:cstheme="minorHAnsi"/>
          <w:color w:val="auto"/>
        </w:rPr>
      </w:pPr>
      <w:r w:rsidRPr="5520DB8B">
        <w:rPr>
          <w:rFonts w:asciiTheme="minorHAnsi" w:hAnsiTheme="minorHAnsi" w:cstheme="minorBidi"/>
        </w:rPr>
        <w:t xml:space="preserve">End of </w:t>
      </w:r>
      <w:r w:rsidR="004065BF" w:rsidRPr="5520DB8B">
        <w:rPr>
          <w:rFonts w:asciiTheme="minorHAnsi" w:hAnsiTheme="minorHAnsi" w:cstheme="minorBidi"/>
        </w:rPr>
        <w:t>rotation</w:t>
      </w:r>
      <w:r w:rsidRPr="5520DB8B">
        <w:rPr>
          <w:rFonts w:asciiTheme="minorHAnsi" w:hAnsiTheme="minorHAnsi" w:cstheme="minorBidi"/>
        </w:rPr>
        <w:t xml:space="preserve"> testing will occur on either Thursday or Friday</w:t>
      </w:r>
      <w:r w:rsidR="008B391C" w:rsidRPr="5520DB8B">
        <w:rPr>
          <w:rFonts w:asciiTheme="minorHAnsi" w:hAnsiTheme="minorHAnsi" w:cstheme="minorBidi"/>
        </w:rPr>
        <w:t>. All exam</w:t>
      </w:r>
      <w:r w:rsidR="00A87547" w:rsidRPr="5520DB8B">
        <w:rPr>
          <w:rFonts w:asciiTheme="minorHAnsi" w:hAnsiTheme="minorHAnsi" w:cstheme="minorBidi"/>
        </w:rPr>
        <w:t xml:space="preserve">s </w:t>
      </w:r>
      <w:r w:rsidR="00A1782D">
        <w:rPr>
          <w:rFonts w:asciiTheme="minorHAnsi" w:hAnsiTheme="minorHAnsi" w:cstheme="minorBidi"/>
        </w:rPr>
        <w:t xml:space="preserve">may be </w:t>
      </w:r>
      <w:r w:rsidR="00A87547" w:rsidRPr="5520DB8B">
        <w:rPr>
          <w:rFonts w:asciiTheme="minorHAnsi" w:hAnsiTheme="minorHAnsi" w:cstheme="minorBidi"/>
        </w:rPr>
        <w:t>proctored</w:t>
      </w:r>
      <w:r w:rsidR="000E4DBA" w:rsidRPr="5520DB8B">
        <w:rPr>
          <w:rFonts w:asciiTheme="minorHAnsi" w:hAnsiTheme="minorHAnsi" w:cstheme="minorBidi"/>
        </w:rPr>
        <w:t xml:space="preserve"> </w:t>
      </w:r>
      <w:r w:rsidR="00A1782D">
        <w:rPr>
          <w:rFonts w:asciiTheme="minorHAnsi" w:hAnsiTheme="minorHAnsi" w:cstheme="minorBidi"/>
        </w:rPr>
        <w:t xml:space="preserve">live, remotely or </w:t>
      </w:r>
      <w:r w:rsidR="0025673E">
        <w:rPr>
          <w:rFonts w:asciiTheme="minorHAnsi" w:hAnsiTheme="minorHAnsi" w:cstheme="minorBidi"/>
        </w:rPr>
        <w:t>utilizing</w:t>
      </w:r>
      <w:r w:rsidR="00E6003B">
        <w:rPr>
          <w:rFonts w:asciiTheme="minorHAnsi" w:hAnsiTheme="minorHAnsi" w:cstheme="minorBidi"/>
        </w:rPr>
        <w:t xml:space="preserve"> a lockdown browser at the discretion of the program. </w:t>
      </w:r>
      <w:r w:rsidR="00F17397" w:rsidRPr="00004B07">
        <w:rPr>
          <w:rFonts w:asciiTheme="minorHAnsi" w:hAnsiTheme="minorHAnsi" w:cstheme="minorHAnsi"/>
          <w:color w:val="auto"/>
        </w:rPr>
        <w:t xml:space="preserve">You will be notified of </w:t>
      </w:r>
      <w:r w:rsidR="315F7430" w:rsidRPr="00004B07">
        <w:rPr>
          <w:rFonts w:asciiTheme="minorHAnsi" w:hAnsiTheme="minorHAnsi" w:cstheme="minorHAnsi"/>
          <w:color w:val="auto"/>
        </w:rPr>
        <w:t>Call-back Day</w:t>
      </w:r>
      <w:r w:rsidRPr="00004B07">
        <w:rPr>
          <w:rFonts w:asciiTheme="minorHAnsi" w:hAnsiTheme="minorHAnsi" w:cstheme="minorHAnsi"/>
          <w:color w:val="auto"/>
        </w:rPr>
        <w:t xml:space="preserve"> schedules</w:t>
      </w:r>
      <w:r w:rsidR="00C43D93" w:rsidRPr="00004B07">
        <w:rPr>
          <w:rFonts w:asciiTheme="minorHAnsi" w:hAnsiTheme="minorHAnsi" w:cstheme="minorHAnsi"/>
          <w:color w:val="auto"/>
        </w:rPr>
        <w:t>/locations</w:t>
      </w:r>
      <w:r w:rsidRPr="00004B07">
        <w:rPr>
          <w:rFonts w:asciiTheme="minorHAnsi" w:hAnsiTheme="minorHAnsi" w:cstheme="minorHAnsi"/>
          <w:color w:val="auto"/>
        </w:rPr>
        <w:t xml:space="preserve"> by the </w:t>
      </w:r>
      <w:r w:rsidR="00D00309" w:rsidRPr="00004B07">
        <w:rPr>
          <w:rFonts w:asciiTheme="minorHAnsi" w:hAnsiTheme="minorHAnsi" w:cstheme="minorHAnsi"/>
          <w:color w:val="auto"/>
        </w:rPr>
        <w:t>c</w:t>
      </w:r>
      <w:r w:rsidRPr="00004B07">
        <w:rPr>
          <w:rFonts w:asciiTheme="minorHAnsi" w:hAnsiTheme="minorHAnsi" w:cstheme="minorHAnsi"/>
          <w:color w:val="auto"/>
        </w:rPr>
        <w:t xml:space="preserve">linical </w:t>
      </w:r>
      <w:r w:rsidR="00D00309" w:rsidRPr="00004B07">
        <w:rPr>
          <w:rFonts w:asciiTheme="minorHAnsi" w:hAnsiTheme="minorHAnsi" w:cstheme="minorHAnsi"/>
          <w:color w:val="auto"/>
        </w:rPr>
        <w:t>c</w:t>
      </w:r>
      <w:r w:rsidRPr="00004B07">
        <w:rPr>
          <w:rFonts w:asciiTheme="minorHAnsi" w:hAnsiTheme="minorHAnsi" w:cstheme="minorHAnsi"/>
          <w:color w:val="auto"/>
        </w:rPr>
        <w:t>oordinators.</w:t>
      </w:r>
    </w:p>
    <w:p w14:paraId="08C80BAC" w14:textId="68893F2C" w:rsidR="008718EC" w:rsidRPr="00004B07" w:rsidRDefault="46245F45" w:rsidP="000A5466">
      <w:pPr>
        <w:pStyle w:val="Default"/>
        <w:numPr>
          <w:ilvl w:val="0"/>
          <w:numId w:val="13"/>
        </w:numPr>
        <w:spacing w:line="259" w:lineRule="auto"/>
        <w:rPr>
          <w:rFonts w:asciiTheme="minorHAnsi" w:eastAsiaTheme="minorEastAsia" w:hAnsiTheme="minorHAnsi" w:cstheme="minorHAnsi"/>
          <w:color w:val="auto"/>
        </w:rPr>
      </w:pPr>
      <w:r w:rsidRPr="00004B07">
        <w:rPr>
          <w:rFonts w:asciiTheme="minorHAnsi" w:hAnsiTheme="minorHAnsi" w:cstheme="minorHAnsi"/>
          <w:color w:val="auto"/>
        </w:rPr>
        <w:t xml:space="preserve">Completed </w:t>
      </w:r>
      <w:r w:rsidR="7019352D" w:rsidRPr="00004B07">
        <w:rPr>
          <w:rFonts w:asciiTheme="minorHAnsi" w:hAnsiTheme="minorHAnsi" w:cstheme="minorHAnsi"/>
          <w:color w:val="auto"/>
        </w:rPr>
        <w:t xml:space="preserve">Typhon logs </w:t>
      </w:r>
      <w:r w:rsidR="00871A96" w:rsidRPr="00004B07">
        <w:rPr>
          <w:rFonts w:asciiTheme="minorHAnsi" w:hAnsiTheme="minorHAnsi" w:cstheme="minorHAnsi"/>
          <w:color w:val="auto"/>
        </w:rPr>
        <w:t xml:space="preserve">and rotation time logs </w:t>
      </w:r>
      <w:r w:rsidR="200E9C29" w:rsidRPr="00004B07">
        <w:rPr>
          <w:rFonts w:asciiTheme="minorHAnsi" w:hAnsiTheme="minorHAnsi" w:cstheme="minorHAnsi"/>
          <w:color w:val="auto"/>
        </w:rPr>
        <w:t xml:space="preserve">must be printed out and then </w:t>
      </w:r>
      <w:r w:rsidR="7019352D" w:rsidRPr="00004B07">
        <w:rPr>
          <w:rFonts w:asciiTheme="minorHAnsi" w:hAnsiTheme="minorHAnsi" w:cstheme="minorHAnsi"/>
          <w:color w:val="auto"/>
          <w:u w:val="single"/>
        </w:rPr>
        <w:t>signed by the preceptor</w:t>
      </w:r>
      <w:r w:rsidR="200E9C29" w:rsidRPr="00004B07">
        <w:rPr>
          <w:rFonts w:asciiTheme="minorHAnsi" w:hAnsiTheme="minorHAnsi" w:cstheme="minorHAnsi"/>
          <w:color w:val="auto"/>
        </w:rPr>
        <w:t xml:space="preserve">. </w:t>
      </w:r>
      <w:r w:rsidR="00EF1099" w:rsidRPr="00004B07">
        <w:rPr>
          <w:rFonts w:asciiTheme="minorHAnsi" w:hAnsiTheme="minorHAnsi" w:cstheme="minorHAnsi"/>
          <w:color w:val="auto"/>
          <w:u w:val="single"/>
        </w:rPr>
        <w:t xml:space="preserve">This is a mandatory requirement </w:t>
      </w:r>
      <w:r w:rsidR="00EF1099" w:rsidRPr="00004B07">
        <w:rPr>
          <w:rFonts w:asciiTheme="minorHAnsi" w:hAnsiTheme="minorHAnsi" w:cstheme="minorHAnsi"/>
          <w:color w:val="auto"/>
        </w:rPr>
        <w:t xml:space="preserve">and counts as a portion of your </w:t>
      </w:r>
      <w:r w:rsidR="00B72FC3" w:rsidRPr="00004B07">
        <w:rPr>
          <w:rFonts w:asciiTheme="minorHAnsi" w:hAnsiTheme="minorHAnsi" w:cstheme="minorHAnsi"/>
          <w:color w:val="auto"/>
        </w:rPr>
        <w:t>SCPE</w:t>
      </w:r>
      <w:r w:rsidR="00EF1099" w:rsidRPr="00004B07">
        <w:rPr>
          <w:rFonts w:asciiTheme="minorHAnsi" w:hAnsiTheme="minorHAnsi" w:cstheme="minorHAnsi"/>
          <w:color w:val="auto"/>
        </w:rPr>
        <w:t xml:space="preserve"> grade. </w:t>
      </w:r>
      <w:r w:rsidR="200E9C29" w:rsidRPr="00004B07">
        <w:rPr>
          <w:rFonts w:asciiTheme="minorHAnsi" w:hAnsiTheme="minorHAnsi" w:cstheme="minorHAnsi"/>
          <w:color w:val="auto"/>
        </w:rPr>
        <w:t xml:space="preserve">The completed Typhon log </w:t>
      </w:r>
      <w:r w:rsidR="7019352D" w:rsidRPr="00004B07">
        <w:rPr>
          <w:rFonts w:asciiTheme="minorHAnsi" w:hAnsiTheme="minorHAnsi" w:cstheme="minorHAnsi"/>
          <w:color w:val="auto"/>
        </w:rPr>
        <w:t>m</w:t>
      </w:r>
      <w:r w:rsidRPr="00004B07">
        <w:rPr>
          <w:rFonts w:asciiTheme="minorHAnsi" w:hAnsiTheme="minorHAnsi" w:cstheme="minorHAnsi"/>
          <w:color w:val="auto"/>
        </w:rPr>
        <w:t xml:space="preserve">ust be submitted </w:t>
      </w:r>
      <w:r w:rsidR="004504BD" w:rsidRPr="00004B07">
        <w:rPr>
          <w:rFonts w:asciiTheme="minorHAnsi" w:hAnsiTheme="minorHAnsi" w:cstheme="minorHAnsi"/>
          <w:color w:val="auto"/>
        </w:rPr>
        <w:t>uploaded to canvas</w:t>
      </w:r>
      <w:r w:rsidR="002B1E90" w:rsidRPr="00004B07">
        <w:rPr>
          <w:rFonts w:asciiTheme="minorHAnsi" w:hAnsiTheme="minorHAnsi" w:cstheme="minorHAnsi"/>
          <w:color w:val="auto"/>
        </w:rPr>
        <w:t xml:space="preserve"> and </w:t>
      </w:r>
      <w:r w:rsidRPr="00004B07">
        <w:rPr>
          <w:rFonts w:asciiTheme="minorHAnsi" w:hAnsiTheme="minorHAnsi" w:cstheme="minorHAnsi"/>
          <w:color w:val="auto"/>
        </w:rPr>
        <w:t xml:space="preserve">the Final Preceptor Evaluation </w:t>
      </w:r>
      <w:r w:rsidR="002B1E90" w:rsidRPr="00004B07">
        <w:rPr>
          <w:rFonts w:asciiTheme="minorHAnsi" w:hAnsiTheme="minorHAnsi" w:cstheme="minorHAnsi"/>
          <w:color w:val="auto"/>
        </w:rPr>
        <w:t xml:space="preserve">completed in typhon or on paper </w:t>
      </w:r>
      <w:r w:rsidRPr="00004B07">
        <w:rPr>
          <w:rFonts w:asciiTheme="minorHAnsi" w:hAnsiTheme="minorHAnsi" w:cstheme="minorHAnsi"/>
          <w:color w:val="auto"/>
        </w:rPr>
        <w:t xml:space="preserve">at the end of each </w:t>
      </w:r>
      <w:r w:rsidR="4A6B822E" w:rsidRPr="00004B07">
        <w:rPr>
          <w:rFonts w:asciiTheme="minorHAnsi" w:hAnsiTheme="minorHAnsi" w:cstheme="minorHAnsi"/>
          <w:color w:val="auto"/>
        </w:rPr>
        <w:t>SCPE</w:t>
      </w:r>
      <w:r w:rsidRPr="00004B07">
        <w:rPr>
          <w:rFonts w:asciiTheme="minorHAnsi" w:hAnsiTheme="minorHAnsi" w:cstheme="minorHAnsi"/>
          <w:color w:val="auto"/>
        </w:rPr>
        <w:t>.</w:t>
      </w:r>
      <w:r w:rsidR="5CF18645" w:rsidRPr="00004B07">
        <w:rPr>
          <w:rFonts w:asciiTheme="minorHAnsi" w:hAnsiTheme="minorHAnsi" w:cstheme="minorHAnsi"/>
          <w:color w:val="auto"/>
        </w:rPr>
        <w:t xml:space="preserve"> </w:t>
      </w:r>
    </w:p>
    <w:p w14:paraId="16615138" w14:textId="1FDE8BC4" w:rsidR="46245F45" w:rsidRPr="00004B07" w:rsidRDefault="75664D3D" w:rsidP="00BA66B2">
      <w:pPr>
        <w:pStyle w:val="Default"/>
        <w:numPr>
          <w:ilvl w:val="0"/>
          <w:numId w:val="13"/>
        </w:numPr>
        <w:spacing w:line="259" w:lineRule="auto"/>
        <w:rPr>
          <w:rFonts w:asciiTheme="minorHAnsi" w:eastAsiaTheme="minorEastAsia" w:hAnsiTheme="minorHAnsi" w:cstheme="minorHAnsi"/>
          <w:color w:val="000000" w:themeColor="text1"/>
        </w:rPr>
      </w:pPr>
      <w:r w:rsidRPr="00004B07">
        <w:rPr>
          <w:rFonts w:asciiTheme="minorHAnsi" w:hAnsiTheme="minorHAnsi" w:cstheme="minorHAnsi"/>
        </w:rPr>
        <w:t xml:space="preserve">If this is not included in the submitted portfolio, the portfolio will be marked as “incomplete”. </w:t>
      </w:r>
    </w:p>
    <w:p w14:paraId="70F16766" w14:textId="712BC2B7" w:rsidR="001247EA" w:rsidRPr="00004B07" w:rsidRDefault="001247EA" w:rsidP="1402A59B">
      <w:pPr>
        <w:pStyle w:val="Default"/>
        <w:rPr>
          <w:rFonts w:asciiTheme="minorHAnsi" w:hAnsiTheme="minorHAnsi" w:cstheme="minorHAnsi"/>
        </w:rPr>
      </w:pPr>
      <w:r w:rsidRPr="00004B07">
        <w:rPr>
          <w:rFonts w:asciiTheme="minorHAnsi" w:hAnsiTheme="minorHAnsi" w:cstheme="minorHAnsi"/>
          <w:noProof/>
        </w:rPr>
        <mc:AlternateContent>
          <mc:Choice Requires="wps">
            <w:drawing>
              <wp:inline distT="45720" distB="45720" distL="114300" distR="114300" wp14:anchorId="58DA6209" wp14:editId="211ED520">
                <wp:extent cx="6711950" cy="824230"/>
                <wp:effectExtent l="0" t="0" r="12700" b="13970"/>
                <wp:docPr id="273127449" name="Text Box 273127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824230"/>
                        </a:xfrm>
                        <a:prstGeom prst="rect">
                          <a:avLst/>
                        </a:prstGeom>
                        <a:solidFill>
                          <a:schemeClr val="bg1">
                            <a:lumMod val="95000"/>
                          </a:schemeClr>
                        </a:solidFill>
                        <a:ln w="9525">
                          <a:solidFill>
                            <a:srgbClr val="000000"/>
                          </a:solidFill>
                          <a:miter lim="800000"/>
                          <a:headEnd/>
                          <a:tailEnd/>
                        </a:ln>
                      </wps:spPr>
                      <wps:txbx>
                        <w:txbxContent>
                          <w:p w14:paraId="17D4523B" w14:textId="77777777" w:rsidR="0045534C" w:rsidRPr="004B1A59" w:rsidRDefault="0045534C" w:rsidP="001247EA">
                            <w:pPr>
                              <w:jc w:val="center"/>
                              <w:rPr>
                                <w:rFonts w:asciiTheme="minorHAnsi" w:hAnsiTheme="minorHAnsi" w:cstheme="minorHAnsi"/>
                                <w:i/>
                                <w:iCs/>
                                <w:color w:val="8064A2" w:themeColor="accent4"/>
                              </w:rPr>
                            </w:pPr>
                            <w:r w:rsidRPr="004B1A59">
                              <w:rPr>
                                <w:rFonts w:asciiTheme="minorHAnsi" w:hAnsiTheme="minorHAnsi" w:cstheme="minorHAnsi"/>
                                <w:i/>
                                <w:iCs/>
                                <w:color w:val="8064A2" w:themeColor="accent4"/>
                              </w:rPr>
                              <w:t xml:space="preserve">Recall, it is the </w:t>
                            </w:r>
                            <w:r w:rsidRPr="004B1A59">
                              <w:rPr>
                                <w:rFonts w:asciiTheme="minorHAnsi" w:hAnsiTheme="minorHAnsi" w:cstheme="minorHAnsi"/>
                                <w:b/>
                                <w:bCs/>
                                <w:i/>
                                <w:iCs/>
                                <w:color w:val="8064A2" w:themeColor="accent4"/>
                                <w:u w:val="single"/>
                              </w:rPr>
                              <w:t>student’s responsibility</w:t>
                            </w:r>
                            <w:r w:rsidRPr="004B1A59">
                              <w:rPr>
                                <w:rFonts w:asciiTheme="minorHAnsi" w:hAnsiTheme="minorHAnsi" w:cstheme="minorHAnsi"/>
                                <w:i/>
                                <w:iCs/>
                                <w:color w:val="8064A2" w:themeColor="accent4"/>
                              </w:rPr>
                              <w:t xml:space="preserve"> to ensure preceptor evaluations and signed Typhon logs make it back to the program for grading in a timely manner. </w:t>
                            </w:r>
                          </w:p>
                          <w:p w14:paraId="47635330" w14:textId="77777777" w:rsidR="0045534C" w:rsidRPr="004B1A59" w:rsidRDefault="0045534C" w:rsidP="001247EA">
                            <w:pPr>
                              <w:jc w:val="center"/>
                              <w:rPr>
                                <w:rFonts w:asciiTheme="minorHAnsi" w:hAnsiTheme="minorHAnsi" w:cstheme="minorHAnsi"/>
                                <w:i/>
                                <w:iCs/>
                                <w:color w:val="8064A2" w:themeColor="accent4"/>
                              </w:rPr>
                            </w:pPr>
                            <w:r w:rsidRPr="004B1A59">
                              <w:rPr>
                                <w:rFonts w:asciiTheme="minorHAnsi" w:hAnsiTheme="minorHAnsi" w:cstheme="minorHAnsi"/>
                                <w:i/>
                                <w:iCs/>
                                <w:color w:val="8064A2" w:themeColor="accent4"/>
                              </w:rPr>
                              <w:t>Delays may result in lowered professionalism grading and/or delayed program completion.</w:t>
                            </w:r>
                          </w:p>
                        </w:txbxContent>
                      </wps:txbx>
                      <wps:bodyPr rot="0" vert="horz" wrap="square" lIns="91440" tIns="45720" rIns="91440" bIns="45720" anchor="t" anchorCtr="0">
                        <a:spAutoFit/>
                      </wps:bodyPr>
                    </wps:wsp>
                  </a:graphicData>
                </a:graphic>
              </wp:inline>
            </w:drawing>
          </mc:Choice>
          <mc:Fallback>
            <w:pict>
              <v:shapetype w14:anchorId="58DA6209" id="_x0000_t202" coordsize="21600,21600" o:spt="202" path="m,l,21600r21600,l21600,xe">
                <v:stroke joinstyle="miter"/>
                <v:path gradientshapeok="t" o:connecttype="rect"/>
              </v:shapetype>
              <v:shape id="Text Box 273127449" o:spid="_x0000_s1026" type="#_x0000_t202" style="width:528.5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" fillcolor="#f2f2f2 [3052]">
                <v:textbox style="mso-fit-shape-to-text:t">
                  <w:txbxContent>
                    <w:p w14:paraId="17D4523B" w14:textId="77777777" w:rsidR="0045534C" w:rsidRPr="004B1A59" w:rsidRDefault="0045534C" w:rsidP="001247EA">
                      <w:pPr>
                        <w:jc w:val="center"/>
                        <w:rPr>
                          <w:rFonts w:asciiTheme="minorHAnsi" w:hAnsiTheme="minorHAnsi" w:cstheme="minorHAnsi"/>
                          <w:i/>
                          <w:iCs/>
                          <w:color w:val="8064A2" w:themeColor="accent4"/>
                        </w:rPr>
                      </w:pPr>
                      <w:r w:rsidRPr="004B1A59">
                        <w:rPr>
                          <w:rFonts w:asciiTheme="minorHAnsi" w:hAnsiTheme="minorHAnsi" w:cstheme="minorHAnsi"/>
                          <w:i/>
                          <w:iCs/>
                          <w:color w:val="8064A2" w:themeColor="accent4"/>
                        </w:rPr>
                        <w:t xml:space="preserve">Recall, it is the </w:t>
                      </w:r>
                      <w:r w:rsidRPr="004B1A59">
                        <w:rPr>
                          <w:rFonts w:asciiTheme="minorHAnsi" w:hAnsiTheme="minorHAnsi" w:cstheme="minorHAnsi"/>
                          <w:b/>
                          <w:bCs/>
                          <w:i/>
                          <w:iCs/>
                          <w:color w:val="8064A2" w:themeColor="accent4"/>
                          <w:u w:val="single"/>
                        </w:rPr>
                        <w:t>student’s responsibility</w:t>
                      </w:r>
                      <w:r w:rsidRPr="004B1A59">
                        <w:rPr>
                          <w:rFonts w:asciiTheme="minorHAnsi" w:hAnsiTheme="minorHAnsi" w:cstheme="minorHAnsi"/>
                          <w:i/>
                          <w:iCs/>
                          <w:color w:val="8064A2" w:themeColor="accent4"/>
                        </w:rPr>
                        <w:t xml:space="preserve"> to ensure preceptor evaluations and signed Typhon logs make it back to the program for grading in a timely manner. </w:t>
                      </w:r>
                    </w:p>
                    <w:p w14:paraId="47635330" w14:textId="77777777" w:rsidR="0045534C" w:rsidRPr="004B1A59" w:rsidRDefault="0045534C" w:rsidP="001247EA">
                      <w:pPr>
                        <w:jc w:val="center"/>
                        <w:rPr>
                          <w:rFonts w:asciiTheme="minorHAnsi" w:hAnsiTheme="minorHAnsi" w:cstheme="minorHAnsi"/>
                          <w:i/>
                          <w:iCs/>
                          <w:color w:val="8064A2" w:themeColor="accent4"/>
                        </w:rPr>
                      </w:pPr>
                      <w:r w:rsidRPr="004B1A59">
                        <w:rPr>
                          <w:rFonts w:asciiTheme="minorHAnsi" w:hAnsiTheme="minorHAnsi" w:cstheme="minorHAnsi"/>
                          <w:i/>
                          <w:iCs/>
                          <w:color w:val="8064A2" w:themeColor="accent4"/>
                        </w:rPr>
                        <w:t>Delays may result in lowered professionalism grading and/or delayed program completion.</w:t>
                      </w:r>
                    </w:p>
                  </w:txbxContent>
                </v:textbox>
                <w10:anchorlock/>
              </v:shape>
            </w:pict>
          </mc:Fallback>
        </mc:AlternateContent>
      </w:r>
    </w:p>
    <w:p w14:paraId="2DB70221" w14:textId="0A7941F5" w:rsidR="001247EA" w:rsidRPr="00004B07" w:rsidRDefault="001247EA" w:rsidP="1402A59B">
      <w:pPr>
        <w:pStyle w:val="Default"/>
        <w:rPr>
          <w:rFonts w:asciiTheme="minorHAnsi" w:hAnsiTheme="minorHAnsi" w:cstheme="minorHAnsi"/>
        </w:rPr>
      </w:pPr>
    </w:p>
    <w:p w14:paraId="4DE456D7" w14:textId="4F74D00F" w:rsidR="00363F3B" w:rsidRPr="00004B07" w:rsidRDefault="00301E38" w:rsidP="003B6A9D">
      <w:pPr>
        <w:outlineLvl w:val="0"/>
        <w:rPr>
          <w:rFonts w:asciiTheme="minorHAnsi" w:hAnsiTheme="minorHAnsi" w:cstheme="minorBidi"/>
          <w:b/>
          <w:u w:val="single"/>
        </w:rPr>
      </w:pPr>
      <w:bookmarkStart w:id="65" w:name="_Toc93413563"/>
      <w:bookmarkStart w:id="66" w:name="_Toc2141385276"/>
      <w:r w:rsidRPr="2DAE466C">
        <w:rPr>
          <w:rFonts w:asciiTheme="minorHAnsi" w:hAnsiTheme="minorHAnsi" w:cstheme="minorBidi"/>
          <w:b/>
          <w:color w:val="000000" w:themeColor="text1"/>
          <w:u w:val="single"/>
        </w:rPr>
        <w:t xml:space="preserve">Other </w:t>
      </w:r>
      <w:r w:rsidRPr="2DAE466C">
        <w:rPr>
          <w:rFonts w:asciiTheme="minorHAnsi" w:hAnsiTheme="minorHAnsi" w:cstheme="minorBidi"/>
          <w:b/>
          <w:u w:val="single"/>
        </w:rPr>
        <w:t>student requirements and responsibilities:</w:t>
      </w:r>
      <w:bookmarkEnd w:id="65"/>
      <w:r w:rsidRPr="2DAE466C">
        <w:rPr>
          <w:rFonts w:asciiTheme="minorHAnsi" w:hAnsiTheme="minorHAnsi" w:cstheme="minorBidi"/>
          <w:b/>
          <w:u w:val="single"/>
        </w:rPr>
        <w:t xml:space="preserve"> </w:t>
      </w:r>
      <w:bookmarkEnd w:id="66"/>
    </w:p>
    <w:p w14:paraId="1248289E" w14:textId="56314C1E" w:rsidR="00E1582F" w:rsidRPr="00004B07" w:rsidRDefault="04B97561" w:rsidP="000A5466">
      <w:pPr>
        <w:numPr>
          <w:ilvl w:val="0"/>
          <w:numId w:val="14"/>
        </w:numPr>
        <w:rPr>
          <w:rFonts w:asciiTheme="minorHAnsi" w:hAnsiTheme="minorHAnsi" w:cstheme="minorHAnsi"/>
        </w:rPr>
      </w:pPr>
      <w:r w:rsidRPr="00004B07">
        <w:rPr>
          <w:rFonts w:asciiTheme="minorHAnsi" w:hAnsiTheme="minorHAnsi" w:cstheme="minorHAnsi"/>
        </w:rPr>
        <w:t>Keep Typhon student profile up</w:t>
      </w:r>
      <w:r w:rsidR="5B6C3B32" w:rsidRPr="00004B07">
        <w:rPr>
          <w:rFonts w:asciiTheme="minorHAnsi" w:hAnsiTheme="minorHAnsi" w:cstheme="minorHAnsi"/>
        </w:rPr>
        <w:t xml:space="preserve"> </w:t>
      </w:r>
      <w:r w:rsidRPr="00004B07">
        <w:rPr>
          <w:rFonts w:asciiTheme="minorHAnsi" w:hAnsiTheme="minorHAnsi" w:cstheme="minorHAnsi"/>
        </w:rPr>
        <w:t>to</w:t>
      </w:r>
      <w:r w:rsidR="5B6C3B32" w:rsidRPr="00004B07">
        <w:rPr>
          <w:rFonts w:asciiTheme="minorHAnsi" w:hAnsiTheme="minorHAnsi" w:cstheme="minorHAnsi"/>
        </w:rPr>
        <w:t xml:space="preserve"> </w:t>
      </w:r>
      <w:r w:rsidR="00945CA5" w:rsidRPr="00004B07">
        <w:rPr>
          <w:rFonts w:asciiTheme="minorHAnsi" w:hAnsiTheme="minorHAnsi" w:cstheme="minorHAnsi"/>
        </w:rPr>
        <w:t>date.</w:t>
      </w:r>
    </w:p>
    <w:p w14:paraId="4F73CFBC" w14:textId="3F0EBE4C" w:rsidR="00E1582F" w:rsidRPr="00004B07" w:rsidRDefault="00E1582F" w:rsidP="000A5466">
      <w:pPr>
        <w:pStyle w:val="Default"/>
        <w:numPr>
          <w:ilvl w:val="0"/>
          <w:numId w:val="14"/>
        </w:numPr>
        <w:rPr>
          <w:rFonts w:asciiTheme="minorHAnsi" w:hAnsiTheme="minorHAnsi" w:cstheme="minorHAnsi"/>
        </w:rPr>
      </w:pPr>
      <w:r w:rsidRPr="00004B07">
        <w:rPr>
          <w:rFonts w:asciiTheme="minorHAnsi" w:hAnsiTheme="minorHAnsi" w:cstheme="minorHAnsi"/>
        </w:rPr>
        <w:t xml:space="preserve">Keep Castlebranch up to </w:t>
      </w:r>
      <w:r w:rsidR="00945CA5" w:rsidRPr="00004B07">
        <w:rPr>
          <w:rFonts w:asciiTheme="minorHAnsi" w:hAnsiTheme="minorHAnsi" w:cstheme="minorHAnsi"/>
        </w:rPr>
        <w:t>date.</w:t>
      </w:r>
    </w:p>
    <w:p w14:paraId="22D12418" w14:textId="4FAB9445" w:rsidR="2E4F93C8" w:rsidRPr="00004B07" w:rsidRDefault="2E4F93C8" w:rsidP="7B5210FB">
      <w:pPr>
        <w:pStyle w:val="Default"/>
        <w:numPr>
          <w:ilvl w:val="0"/>
          <w:numId w:val="14"/>
        </w:numPr>
        <w:rPr>
          <w:rFonts w:asciiTheme="minorHAnsi" w:hAnsiTheme="minorHAnsi" w:cstheme="minorHAnsi"/>
        </w:rPr>
      </w:pPr>
      <w:r w:rsidRPr="00004B07">
        <w:rPr>
          <w:rFonts w:asciiTheme="minorHAnsi" w:hAnsiTheme="minorHAnsi" w:cstheme="minorHAnsi"/>
        </w:rPr>
        <w:t xml:space="preserve">Keep </w:t>
      </w:r>
      <w:r w:rsidR="6F2F7595" w:rsidRPr="00004B07">
        <w:rPr>
          <w:rFonts w:asciiTheme="minorHAnsi" w:hAnsiTheme="minorHAnsi" w:cstheme="minorHAnsi"/>
        </w:rPr>
        <w:t>Rotation Manager</w:t>
      </w:r>
      <w:r w:rsidR="00B72FC3" w:rsidRPr="00004B07">
        <w:rPr>
          <w:rFonts w:asciiTheme="minorHAnsi" w:hAnsiTheme="minorHAnsi" w:cstheme="minorHAnsi"/>
        </w:rPr>
        <w:t>/My Clinical Ex</w:t>
      </w:r>
      <w:r w:rsidR="003F56A6" w:rsidRPr="00004B07">
        <w:rPr>
          <w:rFonts w:asciiTheme="minorHAnsi" w:hAnsiTheme="minorHAnsi" w:cstheme="minorHAnsi"/>
        </w:rPr>
        <w:t>change</w:t>
      </w:r>
      <w:r w:rsidR="6F2F7595" w:rsidRPr="00004B07">
        <w:rPr>
          <w:rFonts w:asciiTheme="minorHAnsi" w:hAnsiTheme="minorHAnsi" w:cstheme="minorHAnsi"/>
        </w:rPr>
        <w:t xml:space="preserve"> </w:t>
      </w:r>
      <w:r w:rsidRPr="00004B07">
        <w:rPr>
          <w:rFonts w:asciiTheme="minorHAnsi" w:hAnsiTheme="minorHAnsi" w:cstheme="minorHAnsi"/>
        </w:rPr>
        <w:t xml:space="preserve">up to </w:t>
      </w:r>
      <w:r w:rsidR="00945CA5" w:rsidRPr="00004B07">
        <w:rPr>
          <w:rFonts w:asciiTheme="minorHAnsi" w:hAnsiTheme="minorHAnsi" w:cstheme="minorHAnsi"/>
        </w:rPr>
        <w:t>date.</w:t>
      </w:r>
    </w:p>
    <w:p w14:paraId="4BE45A5C" w14:textId="2D1AC458" w:rsidR="00363F3B" w:rsidRPr="00004B07" w:rsidRDefault="001247EA" w:rsidP="000A5466">
      <w:pPr>
        <w:numPr>
          <w:ilvl w:val="0"/>
          <w:numId w:val="14"/>
        </w:numPr>
        <w:rPr>
          <w:rFonts w:asciiTheme="minorHAnsi" w:hAnsiTheme="minorHAnsi" w:cstheme="minorHAnsi"/>
        </w:rPr>
      </w:pPr>
      <w:r w:rsidRPr="00004B07">
        <w:rPr>
          <w:rFonts w:asciiTheme="minorHAnsi" w:hAnsiTheme="minorHAnsi" w:cstheme="minorHAnsi"/>
        </w:rPr>
        <w:t>Notify</w:t>
      </w:r>
      <w:r w:rsidR="00363F3B" w:rsidRPr="00004B07">
        <w:rPr>
          <w:rFonts w:asciiTheme="minorHAnsi" w:hAnsiTheme="minorHAnsi" w:cstheme="minorHAnsi"/>
        </w:rPr>
        <w:t xml:space="preserve"> th</w:t>
      </w:r>
      <w:r w:rsidR="003B3BBA" w:rsidRPr="00004B07">
        <w:rPr>
          <w:rFonts w:asciiTheme="minorHAnsi" w:hAnsiTheme="minorHAnsi" w:cstheme="minorHAnsi"/>
        </w:rPr>
        <w:t xml:space="preserve">e PA Department administrative </w:t>
      </w:r>
      <w:r w:rsidR="163CE6BC" w:rsidRPr="00004B07">
        <w:rPr>
          <w:rFonts w:asciiTheme="minorHAnsi" w:hAnsiTheme="minorHAnsi" w:cstheme="minorHAnsi"/>
        </w:rPr>
        <w:t>staff</w:t>
      </w:r>
      <w:r w:rsidR="00363F3B" w:rsidRPr="00004B07">
        <w:rPr>
          <w:rFonts w:asciiTheme="minorHAnsi" w:hAnsiTheme="minorHAnsi" w:cstheme="minorHAnsi"/>
        </w:rPr>
        <w:t xml:space="preserve"> </w:t>
      </w:r>
      <w:r w:rsidR="580BB416" w:rsidRPr="00004B07">
        <w:rPr>
          <w:rFonts w:asciiTheme="minorHAnsi" w:hAnsiTheme="minorHAnsi" w:cstheme="minorHAnsi"/>
        </w:rPr>
        <w:t xml:space="preserve">via email </w:t>
      </w:r>
      <w:r w:rsidR="00363F3B" w:rsidRPr="00004B07">
        <w:rPr>
          <w:rFonts w:asciiTheme="minorHAnsi" w:hAnsiTheme="minorHAnsi" w:cstheme="minorHAnsi"/>
          <w:u w:val="single"/>
        </w:rPr>
        <w:t>and</w:t>
      </w:r>
      <w:r w:rsidR="00363F3B" w:rsidRPr="00004B07">
        <w:rPr>
          <w:rFonts w:asciiTheme="minorHAnsi" w:hAnsiTheme="minorHAnsi" w:cstheme="minorHAnsi"/>
        </w:rPr>
        <w:t xml:space="preserve"> </w:t>
      </w:r>
      <w:r w:rsidR="000B2DE7" w:rsidRPr="00004B07">
        <w:rPr>
          <w:rFonts w:asciiTheme="minorHAnsi" w:hAnsiTheme="minorHAnsi" w:cstheme="minorHAnsi"/>
        </w:rPr>
        <w:t>update the Typhon student account with</w:t>
      </w:r>
      <w:r w:rsidR="00363F3B" w:rsidRPr="00004B07">
        <w:rPr>
          <w:rFonts w:asciiTheme="minorHAnsi" w:hAnsiTheme="minorHAnsi" w:cstheme="minorHAnsi"/>
        </w:rPr>
        <w:t xml:space="preserve"> any </w:t>
      </w:r>
      <w:r w:rsidR="00363F3B" w:rsidRPr="00004B07">
        <w:rPr>
          <w:rFonts w:asciiTheme="minorHAnsi" w:hAnsiTheme="minorHAnsi" w:cstheme="minorHAnsi"/>
          <w:i/>
          <w:iCs/>
          <w:u w:val="single"/>
        </w:rPr>
        <w:t>personal contact information changes</w:t>
      </w:r>
      <w:r w:rsidR="00363F3B" w:rsidRPr="00004B07">
        <w:rPr>
          <w:rFonts w:asciiTheme="minorHAnsi" w:hAnsiTheme="minorHAnsi" w:cstheme="minorHAnsi"/>
        </w:rPr>
        <w:t xml:space="preserve">. </w:t>
      </w:r>
      <w:r w:rsidR="009A6CAA" w:rsidRPr="00004B07">
        <w:rPr>
          <w:rFonts w:asciiTheme="minorHAnsi" w:hAnsiTheme="minorHAnsi" w:cstheme="minorHAnsi"/>
        </w:rPr>
        <w:t xml:space="preserve">This includes your address, phone numbers, and emergency contact information. </w:t>
      </w:r>
    </w:p>
    <w:p w14:paraId="4591F7F4" w14:textId="77777777" w:rsidR="00E10C5F" w:rsidRPr="00004B07" w:rsidRDefault="00363F3B" w:rsidP="000A5466">
      <w:pPr>
        <w:pStyle w:val="Default"/>
        <w:numPr>
          <w:ilvl w:val="0"/>
          <w:numId w:val="14"/>
        </w:numPr>
        <w:rPr>
          <w:rFonts w:asciiTheme="minorHAnsi" w:hAnsiTheme="minorHAnsi" w:cstheme="minorHAnsi"/>
          <w:i/>
          <w:color w:val="auto"/>
        </w:rPr>
      </w:pPr>
      <w:r w:rsidRPr="00004B07">
        <w:rPr>
          <w:rFonts w:asciiTheme="minorHAnsi" w:hAnsiTheme="minorHAnsi" w:cstheme="minorHAnsi"/>
          <w:b/>
          <w:bCs/>
          <w:color w:val="auto"/>
        </w:rPr>
        <w:t xml:space="preserve">Check ECU e-mail account, </w:t>
      </w:r>
      <w:r w:rsidR="00E2035D" w:rsidRPr="00004B07">
        <w:rPr>
          <w:rFonts w:asciiTheme="minorHAnsi" w:hAnsiTheme="minorHAnsi" w:cstheme="minorHAnsi"/>
          <w:b/>
          <w:bCs/>
          <w:i/>
          <w:color w:val="auto"/>
        </w:rPr>
        <w:t xml:space="preserve">Yammer </w:t>
      </w:r>
      <w:r w:rsidR="003B3BBA" w:rsidRPr="00004B07">
        <w:rPr>
          <w:rFonts w:asciiTheme="minorHAnsi" w:hAnsiTheme="minorHAnsi" w:cstheme="minorHAnsi"/>
          <w:b/>
          <w:bCs/>
          <w:color w:val="auto"/>
        </w:rPr>
        <w:t>site and voice</w:t>
      </w:r>
      <w:r w:rsidRPr="00004B07">
        <w:rPr>
          <w:rFonts w:asciiTheme="minorHAnsi" w:hAnsiTheme="minorHAnsi" w:cstheme="minorHAnsi"/>
          <w:b/>
          <w:bCs/>
          <w:color w:val="auto"/>
        </w:rPr>
        <w:t xml:space="preserve">mail </w:t>
      </w:r>
      <w:r w:rsidRPr="00004B07">
        <w:rPr>
          <w:rFonts w:asciiTheme="minorHAnsi" w:hAnsiTheme="minorHAnsi" w:cstheme="minorHAnsi"/>
          <w:b/>
          <w:bCs/>
          <w:color w:val="auto"/>
          <w:u w:val="single"/>
        </w:rPr>
        <w:t>daily</w:t>
      </w:r>
      <w:r w:rsidR="00E10C5F" w:rsidRPr="00004B07">
        <w:rPr>
          <w:rFonts w:asciiTheme="minorHAnsi" w:hAnsiTheme="minorHAnsi" w:cstheme="minorHAnsi"/>
          <w:b/>
          <w:bCs/>
          <w:color w:val="auto"/>
          <w:u w:val="single"/>
        </w:rPr>
        <w:t xml:space="preserve"> (every 24 hours)</w:t>
      </w:r>
      <w:r w:rsidRPr="00004B07">
        <w:rPr>
          <w:rFonts w:asciiTheme="minorHAnsi" w:hAnsiTheme="minorHAnsi" w:cstheme="minorHAnsi"/>
          <w:b/>
          <w:bCs/>
          <w:color w:val="auto"/>
        </w:rPr>
        <w:t>.</w:t>
      </w:r>
      <w:r w:rsidRPr="00004B07">
        <w:rPr>
          <w:rFonts w:asciiTheme="minorHAnsi" w:hAnsiTheme="minorHAnsi" w:cstheme="minorHAnsi"/>
          <w:color w:val="auto"/>
        </w:rPr>
        <w:t xml:space="preserve"> </w:t>
      </w:r>
    </w:p>
    <w:p w14:paraId="762A94F3" w14:textId="77777777" w:rsidR="00E10C5F" w:rsidRPr="00004B07" w:rsidRDefault="00363F3B" w:rsidP="000A5466">
      <w:pPr>
        <w:pStyle w:val="Default"/>
        <w:numPr>
          <w:ilvl w:val="1"/>
          <w:numId w:val="14"/>
        </w:numPr>
        <w:rPr>
          <w:rFonts w:asciiTheme="minorHAnsi" w:hAnsiTheme="minorHAnsi" w:cstheme="minorHAnsi"/>
          <w:i/>
        </w:rPr>
      </w:pPr>
      <w:r w:rsidRPr="00004B07">
        <w:rPr>
          <w:rFonts w:asciiTheme="minorHAnsi" w:hAnsiTheme="minorHAnsi" w:cstheme="minorHAnsi"/>
          <w:color w:val="auto"/>
        </w:rPr>
        <w:t>Respond in a timely manner</w:t>
      </w:r>
      <w:r w:rsidR="00E2035D" w:rsidRPr="00004B07">
        <w:rPr>
          <w:rFonts w:asciiTheme="minorHAnsi" w:hAnsiTheme="minorHAnsi" w:cstheme="minorHAnsi"/>
          <w:color w:val="auto"/>
        </w:rPr>
        <w:t xml:space="preserve"> (in most cases, this means within 24 hours)</w:t>
      </w:r>
      <w:r w:rsidR="00301E38" w:rsidRPr="00004B07">
        <w:rPr>
          <w:rFonts w:asciiTheme="minorHAnsi" w:hAnsiTheme="minorHAnsi" w:cstheme="minorHAnsi"/>
          <w:color w:val="auto"/>
        </w:rPr>
        <w:t xml:space="preserve">.  </w:t>
      </w:r>
    </w:p>
    <w:p w14:paraId="126B569D" w14:textId="7ACF6986" w:rsidR="00363F3B" w:rsidRPr="00004B07" w:rsidRDefault="00E10C5F" w:rsidP="000A5466">
      <w:pPr>
        <w:pStyle w:val="Default"/>
        <w:numPr>
          <w:ilvl w:val="1"/>
          <w:numId w:val="14"/>
        </w:numPr>
        <w:rPr>
          <w:rFonts w:asciiTheme="minorHAnsi" w:hAnsiTheme="minorHAnsi" w:cstheme="minorHAnsi"/>
          <w:i/>
        </w:rPr>
      </w:pPr>
      <w:r w:rsidRPr="00004B07">
        <w:rPr>
          <w:rFonts w:asciiTheme="minorHAnsi" w:hAnsiTheme="minorHAnsi" w:cstheme="minorHAnsi"/>
          <w:color w:val="auto"/>
        </w:rPr>
        <w:t xml:space="preserve">Set your canvas notifications per SCPE to email </w:t>
      </w:r>
      <w:r w:rsidR="00945CA5" w:rsidRPr="00004B07">
        <w:rPr>
          <w:rFonts w:asciiTheme="minorHAnsi" w:hAnsiTheme="minorHAnsi" w:cstheme="minorHAnsi"/>
          <w:color w:val="auto"/>
        </w:rPr>
        <w:t>you.</w:t>
      </w:r>
    </w:p>
    <w:p w14:paraId="3AE67AAF" w14:textId="77777777" w:rsidR="00363F3B" w:rsidRPr="00004B07" w:rsidRDefault="00065E13" w:rsidP="000A5466">
      <w:pPr>
        <w:pStyle w:val="Default"/>
        <w:numPr>
          <w:ilvl w:val="0"/>
          <w:numId w:val="14"/>
        </w:numPr>
        <w:rPr>
          <w:rFonts w:asciiTheme="minorHAnsi" w:hAnsiTheme="minorHAnsi" w:cstheme="minorHAnsi"/>
        </w:rPr>
      </w:pPr>
      <w:r w:rsidRPr="00004B07">
        <w:rPr>
          <w:rFonts w:asciiTheme="minorHAnsi" w:hAnsiTheme="minorHAnsi" w:cstheme="minorHAnsi"/>
          <w:b/>
          <w:bCs/>
          <w:color w:val="auto"/>
          <w:u w:val="single"/>
        </w:rPr>
        <w:t>Pagers</w:t>
      </w:r>
      <w:r w:rsidR="00363F3B" w:rsidRPr="00004B07">
        <w:rPr>
          <w:rFonts w:asciiTheme="minorHAnsi" w:hAnsiTheme="minorHAnsi" w:cstheme="minorHAnsi"/>
          <w:color w:val="auto"/>
        </w:rPr>
        <w:t xml:space="preserve"> are required at some clinical sites. Students are responsible for obtaining pagers and should respond promptly to pages from preceptors and ECU Faculty</w:t>
      </w:r>
      <w:r w:rsidR="00363F3B" w:rsidRPr="00004B07">
        <w:rPr>
          <w:rFonts w:asciiTheme="minorHAnsi" w:hAnsiTheme="minorHAnsi" w:cstheme="minorHAnsi"/>
        </w:rPr>
        <w:t>.</w:t>
      </w:r>
    </w:p>
    <w:p w14:paraId="1A0FF493" w14:textId="0D0DDFA6" w:rsidR="00FF576D" w:rsidRPr="00004B07" w:rsidRDefault="00C518E4" w:rsidP="000A5466">
      <w:pPr>
        <w:pStyle w:val="Default"/>
        <w:numPr>
          <w:ilvl w:val="0"/>
          <w:numId w:val="14"/>
        </w:numPr>
        <w:rPr>
          <w:rFonts w:asciiTheme="minorHAnsi" w:hAnsiTheme="minorHAnsi" w:cstheme="minorHAnsi"/>
        </w:rPr>
      </w:pPr>
      <w:r w:rsidRPr="00004B07">
        <w:rPr>
          <w:rFonts w:asciiTheme="minorHAnsi" w:hAnsiTheme="minorHAnsi" w:cstheme="minorHAnsi"/>
          <w:color w:val="auto"/>
        </w:rPr>
        <w:t xml:space="preserve">Maintain </w:t>
      </w:r>
      <w:r w:rsidR="749781C1" w:rsidRPr="00004B07">
        <w:rPr>
          <w:rFonts w:asciiTheme="minorHAnsi" w:hAnsiTheme="minorHAnsi" w:cstheme="minorHAnsi"/>
          <w:color w:val="auto"/>
        </w:rPr>
        <w:t>professional</w:t>
      </w:r>
      <w:r w:rsidRPr="00004B07">
        <w:rPr>
          <w:rFonts w:asciiTheme="minorHAnsi" w:hAnsiTheme="minorHAnsi" w:cstheme="minorHAnsi"/>
          <w:color w:val="auto"/>
        </w:rPr>
        <w:t xml:space="preserve"> standards as outlined </w:t>
      </w:r>
      <w:r w:rsidR="004741D4" w:rsidRPr="00004B07">
        <w:rPr>
          <w:rFonts w:asciiTheme="minorHAnsi" w:hAnsiTheme="minorHAnsi" w:cstheme="minorHAnsi"/>
          <w:color w:val="auto"/>
        </w:rPr>
        <w:t>below.</w:t>
      </w:r>
    </w:p>
    <w:p w14:paraId="41A2BA7F" w14:textId="77777777" w:rsidR="003B7859" w:rsidRPr="00004B07" w:rsidRDefault="003B7859" w:rsidP="00DF7833">
      <w:pPr>
        <w:pStyle w:val="Default"/>
        <w:rPr>
          <w:rFonts w:asciiTheme="minorHAnsi" w:hAnsiTheme="minorHAnsi" w:cstheme="minorHAnsi"/>
        </w:rPr>
      </w:pPr>
    </w:p>
    <w:p w14:paraId="3BDDDD9C" w14:textId="3EFA1AFC" w:rsidR="003A6459" w:rsidRPr="004B1A59" w:rsidRDefault="00D4499C" w:rsidP="007D53F1">
      <w:pPr>
        <w:pStyle w:val="Heading1"/>
        <w:rPr>
          <w:rFonts w:asciiTheme="minorHAnsi" w:hAnsiTheme="minorHAnsi" w:cstheme="minorHAnsi"/>
          <w:color w:val="000000" w:themeColor="text1"/>
        </w:rPr>
      </w:pPr>
      <w:bookmarkStart w:id="67" w:name="_Toc1553141499"/>
      <w:bookmarkStart w:id="68" w:name="_Toc93413564"/>
      <w:r w:rsidRPr="004B1A59">
        <w:rPr>
          <w:rFonts w:asciiTheme="minorHAnsi" w:hAnsiTheme="minorHAnsi" w:cstheme="minorHAnsi"/>
          <w:color w:val="000000" w:themeColor="text1"/>
        </w:rPr>
        <w:t>PROGRESS AND GRADING IN THE CLINICAL YEAR</w:t>
      </w:r>
      <w:bookmarkEnd w:id="67"/>
      <w:bookmarkEnd w:id="68"/>
    </w:p>
    <w:p w14:paraId="2E1B3255" w14:textId="07C395D1" w:rsidR="00EC6CF8" w:rsidRPr="00004B07" w:rsidRDefault="007C2CE6" w:rsidP="00606C9F">
      <w:pPr>
        <w:pStyle w:val="Default"/>
        <w:rPr>
          <w:rFonts w:asciiTheme="minorHAnsi" w:hAnsiTheme="minorHAnsi" w:cstheme="minorHAnsi"/>
          <w:color w:val="auto"/>
          <w:u w:val="single"/>
        </w:rPr>
      </w:pPr>
      <w:r w:rsidRPr="00004B07">
        <w:rPr>
          <w:rFonts w:asciiTheme="minorHAnsi" w:hAnsiTheme="minorHAnsi" w:cstheme="minorHAnsi"/>
          <w:color w:val="auto"/>
          <w:u w:val="single"/>
        </w:rPr>
        <w:t>Evaluation in the Clinical Year</w:t>
      </w:r>
      <w:r w:rsidR="004F184E" w:rsidRPr="00004B07">
        <w:rPr>
          <w:rFonts w:asciiTheme="minorHAnsi" w:hAnsiTheme="minorHAnsi" w:cstheme="minorHAnsi"/>
          <w:color w:val="auto"/>
          <w:u w:val="single"/>
        </w:rPr>
        <w:t>-Per SCPE</w:t>
      </w:r>
    </w:p>
    <w:p w14:paraId="45002E5B" w14:textId="75D7E2DD" w:rsidR="004F184E" w:rsidRPr="00004B07" w:rsidRDefault="004F184E" w:rsidP="004F184E">
      <w:pPr>
        <w:pStyle w:val="Default"/>
        <w:rPr>
          <w:rFonts w:asciiTheme="minorHAnsi" w:hAnsiTheme="minorHAnsi" w:cstheme="minorHAnsi"/>
          <w:color w:val="auto"/>
        </w:rPr>
      </w:pPr>
      <w:r w:rsidRPr="00004B07">
        <w:rPr>
          <w:rFonts w:asciiTheme="minorHAnsi" w:hAnsiTheme="minorHAnsi" w:cstheme="minorHAnsi"/>
          <w:color w:val="auto"/>
        </w:rPr>
        <w:t xml:space="preserve">Mid-point check ins </w:t>
      </w:r>
    </w:p>
    <w:p w14:paraId="39293661" w14:textId="1F247973" w:rsidR="004F184E" w:rsidRPr="00004B07" w:rsidRDefault="004F184E" w:rsidP="00606C9F">
      <w:pPr>
        <w:pStyle w:val="Default"/>
        <w:rPr>
          <w:rFonts w:asciiTheme="minorHAnsi" w:hAnsiTheme="minorHAnsi" w:cstheme="minorHAnsi"/>
          <w:color w:val="auto"/>
        </w:rPr>
      </w:pPr>
      <w:r w:rsidRPr="00004B07">
        <w:rPr>
          <w:rFonts w:asciiTheme="minorHAnsi" w:hAnsiTheme="minorHAnsi" w:cstheme="minorHAnsi"/>
          <w:color w:val="auto"/>
        </w:rPr>
        <w:t xml:space="preserve">Final Preceptor Evaluations-Patient Care Skills and Professionalism </w:t>
      </w:r>
    </w:p>
    <w:p w14:paraId="0D4153D2" w14:textId="7F0D37F9" w:rsidR="00EC6CF8" w:rsidRPr="00004B07" w:rsidRDefault="00EC6CF8" w:rsidP="00606C9F">
      <w:pPr>
        <w:pStyle w:val="Default"/>
        <w:rPr>
          <w:rFonts w:asciiTheme="minorHAnsi" w:hAnsiTheme="minorHAnsi" w:cstheme="minorHAnsi"/>
          <w:color w:val="auto"/>
        </w:rPr>
      </w:pPr>
      <w:r w:rsidRPr="00004B07">
        <w:rPr>
          <w:rFonts w:asciiTheme="minorHAnsi" w:hAnsiTheme="minorHAnsi" w:cstheme="minorHAnsi"/>
          <w:color w:val="auto"/>
        </w:rPr>
        <w:t>Multiple choice exams after</w:t>
      </w:r>
      <w:r w:rsidR="00BE0B82" w:rsidRPr="00004B07">
        <w:rPr>
          <w:rFonts w:asciiTheme="minorHAnsi" w:hAnsiTheme="minorHAnsi" w:cstheme="minorHAnsi"/>
          <w:color w:val="auto"/>
        </w:rPr>
        <w:t xml:space="preserve"> each rotation (except electives)</w:t>
      </w:r>
    </w:p>
    <w:p w14:paraId="69DA8A77" w14:textId="0240A8D1" w:rsidR="004F184E" w:rsidRPr="00004B07" w:rsidRDefault="006C3A10" w:rsidP="004F184E">
      <w:pPr>
        <w:pStyle w:val="Default"/>
        <w:rPr>
          <w:rFonts w:asciiTheme="minorHAnsi" w:hAnsiTheme="minorHAnsi" w:cstheme="minorHAnsi"/>
          <w:color w:val="auto"/>
        </w:rPr>
      </w:pPr>
      <w:r w:rsidRPr="00004B07">
        <w:rPr>
          <w:rFonts w:asciiTheme="minorHAnsi" w:hAnsiTheme="minorHAnsi" w:cstheme="minorHAnsi"/>
          <w:color w:val="auto"/>
        </w:rPr>
        <w:t xml:space="preserve">Portfolio submissions </w:t>
      </w:r>
      <w:r w:rsidR="00474955" w:rsidRPr="00004B07">
        <w:rPr>
          <w:rFonts w:asciiTheme="minorHAnsi" w:hAnsiTheme="minorHAnsi" w:cstheme="minorHAnsi"/>
          <w:color w:val="auto"/>
        </w:rPr>
        <w:t>with w</w:t>
      </w:r>
      <w:r w:rsidR="004F184E" w:rsidRPr="00004B07">
        <w:rPr>
          <w:rFonts w:asciiTheme="minorHAnsi" w:hAnsiTheme="minorHAnsi" w:cstheme="minorHAnsi"/>
          <w:color w:val="auto"/>
        </w:rPr>
        <w:t>ritten documentation assignments, +/- Oral presentations</w:t>
      </w:r>
    </w:p>
    <w:p w14:paraId="3322B83F" w14:textId="07A61DA1" w:rsidR="001B268F" w:rsidRPr="00004B07" w:rsidRDefault="001B268F" w:rsidP="004F184E">
      <w:pPr>
        <w:pStyle w:val="Default"/>
        <w:rPr>
          <w:rFonts w:asciiTheme="minorHAnsi" w:hAnsiTheme="minorHAnsi" w:cstheme="minorHAnsi"/>
          <w:color w:val="auto"/>
        </w:rPr>
      </w:pPr>
      <w:r w:rsidRPr="00004B07">
        <w:rPr>
          <w:rFonts w:asciiTheme="minorHAnsi" w:hAnsiTheme="minorHAnsi" w:cstheme="minorHAnsi"/>
          <w:color w:val="auto"/>
        </w:rPr>
        <w:t>Clinical Skills Check List</w:t>
      </w:r>
    </w:p>
    <w:p w14:paraId="59C10FD1" w14:textId="77777777" w:rsidR="00474955" w:rsidRPr="00004B07" w:rsidRDefault="00474955" w:rsidP="004F184E">
      <w:pPr>
        <w:pStyle w:val="Default"/>
        <w:rPr>
          <w:rFonts w:asciiTheme="minorHAnsi" w:hAnsiTheme="minorHAnsi" w:cstheme="minorHAnsi"/>
          <w:color w:val="auto"/>
        </w:rPr>
      </w:pPr>
    </w:p>
    <w:p w14:paraId="3DE570D5" w14:textId="4DD234DC" w:rsidR="00474955" w:rsidRPr="00004B07" w:rsidRDefault="00790860" w:rsidP="004F184E">
      <w:pPr>
        <w:pStyle w:val="Default"/>
        <w:rPr>
          <w:rFonts w:asciiTheme="minorHAnsi" w:hAnsiTheme="minorHAnsi" w:cstheme="minorHAnsi"/>
          <w:color w:val="auto"/>
          <w:u w:val="single"/>
        </w:rPr>
      </w:pPr>
      <w:r w:rsidRPr="00004B07">
        <w:rPr>
          <w:rFonts w:asciiTheme="minorHAnsi" w:hAnsiTheme="minorHAnsi" w:cstheme="minorHAnsi"/>
          <w:color w:val="auto"/>
          <w:u w:val="single"/>
        </w:rPr>
        <w:t>Other Evaluations in the Clinical Year</w:t>
      </w:r>
    </w:p>
    <w:p w14:paraId="1E157DC8" w14:textId="06A4B13C" w:rsidR="00353081" w:rsidRPr="00004B07" w:rsidRDefault="00353081" w:rsidP="004F184E">
      <w:pPr>
        <w:pStyle w:val="Default"/>
        <w:rPr>
          <w:rFonts w:asciiTheme="minorHAnsi" w:hAnsiTheme="minorHAnsi" w:cstheme="minorHAnsi"/>
          <w:color w:val="auto"/>
        </w:rPr>
      </w:pPr>
      <w:r w:rsidRPr="00004B07">
        <w:rPr>
          <w:rFonts w:asciiTheme="minorHAnsi" w:hAnsiTheme="minorHAnsi" w:cstheme="minorHAnsi"/>
          <w:color w:val="auto"/>
        </w:rPr>
        <w:t xml:space="preserve">OSCE’S to evaluate patient care skills and </w:t>
      </w:r>
      <w:r w:rsidR="003F0A60" w:rsidRPr="00004B07">
        <w:rPr>
          <w:rFonts w:asciiTheme="minorHAnsi" w:hAnsiTheme="minorHAnsi" w:cstheme="minorHAnsi"/>
          <w:color w:val="auto"/>
        </w:rPr>
        <w:t>professionalism.</w:t>
      </w:r>
    </w:p>
    <w:p w14:paraId="3472BBA8" w14:textId="3E0DBC99" w:rsidR="001B268F" w:rsidRPr="00004B07" w:rsidRDefault="001B268F" w:rsidP="004F184E">
      <w:pPr>
        <w:pStyle w:val="Default"/>
        <w:rPr>
          <w:rFonts w:asciiTheme="minorHAnsi" w:hAnsiTheme="minorHAnsi" w:cstheme="minorHAnsi"/>
          <w:color w:val="auto"/>
        </w:rPr>
      </w:pPr>
      <w:r w:rsidRPr="00004B07">
        <w:rPr>
          <w:rFonts w:asciiTheme="minorHAnsi" w:hAnsiTheme="minorHAnsi" w:cstheme="minorHAnsi"/>
          <w:color w:val="auto"/>
        </w:rPr>
        <w:t>PACKRAT II</w:t>
      </w:r>
      <w:r w:rsidR="0006666B">
        <w:rPr>
          <w:rFonts w:asciiTheme="minorHAnsi" w:hAnsiTheme="minorHAnsi" w:cstheme="minorHAnsi"/>
          <w:color w:val="auto"/>
        </w:rPr>
        <w:t>**</w:t>
      </w:r>
    </w:p>
    <w:p w14:paraId="2FBBE0C3" w14:textId="77777777" w:rsidR="00EF4E0C" w:rsidRDefault="000519D5" w:rsidP="00EF4E0C">
      <w:pPr>
        <w:pStyle w:val="Default"/>
        <w:rPr>
          <w:rFonts w:asciiTheme="minorHAnsi" w:hAnsiTheme="minorHAnsi" w:cstheme="minorHAnsi"/>
          <w:color w:val="auto"/>
        </w:rPr>
      </w:pPr>
      <w:r w:rsidRPr="00004B07">
        <w:rPr>
          <w:rFonts w:asciiTheme="minorHAnsi" w:hAnsiTheme="minorHAnsi" w:cstheme="minorHAnsi"/>
          <w:color w:val="auto"/>
        </w:rPr>
        <w:t>Summative OSCE’S and Stations</w:t>
      </w:r>
    </w:p>
    <w:p w14:paraId="7B4A0764" w14:textId="664972C4" w:rsidR="00EF4E0C" w:rsidRDefault="000519D5" w:rsidP="00EF4E0C">
      <w:pPr>
        <w:pStyle w:val="Default"/>
        <w:rPr>
          <w:rFonts w:asciiTheme="minorHAnsi" w:hAnsiTheme="minorHAnsi" w:cstheme="minorHAnsi"/>
          <w:color w:val="auto"/>
        </w:rPr>
      </w:pPr>
      <w:r w:rsidRPr="08AD8580">
        <w:rPr>
          <w:rFonts w:asciiTheme="minorHAnsi" w:hAnsiTheme="minorHAnsi" w:cstheme="minorBidi"/>
          <w:color w:val="auto"/>
        </w:rPr>
        <w:t>PAEA EOC</w:t>
      </w:r>
      <w:r w:rsidR="00247704" w:rsidRPr="08AD8580">
        <w:rPr>
          <w:rFonts w:asciiTheme="minorHAnsi" w:hAnsiTheme="minorHAnsi" w:cstheme="minorBidi"/>
          <w:color w:val="auto"/>
        </w:rPr>
        <w:t xml:space="preserve"> Exam</w:t>
      </w:r>
      <w:r w:rsidR="0006666B" w:rsidRPr="08AD8580">
        <w:rPr>
          <w:rFonts w:asciiTheme="minorHAnsi" w:hAnsiTheme="minorHAnsi" w:cstheme="minorBidi"/>
          <w:color w:val="auto"/>
        </w:rPr>
        <w:t>**</w:t>
      </w:r>
    </w:p>
    <w:p w14:paraId="124A1BFD" w14:textId="439A9542" w:rsidR="08AD8580" w:rsidRDefault="08AD8580" w:rsidP="08AD8580">
      <w:pPr>
        <w:pStyle w:val="Default"/>
        <w:rPr>
          <w:rFonts w:asciiTheme="minorHAnsi" w:hAnsiTheme="minorHAnsi" w:cstheme="minorBidi"/>
          <w:color w:val="auto"/>
        </w:rPr>
      </w:pPr>
    </w:p>
    <w:p w14:paraId="4A3CDC14" w14:textId="60110F8C" w:rsidR="00EF4E0C" w:rsidRPr="00EF4E0C" w:rsidRDefault="00931991" w:rsidP="0006666B">
      <w:pPr>
        <w:pStyle w:val="NormalWeb"/>
        <w:rPr>
          <w:rFonts w:asciiTheme="minorHAnsi" w:hAnsiTheme="minorHAnsi" w:cstheme="minorHAnsi"/>
        </w:rPr>
      </w:pPr>
      <w:r>
        <w:rPr>
          <w:rFonts w:asciiTheme="minorHAnsi" w:hAnsiTheme="minorHAnsi" w:cstheme="minorHAnsi"/>
        </w:rPr>
        <w:t>**</w:t>
      </w:r>
      <w:r w:rsidR="00EF4E0C" w:rsidRPr="00EF4E0C">
        <w:rPr>
          <w:rFonts w:asciiTheme="minorHAnsi" w:hAnsiTheme="minorHAnsi" w:cstheme="minorHAnsi"/>
        </w:rPr>
        <w:t>PACKRAT</w:t>
      </w:r>
      <w:r w:rsidR="00737717">
        <w:rPr>
          <w:rFonts w:asciiTheme="minorHAnsi" w:hAnsiTheme="minorHAnsi" w:cstheme="minorHAnsi"/>
        </w:rPr>
        <w:t xml:space="preserve">: </w:t>
      </w:r>
      <w:r w:rsidR="00EF4E0C" w:rsidRPr="00EF4E0C">
        <w:rPr>
          <w:rFonts w:asciiTheme="minorHAnsi" w:hAnsiTheme="minorHAnsi" w:cstheme="minorHAnsi"/>
        </w:rPr>
        <w:t xml:space="preserve">Based upon a </w:t>
      </w:r>
      <w:r w:rsidR="0054722F" w:rsidRPr="00EF4E0C">
        <w:rPr>
          <w:rFonts w:asciiTheme="minorHAnsi" w:hAnsiTheme="minorHAnsi" w:cstheme="minorHAnsi"/>
        </w:rPr>
        <w:t xml:space="preserve">rigorous statistical analysis </w:t>
      </w:r>
      <w:r w:rsidR="0054722F">
        <w:rPr>
          <w:rFonts w:asciiTheme="minorHAnsi" w:hAnsiTheme="minorHAnsi" w:cstheme="minorHAnsi"/>
        </w:rPr>
        <w:t xml:space="preserve">a </w:t>
      </w:r>
      <w:r w:rsidR="0054722F" w:rsidRPr="00EF4E0C">
        <w:rPr>
          <w:rFonts w:asciiTheme="minorHAnsi" w:hAnsiTheme="minorHAnsi" w:cstheme="minorHAnsi"/>
        </w:rPr>
        <w:t>student</w:t>
      </w:r>
      <w:r w:rsidR="00EF4E0C" w:rsidRPr="00EF4E0C">
        <w:rPr>
          <w:rFonts w:asciiTheme="minorHAnsi" w:hAnsiTheme="minorHAnsi" w:cstheme="minorHAnsi"/>
        </w:rPr>
        <w:t xml:space="preserve"> with a PACKRAT II scores less than 150 and a score less than or equal the 10th percentile respective to their cohort are at risk for poor performance on the PANCE. Therefore, these students will be required to review their PACKRAT performance under the supervision of the Director of Clinical Education before they can take the End of Curriculum Examination (EOC). This will include but is not limited to writing an adequate reflective statement and creating a satisfactory NCCPA blueprint-based outline of content areas specialties that fell below the 40th percentile relative to the national cohort.</w:t>
      </w:r>
    </w:p>
    <w:p w14:paraId="256B97EC" w14:textId="1D7DD921" w:rsidR="00EF4E0C" w:rsidRPr="00EF4E0C" w:rsidRDefault="00931991" w:rsidP="3BA39C7D">
      <w:pPr>
        <w:widowControl/>
        <w:autoSpaceDE/>
        <w:autoSpaceDN/>
        <w:adjustRightInd/>
        <w:spacing w:before="100" w:beforeAutospacing="1" w:after="100" w:afterAutospacing="1"/>
        <w:rPr>
          <w:rFonts w:asciiTheme="minorHAnsi" w:hAnsiTheme="minorHAnsi" w:cstheme="minorBidi"/>
          <w:color w:val="000000"/>
          <w:highlight w:val="yellow"/>
        </w:rPr>
      </w:pPr>
      <w:r>
        <w:rPr>
          <w:rFonts w:asciiTheme="minorHAnsi" w:hAnsiTheme="minorHAnsi" w:cstheme="minorBidi"/>
          <w:color w:val="000000" w:themeColor="text1"/>
        </w:rPr>
        <w:t>**</w:t>
      </w:r>
      <w:r w:rsidR="00EF4E0C" w:rsidRPr="033E663F">
        <w:rPr>
          <w:rFonts w:asciiTheme="minorHAnsi" w:hAnsiTheme="minorHAnsi" w:cstheme="minorBidi"/>
          <w:color w:val="000000" w:themeColor="text1"/>
        </w:rPr>
        <w:t>EOC</w:t>
      </w:r>
      <w:r w:rsidR="00737717" w:rsidRPr="033E663F">
        <w:rPr>
          <w:rFonts w:asciiTheme="minorHAnsi" w:hAnsiTheme="minorHAnsi" w:cstheme="minorBidi"/>
          <w:color w:val="000000" w:themeColor="text1"/>
        </w:rPr>
        <w:t xml:space="preserve">: </w:t>
      </w:r>
      <w:r w:rsidR="00EF4E0C" w:rsidRPr="033E663F">
        <w:rPr>
          <w:rFonts w:asciiTheme="minorHAnsi" w:hAnsiTheme="minorHAnsi" w:cstheme="minorBidi"/>
          <w:color w:val="000000" w:themeColor="text1"/>
        </w:rPr>
        <w:t xml:space="preserve">Based upon a </w:t>
      </w:r>
      <w:r w:rsidR="0054722F" w:rsidRPr="033E663F">
        <w:rPr>
          <w:rFonts w:asciiTheme="minorHAnsi" w:hAnsiTheme="minorHAnsi" w:cstheme="minorBidi"/>
          <w:color w:val="000000" w:themeColor="text1"/>
        </w:rPr>
        <w:t>rigorous statistical analysis a student</w:t>
      </w:r>
      <w:r w:rsidR="00EF4E0C" w:rsidRPr="033E663F">
        <w:rPr>
          <w:rFonts w:asciiTheme="minorHAnsi" w:hAnsiTheme="minorHAnsi" w:cstheme="minorBidi"/>
          <w:color w:val="000000" w:themeColor="text1"/>
        </w:rPr>
        <w:t xml:space="preserve"> with a EOC scores less than 1500 and a score less than or </w:t>
      </w:r>
      <w:r w:rsidR="32557DF2" w:rsidRPr="033E663F">
        <w:rPr>
          <w:rFonts w:asciiTheme="minorHAnsi" w:hAnsiTheme="minorHAnsi" w:cstheme="minorBidi"/>
          <w:color w:val="000000" w:themeColor="text1"/>
        </w:rPr>
        <w:t>equal to</w:t>
      </w:r>
      <w:r w:rsidR="00EF4E0C" w:rsidRPr="033E663F">
        <w:rPr>
          <w:rFonts w:asciiTheme="minorHAnsi" w:hAnsiTheme="minorHAnsi" w:cstheme="minorBidi"/>
          <w:color w:val="000000" w:themeColor="text1"/>
        </w:rPr>
        <w:t xml:space="preserve"> the 10th percentile respective to their cohort are at risk for poor performance on the PANCE. Therefore, these students will be required to remediate their EOC performance under the supervision of the Director of Clinical Education before they are eligible for Program Completion</w:t>
      </w:r>
      <w:r w:rsidR="00EF4E0C" w:rsidRPr="00F21B91">
        <w:rPr>
          <w:rFonts w:asciiTheme="minorHAnsi" w:hAnsiTheme="minorHAnsi" w:cstheme="minorBidi"/>
          <w:color w:val="000000" w:themeColor="text1"/>
        </w:rPr>
        <w:t xml:space="preserve">. Remediation may include but is not limited to writing an adequate reflective </w:t>
      </w:r>
      <w:r w:rsidR="0054722F" w:rsidRPr="00F21B91">
        <w:rPr>
          <w:rFonts w:asciiTheme="minorHAnsi" w:hAnsiTheme="minorHAnsi" w:cstheme="minorBidi"/>
          <w:color w:val="000000" w:themeColor="text1"/>
        </w:rPr>
        <w:t>statement and</w:t>
      </w:r>
      <w:r w:rsidR="00EF4E0C" w:rsidRPr="00F21B91">
        <w:rPr>
          <w:rFonts w:asciiTheme="minorHAnsi" w:hAnsiTheme="minorHAnsi" w:cstheme="minorBidi"/>
          <w:color w:val="000000" w:themeColor="text1"/>
        </w:rPr>
        <w:t xml:space="preserve"> creating </w:t>
      </w:r>
      <w:r w:rsidR="09335706" w:rsidRPr="00F21B91">
        <w:rPr>
          <w:rFonts w:asciiTheme="minorHAnsi" w:hAnsiTheme="minorHAnsi" w:cstheme="minorBidi"/>
          <w:color w:val="000000" w:themeColor="text1"/>
        </w:rPr>
        <w:t>satisfactory</w:t>
      </w:r>
      <w:r w:rsidR="00EF4E0C" w:rsidRPr="00F21B91">
        <w:rPr>
          <w:rFonts w:asciiTheme="minorHAnsi" w:hAnsiTheme="minorHAnsi" w:cstheme="minorBidi"/>
          <w:color w:val="000000" w:themeColor="text1"/>
        </w:rPr>
        <w:t xml:space="preserve"> content and task-based blueprint-outline</w:t>
      </w:r>
      <w:r w:rsidR="00FE1CC5" w:rsidRPr="00F21B91">
        <w:rPr>
          <w:rFonts w:asciiTheme="minorHAnsi" w:hAnsiTheme="minorHAnsi" w:cstheme="minorBidi"/>
          <w:color w:val="000000" w:themeColor="text1"/>
        </w:rPr>
        <w:t xml:space="preserve">, </w:t>
      </w:r>
      <w:r w:rsidR="00C24A10" w:rsidRPr="00F21B91">
        <w:rPr>
          <w:rFonts w:asciiTheme="minorHAnsi" w:hAnsiTheme="minorHAnsi" w:cstheme="minorBidi"/>
          <w:color w:val="000000" w:themeColor="text1"/>
        </w:rPr>
        <w:t xml:space="preserve">completion of ROSH </w:t>
      </w:r>
      <w:r w:rsidR="00E76A74" w:rsidRPr="00F21B91">
        <w:rPr>
          <w:rFonts w:asciiTheme="minorHAnsi" w:hAnsiTheme="minorHAnsi" w:cstheme="minorBidi"/>
          <w:color w:val="000000" w:themeColor="text1"/>
        </w:rPr>
        <w:t>Review questions</w:t>
      </w:r>
      <w:r w:rsidR="00DE1E6E" w:rsidRPr="00F21B91">
        <w:rPr>
          <w:rFonts w:asciiTheme="minorHAnsi" w:hAnsiTheme="minorHAnsi" w:cstheme="minorBidi"/>
          <w:color w:val="000000" w:themeColor="text1"/>
        </w:rPr>
        <w:t xml:space="preserve"> and retaking the EOC exam to demonstrate</w:t>
      </w:r>
      <w:r w:rsidR="006960F8" w:rsidRPr="00F21B91">
        <w:rPr>
          <w:rFonts w:asciiTheme="minorHAnsi" w:hAnsiTheme="minorHAnsi" w:cstheme="minorBidi"/>
          <w:color w:val="000000" w:themeColor="text1"/>
        </w:rPr>
        <w:t xml:space="preserve"> satisfactory remediation.</w:t>
      </w:r>
      <w:r w:rsidR="006960F8">
        <w:rPr>
          <w:rFonts w:asciiTheme="minorHAnsi" w:hAnsiTheme="minorHAnsi" w:cstheme="minorBidi"/>
          <w:color w:val="000000" w:themeColor="text1"/>
        </w:rPr>
        <w:t xml:space="preserve"> </w:t>
      </w:r>
      <w:r w:rsidR="6F7DCBAC" w:rsidRPr="033E663F">
        <w:rPr>
          <w:rFonts w:asciiTheme="minorHAnsi" w:hAnsiTheme="minorHAnsi" w:cstheme="minorBidi"/>
          <w:color w:val="000000" w:themeColor="text1"/>
        </w:rPr>
        <w:t xml:space="preserve"> </w:t>
      </w:r>
    </w:p>
    <w:p w14:paraId="265CEE72" w14:textId="2BB00C0E" w:rsidR="000519D5" w:rsidRDefault="000519D5" w:rsidP="004F184E">
      <w:pPr>
        <w:pStyle w:val="Default"/>
        <w:rPr>
          <w:rFonts w:asciiTheme="minorHAnsi" w:hAnsiTheme="minorHAnsi" w:cstheme="minorHAnsi"/>
          <w:color w:val="auto"/>
        </w:rPr>
      </w:pPr>
    </w:p>
    <w:p w14:paraId="79C7FC10" w14:textId="4DD4A360" w:rsidR="003B6A9D" w:rsidRPr="00004B07" w:rsidRDefault="740BDF98" w:rsidP="08AD8580">
      <w:pPr>
        <w:rPr>
          <w:rFonts w:asciiTheme="minorHAnsi" w:hAnsiTheme="minorHAnsi" w:cstheme="minorBidi"/>
          <w:b/>
          <w:bCs/>
          <w:caps/>
          <w:u w:val="single"/>
        </w:rPr>
      </w:pPr>
      <w:r w:rsidRPr="08AD8580">
        <w:rPr>
          <w:rFonts w:asciiTheme="minorHAnsi" w:hAnsiTheme="minorHAnsi" w:cstheme="minorBidi"/>
          <w:b/>
          <w:bCs/>
          <w:caps/>
          <w:u w:val="single"/>
        </w:rPr>
        <w:t>Progression</w:t>
      </w:r>
      <w:r w:rsidR="00E10C5F" w:rsidRPr="08AD8580">
        <w:rPr>
          <w:rFonts w:asciiTheme="minorHAnsi" w:hAnsiTheme="minorHAnsi" w:cstheme="minorBidi"/>
          <w:b/>
          <w:bCs/>
          <w:caps/>
          <w:u w:val="single"/>
        </w:rPr>
        <w:t xml:space="preserve"> IN THE CLINICAL PHASE OF ECU PA PROGRAM</w:t>
      </w:r>
      <w:r w:rsidR="003B6A9D" w:rsidRPr="08AD8580">
        <w:rPr>
          <w:rFonts w:asciiTheme="minorHAnsi" w:hAnsiTheme="minorHAnsi" w:cstheme="minorBidi"/>
          <w:b/>
          <w:bCs/>
          <w:caps/>
          <w:u w:val="single"/>
        </w:rPr>
        <w:t>:</w:t>
      </w:r>
    </w:p>
    <w:p w14:paraId="1D3C8F8E" w14:textId="0ADAD4F9" w:rsidR="00400152" w:rsidRPr="00004B07" w:rsidRDefault="00400152" w:rsidP="003B6A9D">
      <w:pPr>
        <w:rPr>
          <w:rFonts w:asciiTheme="minorHAnsi" w:hAnsiTheme="minorHAnsi" w:cstheme="minorHAnsi"/>
        </w:rPr>
      </w:pPr>
      <w:r w:rsidRPr="00004B07">
        <w:rPr>
          <w:rFonts w:asciiTheme="minorHAnsi" w:hAnsiTheme="minorHAnsi" w:cstheme="minorHAnsi"/>
        </w:rPr>
        <w:t>Progress of students in the clinical year is measured per SCPE as well as in larger units of time in the clinical year, specifically mid-year</w:t>
      </w:r>
      <w:r w:rsidR="00D70E69" w:rsidRPr="00004B07">
        <w:rPr>
          <w:rFonts w:asciiTheme="minorHAnsi" w:hAnsiTheme="minorHAnsi" w:cstheme="minorHAnsi"/>
        </w:rPr>
        <w:t>,</w:t>
      </w:r>
      <w:r w:rsidRPr="00004B07">
        <w:rPr>
          <w:rFonts w:asciiTheme="minorHAnsi" w:hAnsiTheme="minorHAnsi" w:cstheme="minorHAnsi"/>
        </w:rPr>
        <w:t xml:space="preserve"> and end of curriculum. </w:t>
      </w:r>
    </w:p>
    <w:p w14:paraId="61BC5473" w14:textId="77777777" w:rsidR="00400152" w:rsidRPr="00004B07" w:rsidRDefault="00400152" w:rsidP="003B6A9D">
      <w:pPr>
        <w:rPr>
          <w:rFonts w:asciiTheme="minorHAnsi" w:hAnsiTheme="minorHAnsi" w:cstheme="minorHAnsi"/>
        </w:rPr>
      </w:pPr>
    </w:p>
    <w:p w14:paraId="679FCB64" w14:textId="71A27DF1" w:rsidR="003B6A9D" w:rsidRPr="00004B07" w:rsidRDefault="00400152" w:rsidP="003B6A9D">
      <w:pPr>
        <w:rPr>
          <w:rFonts w:asciiTheme="minorHAnsi" w:hAnsiTheme="minorHAnsi" w:cstheme="minorHAnsi"/>
        </w:rPr>
      </w:pPr>
      <w:r w:rsidRPr="00004B07">
        <w:rPr>
          <w:rFonts w:asciiTheme="minorHAnsi" w:hAnsiTheme="minorHAnsi" w:cstheme="minorHAnsi"/>
        </w:rPr>
        <w:t xml:space="preserve">Ongoing checkpoints (per SCPE): </w:t>
      </w:r>
      <w:r w:rsidR="003B6A9D" w:rsidRPr="00004B07">
        <w:rPr>
          <w:rFonts w:asciiTheme="minorHAnsi" w:hAnsiTheme="minorHAnsi" w:cstheme="minorHAnsi"/>
        </w:rPr>
        <w:t>To progress in the clinical year, students must have satisfactory SCPE (course) grades, EOR exam scores</w:t>
      </w:r>
      <w:r w:rsidR="00E10C5F" w:rsidRPr="00004B07">
        <w:rPr>
          <w:rFonts w:asciiTheme="minorHAnsi" w:hAnsiTheme="minorHAnsi" w:cstheme="minorHAnsi"/>
        </w:rPr>
        <w:t xml:space="preserve">, </w:t>
      </w:r>
      <w:r w:rsidR="003B6A9D" w:rsidRPr="00004B07">
        <w:rPr>
          <w:rFonts w:asciiTheme="minorHAnsi" w:hAnsiTheme="minorHAnsi" w:cstheme="minorHAnsi"/>
        </w:rPr>
        <w:t>Final Preceptor</w:t>
      </w:r>
      <w:r w:rsidR="00172A38" w:rsidRPr="00004B07">
        <w:rPr>
          <w:rFonts w:asciiTheme="minorHAnsi" w:hAnsiTheme="minorHAnsi" w:cstheme="minorHAnsi"/>
        </w:rPr>
        <w:t xml:space="preserve"> evaluation</w:t>
      </w:r>
      <w:r w:rsidR="003B6A9D" w:rsidRPr="00004B07">
        <w:rPr>
          <w:rFonts w:asciiTheme="minorHAnsi" w:hAnsiTheme="minorHAnsi" w:cstheme="minorHAnsi"/>
        </w:rPr>
        <w:t> </w:t>
      </w:r>
      <w:r w:rsidR="00E10C5F" w:rsidRPr="00004B07">
        <w:rPr>
          <w:rFonts w:asciiTheme="minorHAnsi" w:hAnsiTheme="minorHAnsi" w:cstheme="minorHAnsi"/>
        </w:rPr>
        <w:t>patient care skills scores, AND professionalism scores</w:t>
      </w:r>
      <w:r w:rsidR="00AE266A">
        <w:rPr>
          <w:rFonts w:asciiTheme="minorHAnsi" w:hAnsiTheme="minorHAnsi" w:cstheme="minorHAnsi"/>
        </w:rPr>
        <w:t>, and portfolio grades</w:t>
      </w:r>
      <w:r w:rsidR="00E10C5F" w:rsidRPr="00004B07">
        <w:rPr>
          <w:rFonts w:asciiTheme="minorHAnsi" w:hAnsiTheme="minorHAnsi" w:cstheme="minorHAnsi"/>
        </w:rPr>
        <w:t xml:space="preserve"> per SCPE</w:t>
      </w:r>
      <w:r w:rsidRPr="00004B07">
        <w:rPr>
          <w:rFonts w:asciiTheme="minorHAnsi" w:hAnsiTheme="minorHAnsi" w:cstheme="minorHAnsi"/>
        </w:rPr>
        <w:t xml:space="preserve">. </w:t>
      </w:r>
    </w:p>
    <w:p w14:paraId="63B05D1B" w14:textId="77777777" w:rsidR="003B6A9D" w:rsidRPr="00004B07" w:rsidRDefault="003B6A9D" w:rsidP="003B6A9D">
      <w:pPr>
        <w:rPr>
          <w:rFonts w:asciiTheme="minorHAnsi" w:hAnsiTheme="minorHAnsi" w:cstheme="minorHAnsi"/>
          <w:color w:val="FF0000"/>
        </w:rPr>
      </w:pPr>
    </w:p>
    <w:p w14:paraId="678517E6" w14:textId="784AABDE" w:rsidR="003B6A9D" w:rsidRPr="00004B07" w:rsidRDefault="003B6A9D" w:rsidP="003B6A9D">
      <w:pPr>
        <w:rPr>
          <w:rFonts w:asciiTheme="minorHAnsi" w:hAnsiTheme="minorHAnsi" w:cstheme="minorHAnsi"/>
          <w:b/>
          <w:u w:val="single"/>
        </w:rPr>
      </w:pPr>
      <w:r w:rsidRPr="00004B07">
        <w:rPr>
          <w:rFonts w:asciiTheme="minorHAnsi" w:hAnsiTheme="minorHAnsi" w:cstheme="minorHAnsi"/>
          <w:b/>
          <w:u w:val="single"/>
        </w:rPr>
        <w:t>“Satisfactory performance” is defined as:</w:t>
      </w:r>
    </w:p>
    <w:p w14:paraId="77F2C544" w14:textId="77777777" w:rsidR="003B6A9D" w:rsidRPr="00004B07" w:rsidRDefault="003B6A9D" w:rsidP="000A5466">
      <w:pPr>
        <w:pStyle w:val="ListParagraph"/>
        <w:numPr>
          <w:ilvl w:val="0"/>
          <w:numId w:val="11"/>
        </w:numPr>
        <w:rPr>
          <w:rFonts w:cstheme="minorHAnsi"/>
          <w:b/>
          <w:sz w:val="24"/>
          <w:szCs w:val="24"/>
        </w:rPr>
      </w:pPr>
      <w:r w:rsidRPr="00004B07">
        <w:rPr>
          <w:rFonts w:cstheme="minorHAnsi"/>
          <w:b/>
          <w:sz w:val="24"/>
          <w:szCs w:val="24"/>
        </w:rPr>
        <w:t>Final SCPE course grade ≥69.50 (C or better)</w:t>
      </w:r>
    </w:p>
    <w:p w14:paraId="3786C56E" w14:textId="51FFEF1D" w:rsidR="003B6A9D" w:rsidRPr="00004B07" w:rsidRDefault="00596E03" w:rsidP="000A5466">
      <w:pPr>
        <w:pStyle w:val="ListParagraph"/>
        <w:numPr>
          <w:ilvl w:val="0"/>
          <w:numId w:val="11"/>
        </w:numPr>
        <w:rPr>
          <w:rFonts w:cstheme="minorHAnsi"/>
          <w:b/>
          <w:bCs/>
          <w:sz w:val="24"/>
          <w:szCs w:val="24"/>
        </w:rPr>
      </w:pPr>
      <w:r w:rsidRPr="00004B07">
        <w:rPr>
          <w:rFonts w:cstheme="minorHAnsi"/>
          <w:b/>
          <w:bCs/>
          <w:sz w:val="24"/>
          <w:szCs w:val="24"/>
        </w:rPr>
        <w:t xml:space="preserve">Final </w:t>
      </w:r>
      <w:r w:rsidR="00E10C5F" w:rsidRPr="00004B07">
        <w:rPr>
          <w:rFonts w:cstheme="minorHAnsi"/>
          <w:b/>
          <w:bCs/>
          <w:sz w:val="24"/>
          <w:szCs w:val="24"/>
        </w:rPr>
        <w:t>Z-score converted</w:t>
      </w:r>
      <w:r w:rsidR="003B6A9D" w:rsidRPr="00004B07">
        <w:rPr>
          <w:rFonts w:cstheme="minorHAnsi"/>
          <w:b/>
          <w:bCs/>
          <w:sz w:val="24"/>
          <w:szCs w:val="24"/>
        </w:rPr>
        <w:t xml:space="preserve"> EOR exam score </w:t>
      </w:r>
      <w:r w:rsidR="4E91C6D0" w:rsidRPr="00004B07">
        <w:rPr>
          <w:rFonts w:cstheme="minorHAnsi"/>
          <w:b/>
          <w:bCs/>
          <w:sz w:val="24"/>
          <w:szCs w:val="24"/>
        </w:rPr>
        <w:t>&gt; 55%</w:t>
      </w:r>
      <w:r w:rsidR="73C6B080" w:rsidRPr="00004B07">
        <w:rPr>
          <w:rFonts w:cstheme="minorHAnsi"/>
          <w:b/>
          <w:bCs/>
          <w:sz w:val="24"/>
          <w:szCs w:val="24"/>
        </w:rPr>
        <w:t xml:space="preserve"> (</w:t>
      </w:r>
      <w:r w:rsidR="1F659413" w:rsidRPr="00004B07">
        <w:rPr>
          <w:rFonts w:cstheme="minorHAnsi"/>
          <w:b/>
          <w:bCs/>
          <w:sz w:val="24"/>
          <w:szCs w:val="24"/>
        </w:rPr>
        <w:t>less than</w:t>
      </w:r>
      <w:r w:rsidR="7A254FF7" w:rsidRPr="00004B07">
        <w:rPr>
          <w:rFonts w:cstheme="minorHAnsi"/>
          <w:b/>
          <w:bCs/>
          <w:sz w:val="24"/>
          <w:szCs w:val="24"/>
        </w:rPr>
        <w:t xml:space="preserve"> </w:t>
      </w:r>
      <w:r w:rsidR="4B4AE375" w:rsidRPr="00004B07">
        <w:rPr>
          <w:rFonts w:cstheme="minorHAnsi"/>
          <w:b/>
          <w:bCs/>
          <w:sz w:val="24"/>
          <w:szCs w:val="24"/>
        </w:rPr>
        <w:t xml:space="preserve">2 </w:t>
      </w:r>
      <w:r w:rsidR="00374963" w:rsidRPr="00004B07">
        <w:rPr>
          <w:rFonts w:cstheme="minorHAnsi"/>
          <w:b/>
          <w:bCs/>
          <w:sz w:val="24"/>
          <w:szCs w:val="24"/>
        </w:rPr>
        <w:t xml:space="preserve">standard </w:t>
      </w:r>
      <w:r w:rsidR="6A47A701" w:rsidRPr="00004B07">
        <w:rPr>
          <w:rFonts w:cstheme="minorHAnsi"/>
          <w:b/>
          <w:bCs/>
          <w:sz w:val="24"/>
          <w:szCs w:val="24"/>
        </w:rPr>
        <w:t>deviations</w:t>
      </w:r>
      <w:r w:rsidR="7A254FF7" w:rsidRPr="00004B07">
        <w:rPr>
          <w:rFonts w:cstheme="minorHAnsi"/>
          <w:b/>
          <w:bCs/>
          <w:sz w:val="24"/>
          <w:szCs w:val="24"/>
        </w:rPr>
        <w:t xml:space="preserve"> from national mean</w:t>
      </w:r>
      <w:r w:rsidR="73C6B080" w:rsidRPr="00004B07">
        <w:rPr>
          <w:rFonts w:cstheme="minorHAnsi"/>
          <w:b/>
          <w:bCs/>
          <w:sz w:val="24"/>
          <w:szCs w:val="24"/>
        </w:rPr>
        <w:t>)</w:t>
      </w:r>
    </w:p>
    <w:p w14:paraId="4850CD06" w14:textId="7198BA15" w:rsidR="003B6A9D" w:rsidRPr="00004B07" w:rsidRDefault="003B6A9D" w:rsidP="08AD8580">
      <w:pPr>
        <w:pStyle w:val="ListParagraph"/>
        <w:numPr>
          <w:ilvl w:val="0"/>
          <w:numId w:val="11"/>
        </w:numPr>
        <w:rPr>
          <w:b/>
          <w:bCs/>
          <w:sz w:val="24"/>
          <w:szCs w:val="24"/>
        </w:rPr>
      </w:pPr>
      <w:r w:rsidRPr="08AD8580">
        <w:rPr>
          <w:b/>
          <w:bCs/>
          <w:sz w:val="24"/>
          <w:szCs w:val="24"/>
        </w:rPr>
        <w:lastRenderedPageBreak/>
        <w:t xml:space="preserve">Final Preceptor Evaluation </w:t>
      </w:r>
      <w:r w:rsidR="000F102F" w:rsidRPr="08AD8580">
        <w:rPr>
          <w:b/>
          <w:bCs/>
          <w:sz w:val="24"/>
          <w:szCs w:val="24"/>
        </w:rPr>
        <w:t xml:space="preserve">(patient care skills only) </w:t>
      </w:r>
      <w:r w:rsidRPr="08AD8580">
        <w:rPr>
          <w:b/>
          <w:bCs/>
          <w:sz w:val="24"/>
          <w:szCs w:val="24"/>
        </w:rPr>
        <w:t>average ≥</w:t>
      </w:r>
      <w:r w:rsidR="3540BFB5" w:rsidRPr="08AD8580">
        <w:rPr>
          <w:b/>
          <w:bCs/>
          <w:sz w:val="24"/>
          <w:szCs w:val="24"/>
        </w:rPr>
        <w:t>8</w:t>
      </w:r>
      <w:r w:rsidR="40D7F7E9" w:rsidRPr="08AD8580">
        <w:rPr>
          <w:b/>
          <w:bCs/>
          <w:sz w:val="24"/>
          <w:szCs w:val="24"/>
        </w:rPr>
        <w:t>5</w:t>
      </w:r>
      <w:r w:rsidR="2125743C" w:rsidRPr="08AD8580">
        <w:rPr>
          <w:b/>
          <w:bCs/>
          <w:sz w:val="24"/>
          <w:szCs w:val="24"/>
        </w:rPr>
        <w:t>%</w:t>
      </w:r>
    </w:p>
    <w:p w14:paraId="75F6C234" w14:textId="408B5178" w:rsidR="00E10C5F" w:rsidRPr="00004B07" w:rsidRDefault="00E10C5F" w:rsidP="08AD8580">
      <w:pPr>
        <w:pStyle w:val="ListParagraph"/>
        <w:numPr>
          <w:ilvl w:val="0"/>
          <w:numId w:val="11"/>
        </w:numPr>
        <w:rPr>
          <w:b/>
          <w:bCs/>
          <w:sz w:val="24"/>
          <w:szCs w:val="24"/>
        </w:rPr>
      </w:pPr>
      <w:r w:rsidRPr="08AD8580">
        <w:rPr>
          <w:b/>
          <w:bCs/>
          <w:sz w:val="24"/>
          <w:szCs w:val="24"/>
        </w:rPr>
        <w:t>Final Pr</w:t>
      </w:r>
      <w:r w:rsidR="4D21555F" w:rsidRPr="08AD8580">
        <w:rPr>
          <w:b/>
          <w:bCs/>
          <w:sz w:val="24"/>
          <w:szCs w:val="24"/>
        </w:rPr>
        <w:t>eceptor Evaluation (pr</w:t>
      </w:r>
      <w:r w:rsidRPr="08AD8580">
        <w:rPr>
          <w:b/>
          <w:bCs/>
          <w:sz w:val="24"/>
          <w:szCs w:val="24"/>
        </w:rPr>
        <w:t>ofessional</w:t>
      </w:r>
      <w:r w:rsidR="05375FAD" w:rsidRPr="08AD8580">
        <w:rPr>
          <w:b/>
          <w:bCs/>
          <w:sz w:val="24"/>
          <w:szCs w:val="24"/>
        </w:rPr>
        <w:t xml:space="preserve"> behaviors </w:t>
      </w:r>
      <w:r w:rsidR="7CD54367" w:rsidRPr="08AD8580">
        <w:rPr>
          <w:b/>
          <w:bCs/>
          <w:sz w:val="24"/>
          <w:szCs w:val="24"/>
        </w:rPr>
        <w:t>only) average</w:t>
      </w:r>
      <w:r w:rsidRPr="08AD8580">
        <w:rPr>
          <w:b/>
          <w:bCs/>
          <w:sz w:val="24"/>
          <w:szCs w:val="24"/>
        </w:rPr>
        <w:t xml:space="preserve"> ≥</w:t>
      </w:r>
      <w:r w:rsidR="23843849" w:rsidRPr="08AD8580">
        <w:rPr>
          <w:b/>
          <w:bCs/>
          <w:sz w:val="24"/>
          <w:szCs w:val="24"/>
        </w:rPr>
        <w:t>8</w:t>
      </w:r>
      <w:r w:rsidR="559349BB" w:rsidRPr="08AD8580">
        <w:rPr>
          <w:b/>
          <w:bCs/>
          <w:sz w:val="24"/>
          <w:szCs w:val="24"/>
        </w:rPr>
        <w:t>5</w:t>
      </w:r>
      <w:r w:rsidR="1E8BBCAB" w:rsidRPr="08AD8580">
        <w:rPr>
          <w:b/>
          <w:bCs/>
          <w:sz w:val="24"/>
          <w:szCs w:val="24"/>
        </w:rPr>
        <w:t>%</w:t>
      </w:r>
    </w:p>
    <w:p w14:paraId="19939D2E" w14:textId="34BAE194" w:rsidR="6870B0A6" w:rsidRPr="00004B07" w:rsidRDefault="6870B0A6" w:rsidP="000A5466">
      <w:pPr>
        <w:pStyle w:val="ListParagraph"/>
        <w:numPr>
          <w:ilvl w:val="0"/>
          <w:numId w:val="11"/>
        </w:numPr>
        <w:rPr>
          <w:rFonts w:cstheme="minorHAnsi"/>
          <w:b/>
          <w:bCs/>
          <w:sz w:val="24"/>
          <w:szCs w:val="24"/>
        </w:rPr>
      </w:pPr>
      <w:r w:rsidRPr="00004B07">
        <w:rPr>
          <w:rFonts w:cstheme="minorHAnsi"/>
          <w:b/>
          <w:bCs/>
          <w:sz w:val="24"/>
          <w:szCs w:val="24"/>
        </w:rPr>
        <w:t>“Satisfactory” professionalism from the PA program faculty</w:t>
      </w:r>
    </w:p>
    <w:p w14:paraId="21A7CD0C" w14:textId="10519A04" w:rsidR="391CF5B1" w:rsidRPr="00004B07" w:rsidRDefault="391CF5B1" w:rsidP="08AD8580">
      <w:pPr>
        <w:pStyle w:val="ListParagraph"/>
        <w:numPr>
          <w:ilvl w:val="0"/>
          <w:numId w:val="11"/>
        </w:numPr>
        <w:rPr>
          <w:b/>
          <w:bCs/>
          <w:sz w:val="24"/>
          <w:szCs w:val="24"/>
        </w:rPr>
      </w:pPr>
      <w:r w:rsidRPr="08AD8580">
        <w:rPr>
          <w:b/>
          <w:bCs/>
          <w:sz w:val="24"/>
          <w:szCs w:val="24"/>
        </w:rPr>
        <w:t xml:space="preserve">“Satisfactory” completion of SCPE specific </w:t>
      </w:r>
      <w:r w:rsidR="00801A5D" w:rsidRPr="08AD8580">
        <w:rPr>
          <w:b/>
          <w:bCs/>
          <w:sz w:val="24"/>
          <w:szCs w:val="24"/>
        </w:rPr>
        <w:t>portfolio</w:t>
      </w:r>
      <w:r w:rsidR="00317690" w:rsidRPr="08AD8580">
        <w:rPr>
          <w:b/>
          <w:bCs/>
          <w:sz w:val="24"/>
          <w:szCs w:val="24"/>
        </w:rPr>
        <w:t>s</w:t>
      </w:r>
      <w:r w:rsidR="00C02A71" w:rsidRPr="08AD8580">
        <w:rPr>
          <w:b/>
          <w:bCs/>
          <w:sz w:val="24"/>
          <w:szCs w:val="24"/>
        </w:rPr>
        <w:t xml:space="preserve"> ≥ 8</w:t>
      </w:r>
      <w:r w:rsidR="1406851D" w:rsidRPr="08AD8580">
        <w:rPr>
          <w:b/>
          <w:bCs/>
          <w:sz w:val="24"/>
          <w:szCs w:val="24"/>
        </w:rPr>
        <w:t>5</w:t>
      </w:r>
      <w:r w:rsidR="00C02A71" w:rsidRPr="08AD8580">
        <w:rPr>
          <w:b/>
          <w:bCs/>
          <w:sz w:val="24"/>
          <w:szCs w:val="24"/>
        </w:rPr>
        <w:t>%</w:t>
      </w:r>
    </w:p>
    <w:p w14:paraId="279E4DE4" w14:textId="18925F2E" w:rsidR="00CE1CD0" w:rsidRDefault="00360D7F" w:rsidP="12EAD464">
      <w:pPr>
        <w:rPr>
          <w:rFonts w:asciiTheme="minorHAnsi" w:hAnsiTheme="minorHAnsi" w:cstheme="minorHAnsi"/>
        </w:rPr>
      </w:pPr>
      <w:r w:rsidRPr="00004B07">
        <w:rPr>
          <w:rFonts w:asciiTheme="minorHAnsi" w:hAnsiTheme="minorHAnsi" w:cstheme="minorHAnsi"/>
        </w:rPr>
        <w:t>Please note due to the heavy weight of the EOR exams (50</w:t>
      </w:r>
      <w:r w:rsidR="00AA4AE7" w:rsidRPr="00004B07">
        <w:rPr>
          <w:rFonts w:asciiTheme="minorHAnsi" w:hAnsiTheme="minorHAnsi" w:cstheme="minorHAnsi"/>
        </w:rPr>
        <w:t>% of SCPE Course Grade)</w:t>
      </w:r>
      <w:r w:rsidR="00D23617" w:rsidRPr="00004B07">
        <w:rPr>
          <w:rFonts w:asciiTheme="minorHAnsi" w:hAnsiTheme="minorHAnsi" w:cstheme="minorHAnsi"/>
        </w:rPr>
        <w:t>, Final Preceptor Evaluation</w:t>
      </w:r>
      <w:r w:rsidR="008E6CCA" w:rsidRPr="00004B07">
        <w:rPr>
          <w:rFonts w:asciiTheme="minorHAnsi" w:hAnsiTheme="minorHAnsi" w:cstheme="minorHAnsi"/>
        </w:rPr>
        <w:t xml:space="preserve"> (40%)</w:t>
      </w:r>
      <w:r w:rsidR="002F2C16" w:rsidRPr="00004B07">
        <w:rPr>
          <w:rFonts w:asciiTheme="minorHAnsi" w:hAnsiTheme="minorHAnsi" w:cstheme="minorHAnsi"/>
        </w:rPr>
        <w:t xml:space="preserve">, </w:t>
      </w:r>
      <w:r w:rsidR="003B7F1C" w:rsidRPr="00004B07">
        <w:rPr>
          <w:rFonts w:asciiTheme="minorHAnsi" w:hAnsiTheme="minorHAnsi" w:cstheme="minorHAnsi"/>
        </w:rPr>
        <w:t xml:space="preserve">“low pass” EOR scores or </w:t>
      </w:r>
      <w:r w:rsidR="784BC860" w:rsidRPr="00004B07">
        <w:rPr>
          <w:rFonts w:asciiTheme="minorHAnsi" w:hAnsiTheme="minorHAnsi" w:cstheme="minorHAnsi"/>
        </w:rPr>
        <w:t>deficient</w:t>
      </w:r>
      <w:r w:rsidR="003B7F1C" w:rsidRPr="00004B07">
        <w:rPr>
          <w:rFonts w:asciiTheme="minorHAnsi" w:hAnsiTheme="minorHAnsi" w:cstheme="minorHAnsi"/>
        </w:rPr>
        <w:t xml:space="preserve"> performance on the Final Preceptor Evaluations may result in an unsatisfactory final SCPE course </w:t>
      </w:r>
      <w:r w:rsidR="00CE1CD0" w:rsidRPr="00004B07">
        <w:rPr>
          <w:rFonts w:asciiTheme="minorHAnsi" w:hAnsiTheme="minorHAnsi" w:cstheme="minorHAnsi"/>
        </w:rPr>
        <w:t>grade.</w:t>
      </w:r>
    </w:p>
    <w:p w14:paraId="76974FC1" w14:textId="77777777" w:rsidR="00E23071" w:rsidRPr="00E23071" w:rsidRDefault="00E23071" w:rsidP="00E23071">
      <w:pPr>
        <w:pStyle w:val="Default"/>
        <w:rPr>
          <w:highlight w:val="yellow"/>
        </w:rPr>
      </w:pPr>
    </w:p>
    <w:p w14:paraId="3D415CD4" w14:textId="1ED5C56F" w:rsidR="00C64BA2" w:rsidRPr="00004B07" w:rsidRDefault="00BE5042" w:rsidP="00C64BA2">
      <w:pPr>
        <w:pStyle w:val="Default"/>
        <w:rPr>
          <w:rFonts w:asciiTheme="minorHAnsi" w:hAnsiTheme="minorHAnsi" w:cstheme="minorHAnsi"/>
          <w:b/>
          <w:bCs/>
          <w:color w:val="auto"/>
        </w:rPr>
      </w:pPr>
      <w:r w:rsidRPr="00004B07">
        <w:rPr>
          <w:rFonts w:asciiTheme="minorHAnsi" w:hAnsiTheme="minorHAnsi" w:cstheme="minorHAnsi"/>
          <w:b/>
          <w:bCs/>
          <w:color w:val="auto"/>
        </w:rPr>
        <w:t>EOR EXAM SCORES</w:t>
      </w:r>
    </w:p>
    <w:p w14:paraId="0EFFFA94" w14:textId="52BEB732" w:rsidR="004B1738" w:rsidRPr="00004B07" w:rsidRDefault="0084029B" w:rsidP="3BA39C7D">
      <w:pPr>
        <w:pStyle w:val="Default"/>
        <w:numPr>
          <w:ilvl w:val="0"/>
          <w:numId w:val="57"/>
        </w:numPr>
        <w:rPr>
          <w:rFonts w:asciiTheme="minorHAnsi" w:hAnsiTheme="minorHAnsi" w:cstheme="minorBidi"/>
          <w:b/>
          <w:bCs/>
          <w:color w:val="E5B8B7" w:themeColor="accent2" w:themeTint="66"/>
        </w:rPr>
      </w:pPr>
      <w:r w:rsidRPr="3BA39C7D">
        <w:rPr>
          <w:rFonts w:asciiTheme="minorHAnsi" w:hAnsiTheme="minorHAnsi" w:cstheme="minorBidi"/>
          <w:color w:val="auto"/>
        </w:rPr>
        <w:t>If a student scores in the “low pass” range on one EOR exam</w:t>
      </w:r>
      <w:r w:rsidR="00B073D4" w:rsidRPr="3BA39C7D">
        <w:rPr>
          <w:rFonts w:asciiTheme="minorHAnsi" w:hAnsiTheme="minorHAnsi" w:cstheme="minorBidi"/>
          <w:color w:val="auto"/>
        </w:rPr>
        <w:t xml:space="preserve"> (61.5 to 68.5%)</w:t>
      </w:r>
      <w:r w:rsidR="00F221FF" w:rsidRPr="3BA39C7D">
        <w:rPr>
          <w:rFonts w:asciiTheme="minorHAnsi" w:hAnsiTheme="minorHAnsi" w:cstheme="minorBidi"/>
          <w:color w:val="auto"/>
        </w:rPr>
        <w:t xml:space="preserve"> </w:t>
      </w:r>
      <w:bookmarkStart w:id="69" w:name="_Hlk93304916"/>
      <w:r w:rsidR="00F221FF" w:rsidRPr="3BA39C7D">
        <w:rPr>
          <w:rFonts w:asciiTheme="minorHAnsi" w:hAnsiTheme="minorHAnsi" w:cstheme="minorBidi"/>
          <w:color w:val="auto"/>
        </w:rPr>
        <w:t>the student will meet with the</w:t>
      </w:r>
      <w:r w:rsidR="004B1A59">
        <w:t xml:space="preserve"> </w:t>
      </w:r>
      <w:r w:rsidR="004B1A59" w:rsidRPr="3BA39C7D">
        <w:rPr>
          <w:rFonts w:asciiTheme="minorHAnsi" w:hAnsiTheme="minorHAnsi" w:cstheme="minorBidi"/>
          <w:color w:val="auto"/>
        </w:rPr>
        <w:t xml:space="preserve">Director of Clinical </w:t>
      </w:r>
      <w:r w:rsidR="006401E8" w:rsidRPr="3BA39C7D">
        <w:rPr>
          <w:rFonts w:asciiTheme="minorHAnsi" w:hAnsiTheme="minorHAnsi" w:cstheme="minorBidi"/>
          <w:color w:val="auto"/>
        </w:rPr>
        <w:t>Education (</w:t>
      </w:r>
      <w:r w:rsidR="00F221FF" w:rsidRPr="3BA39C7D">
        <w:rPr>
          <w:rFonts w:asciiTheme="minorHAnsi" w:hAnsiTheme="minorHAnsi" w:cstheme="minorBidi"/>
          <w:color w:val="auto"/>
        </w:rPr>
        <w:t>DCE</w:t>
      </w:r>
      <w:r w:rsidR="004B1A59" w:rsidRPr="3BA39C7D">
        <w:rPr>
          <w:rFonts w:asciiTheme="minorHAnsi" w:hAnsiTheme="minorHAnsi" w:cstheme="minorBidi"/>
          <w:color w:val="auto"/>
        </w:rPr>
        <w:t>)</w:t>
      </w:r>
      <w:r w:rsidR="00F221FF" w:rsidRPr="3BA39C7D">
        <w:rPr>
          <w:rFonts w:asciiTheme="minorHAnsi" w:hAnsiTheme="minorHAnsi" w:cstheme="minorBidi"/>
          <w:color w:val="auto"/>
        </w:rPr>
        <w:t xml:space="preserve"> (or faculty designee)</w:t>
      </w:r>
      <w:r w:rsidR="009C1639" w:rsidRPr="3BA39C7D">
        <w:rPr>
          <w:rFonts w:asciiTheme="minorHAnsi" w:hAnsiTheme="minorHAnsi" w:cstheme="minorBidi"/>
          <w:color w:val="auto"/>
        </w:rPr>
        <w:t xml:space="preserve"> for mentoring, </w:t>
      </w:r>
      <w:r w:rsidR="007E3A40" w:rsidRPr="3BA39C7D">
        <w:rPr>
          <w:rFonts w:asciiTheme="minorHAnsi" w:hAnsiTheme="minorHAnsi" w:cstheme="minorBidi"/>
          <w:color w:val="auto"/>
        </w:rPr>
        <w:t>and will receive a letter of</w:t>
      </w:r>
      <w:r w:rsidR="007E3A40" w:rsidRPr="3BA39C7D">
        <w:rPr>
          <w:rFonts w:asciiTheme="minorHAnsi" w:hAnsiTheme="minorHAnsi" w:cstheme="minorBidi"/>
          <w:color w:val="FF0000"/>
        </w:rPr>
        <w:t xml:space="preserve"> </w:t>
      </w:r>
      <w:bookmarkEnd w:id="69"/>
      <w:r w:rsidR="78BC4E6A" w:rsidRPr="3BA39C7D">
        <w:rPr>
          <w:rFonts w:asciiTheme="minorHAnsi" w:hAnsiTheme="minorHAnsi" w:cstheme="minorBidi"/>
          <w:color w:val="FF0000"/>
        </w:rPr>
        <w:t>A</w:t>
      </w:r>
      <w:r w:rsidR="007E3A40" w:rsidRPr="3BA39C7D">
        <w:rPr>
          <w:rFonts w:asciiTheme="minorHAnsi" w:hAnsiTheme="minorHAnsi" w:cstheme="minorBidi"/>
          <w:color w:val="FF0000"/>
        </w:rPr>
        <w:t xml:space="preserve">cademic </w:t>
      </w:r>
      <w:r w:rsidR="1F70B676" w:rsidRPr="3BA39C7D">
        <w:rPr>
          <w:rFonts w:asciiTheme="minorHAnsi" w:hAnsiTheme="minorHAnsi" w:cstheme="minorBidi"/>
          <w:color w:val="FF0000"/>
        </w:rPr>
        <w:t>W</w:t>
      </w:r>
      <w:r w:rsidR="007E3A40" w:rsidRPr="3BA39C7D">
        <w:rPr>
          <w:rFonts w:asciiTheme="minorHAnsi" w:hAnsiTheme="minorHAnsi" w:cstheme="minorBidi"/>
          <w:color w:val="FF0000"/>
        </w:rPr>
        <w:t>arnin</w:t>
      </w:r>
      <w:r w:rsidR="0066423E" w:rsidRPr="3BA39C7D">
        <w:rPr>
          <w:rFonts w:asciiTheme="minorHAnsi" w:hAnsiTheme="minorHAnsi" w:cstheme="minorBidi"/>
          <w:color w:val="FF0000"/>
        </w:rPr>
        <w:t>g</w:t>
      </w:r>
    </w:p>
    <w:p w14:paraId="31E232D3" w14:textId="790282AA" w:rsidR="0066423E" w:rsidRPr="00004B07" w:rsidRDefault="0066423E" w:rsidP="004B1738">
      <w:pPr>
        <w:pStyle w:val="Default"/>
        <w:numPr>
          <w:ilvl w:val="0"/>
          <w:numId w:val="57"/>
        </w:numPr>
        <w:rPr>
          <w:rFonts w:asciiTheme="minorHAnsi" w:hAnsiTheme="minorHAnsi" w:cstheme="minorHAnsi"/>
          <w:b/>
          <w:bCs/>
          <w:color w:val="auto"/>
        </w:rPr>
      </w:pPr>
      <w:r w:rsidRPr="00004B07">
        <w:rPr>
          <w:rFonts w:asciiTheme="minorHAnsi" w:hAnsiTheme="minorHAnsi" w:cstheme="minorHAnsi"/>
          <w:color w:val="auto"/>
        </w:rPr>
        <w:t>If a student scores in the “low pass” range on a second EOR exam</w:t>
      </w:r>
      <w:r w:rsidR="0059126E" w:rsidRPr="00004B07">
        <w:rPr>
          <w:rFonts w:asciiTheme="minorHAnsi" w:hAnsiTheme="minorHAnsi" w:cstheme="minorHAnsi"/>
          <w:color w:val="auto"/>
        </w:rPr>
        <w:t xml:space="preserve"> an SPC will be </w:t>
      </w:r>
      <w:r w:rsidR="00471459" w:rsidRPr="00004B07">
        <w:rPr>
          <w:rFonts w:asciiTheme="minorHAnsi" w:hAnsiTheme="minorHAnsi" w:cstheme="minorHAnsi"/>
          <w:color w:val="auto"/>
        </w:rPr>
        <w:t>formed,</w:t>
      </w:r>
      <w:r w:rsidR="006A5FC9" w:rsidRPr="00004B07">
        <w:rPr>
          <w:rFonts w:asciiTheme="minorHAnsi" w:hAnsiTheme="minorHAnsi" w:cstheme="minorHAnsi"/>
          <w:color w:val="auto"/>
        </w:rPr>
        <w:t xml:space="preserve"> and </w:t>
      </w:r>
      <w:r w:rsidR="00732040" w:rsidRPr="00004B07">
        <w:rPr>
          <w:rFonts w:asciiTheme="minorHAnsi" w:hAnsiTheme="minorHAnsi" w:cstheme="minorHAnsi"/>
          <w:color w:val="auto"/>
        </w:rPr>
        <w:t xml:space="preserve">the student will be placed on </w:t>
      </w:r>
      <w:r w:rsidR="00D8131C" w:rsidRPr="00004B07">
        <w:rPr>
          <w:rFonts w:asciiTheme="minorHAnsi" w:hAnsiTheme="minorHAnsi" w:cstheme="minorHAnsi"/>
          <w:color w:val="FF0000"/>
        </w:rPr>
        <w:t xml:space="preserve">Academic Probation. </w:t>
      </w:r>
      <w:r w:rsidR="00D8131C" w:rsidRPr="00004B07">
        <w:rPr>
          <w:rFonts w:asciiTheme="minorHAnsi" w:hAnsiTheme="minorHAnsi" w:cstheme="minorHAnsi"/>
          <w:color w:val="auto"/>
        </w:rPr>
        <w:t xml:space="preserve">The student </w:t>
      </w:r>
      <w:r w:rsidR="00E6064C" w:rsidRPr="00004B07">
        <w:rPr>
          <w:rFonts w:asciiTheme="minorHAnsi" w:hAnsiTheme="minorHAnsi" w:cstheme="minorHAnsi"/>
          <w:color w:val="auto"/>
        </w:rPr>
        <w:t xml:space="preserve">will have a </w:t>
      </w:r>
      <w:r w:rsidR="00D25E35" w:rsidRPr="00004B07">
        <w:rPr>
          <w:rFonts w:asciiTheme="minorHAnsi" w:hAnsiTheme="minorHAnsi" w:cstheme="minorHAnsi"/>
          <w:color w:val="auto"/>
        </w:rPr>
        <w:t>one-month</w:t>
      </w:r>
      <w:r w:rsidR="00E6064C" w:rsidRPr="00004B07">
        <w:rPr>
          <w:rFonts w:asciiTheme="minorHAnsi" w:hAnsiTheme="minorHAnsi" w:cstheme="minorHAnsi"/>
          <w:color w:val="auto"/>
        </w:rPr>
        <w:t xml:space="preserve"> progression delay during which time they must complete a formal remediation</w:t>
      </w:r>
      <w:r w:rsidR="00F65BD6" w:rsidRPr="00004B07">
        <w:rPr>
          <w:rFonts w:asciiTheme="minorHAnsi" w:hAnsiTheme="minorHAnsi" w:cstheme="minorHAnsi"/>
          <w:color w:val="auto"/>
        </w:rPr>
        <w:t xml:space="preserve"> as designed by the DCE. Students must demonstrate successful remediation and retesting</w:t>
      </w:r>
      <w:r w:rsidR="006217AA" w:rsidRPr="00004B07">
        <w:rPr>
          <w:rFonts w:asciiTheme="minorHAnsi" w:hAnsiTheme="minorHAnsi" w:cstheme="minorHAnsi"/>
          <w:color w:val="auto"/>
        </w:rPr>
        <w:t xml:space="preserve"> to progress in the program. </w:t>
      </w:r>
      <w:r w:rsidR="00D25E35" w:rsidRPr="00004B07">
        <w:rPr>
          <w:rFonts w:asciiTheme="minorHAnsi" w:hAnsiTheme="minorHAnsi" w:cstheme="minorHAnsi"/>
          <w:color w:val="auto"/>
        </w:rPr>
        <w:t xml:space="preserve">This one-month formal </w:t>
      </w:r>
      <w:r w:rsidR="00284BBC" w:rsidRPr="00004B07">
        <w:rPr>
          <w:rFonts w:asciiTheme="minorHAnsi" w:hAnsiTheme="minorHAnsi" w:cstheme="minorHAnsi"/>
          <w:color w:val="auto"/>
        </w:rPr>
        <w:t>remediation and progression delay</w:t>
      </w:r>
      <w:r w:rsidR="00D25E35" w:rsidRPr="00004B07">
        <w:rPr>
          <w:rFonts w:asciiTheme="minorHAnsi" w:hAnsiTheme="minorHAnsi" w:cstheme="minorHAnsi"/>
          <w:color w:val="auto"/>
        </w:rPr>
        <w:t xml:space="preserve"> </w:t>
      </w:r>
      <w:r w:rsidR="00D25E35" w:rsidRPr="00004B07">
        <w:rPr>
          <w:rFonts w:asciiTheme="minorHAnsi" w:hAnsiTheme="minorHAnsi" w:cstheme="minorHAnsi"/>
          <w:b/>
          <w:bCs/>
          <w:color w:val="auto"/>
        </w:rPr>
        <w:t>will result in a delay of program completion</w:t>
      </w:r>
      <w:r w:rsidR="00D25E35" w:rsidRPr="00004B07">
        <w:rPr>
          <w:rFonts w:asciiTheme="minorHAnsi" w:hAnsiTheme="minorHAnsi" w:cstheme="minorHAnsi"/>
          <w:color w:val="auto"/>
        </w:rPr>
        <w:t>.</w:t>
      </w:r>
    </w:p>
    <w:p w14:paraId="05A65CD7" w14:textId="4A006D35" w:rsidR="00284BBC" w:rsidRPr="00004B07" w:rsidRDefault="00284BBC" w:rsidP="004B1738">
      <w:pPr>
        <w:pStyle w:val="Default"/>
        <w:numPr>
          <w:ilvl w:val="0"/>
          <w:numId w:val="57"/>
        </w:numPr>
        <w:rPr>
          <w:rFonts w:asciiTheme="minorHAnsi" w:hAnsiTheme="minorHAnsi" w:cstheme="minorHAnsi"/>
          <w:b/>
          <w:bCs/>
          <w:color w:val="E5B8B7" w:themeColor="accent2" w:themeTint="66"/>
        </w:rPr>
      </w:pPr>
      <w:r w:rsidRPr="00004B07">
        <w:rPr>
          <w:rFonts w:asciiTheme="minorHAnsi" w:hAnsiTheme="minorHAnsi" w:cstheme="minorHAnsi"/>
          <w:color w:val="auto"/>
        </w:rPr>
        <w:t xml:space="preserve">If a student scores in the “low pass” range on a third EOR </w:t>
      </w:r>
      <w:r w:rsidR="00536600" w:rsidRPr="00004B07">
        <w:rPr>
          <w:rFonts w:asciiTheme="minorHAnsi" w:hAnsiTheme="minorHAnsi" w:cstheme="minorHAnsi"/>
          <w:color w:val="auto"/>
        </w:rPr>
        <w:t xml:space="preserve">exam </w:t>
      </w:r>
      <w:r w:rsidR="00EF3AB7" w:rsidRPr="00004B07">
        <w:rPr>
          <w:rFonts w:asciiTheme="minorHAnsi" w:hAnsiTheme="minorHAnsi" w:cstheme="minorHAnsi"/>
          <w:color w:val="auto"/>
        </w:rPr>
        <w:t xml:space="preserve">they will be referred to the SPC and </w:t>
      </w:r>
      <w:r w:rsidR="00471459" w:rsidRPr="00004B07">
        <w:rPr>
          <w:rFonts w:asciiTheme="minorHAnsi" w:hAnsiTheme="minorHAnsi" w:cstheme="minorHAnsi"/>
          <w:color w:val="auto"/>
        </w:rPr>
        <w:t>will be</w:t>
      </w:r>
      <w:r w:rsidR="00471459" w:rsidRPr="00004B07">
        <w:rPr>
          <w:rFonts w:asciiTheme="minorHAnsi" w:hAnsiTheme="minorHAnsi" w:cstheme="minorHAnsi"/>
          <w:color w:val="E5B8B7" w:themeColor="accent2" w:themeTint="66"/>
        </w:rPr>
        <w:t xml:space="preserve"> </w:t>
      </w:r>
      <w:r w:rsidR="00EF3AB7" w:rsidRPr="00004B07">
        <w:rPr>
          <w:rFonts w:asciiTheme="minorHAnsi" w:hAnsiTheme="minorHAnsi" w:cstheme="minorHAnsi"/>
          <w:color w:val="FF0000"/>
        </w:rPr>
        <w:t xml:space="preserve">subject to dismissal. </w:t>
      </w:r>
    </w:p>
    <w:p w14:paraId="6949C248" w14:textId="51742383" w:rsidR="00575E76" w:rsidRPr="00004B07" w:rsidRDefault="00575E76" w:rsidP="00575E76">
      <w:pPr>
        <w:pStyle w:val="Default"/>
        <w:numPr>
          <w:ilvl w:val="0"/>
          <w:numId w:val="57"/>
        </w:numPr>
        <w:rPr>
          <w:rFonts w:asciiTheme="minorHAnsi" w:hAnsiTheme="minorHAnsi" w:cstheme="minorHAnsi"/>
        </w:rPr>
      </w:pPr>
      <w:r w:rsidRPr="00004B07">
        <w:rPr>
          <w:rFonts w:asciiTheme="minorHAnsi" w:hAnsiTheme="minorHAnsi" w:cstheme="minorHAnsi"/>
          <w:b/>
          <w:bCs/>
          <w:i/>
          <w:iCs/>
        </w:rPr>
        <w:t xml:space="preserve">NOTE: “low pass” EOR scores will stand (cannot be retaken for a higher grade). To reiterate if a student scores </w:t>
      </w:r>
      <w:r w:rsidRPr="00004B07">
        <w:rPr>
          <w:rFonts w:asciiTheme="minorHAnsi" w:hAnsiTheme="minorHAnsi" w:cstheme="minorHAnsi"/>
          <w:b/>
          <w:bCs/>
          <w:i/>
          <w:iCs/>
          <w:color w:val="auto"/>
        </w:rPr>
        <w:t xml:space="preserve">in the </w:t>
      </w:r>
      <w:r w:rsidRPr="00004B07">
        <w:rPr>
          <w:rFonts w:asciiTheme="minorHAnsi" w:hAnsiTheme="minorHAnsi" w:cstheme="minorHAnsi"/>
          <w:b/>
          <w:bCs/>
          <w:i/>
          <w:iCs/>
        </w:rPr>
        <w:t>“low pass</w:t>
      </w:r>
      <w:r w:rsidRPr="00004B07">
        <w:rPr>
          <w:rFonts w:asciiTheme="minorHAnsi" w:hAnsiTheme="minorHAnsi" w:cstheme="minorHAnsi"/>
          <w:b/>
          <w:bCs/>
          <w:i/>
          <w:iCs/>
          <w:color w:val="auto"/>
        </w:rPr>
        <w:t xml:space="preserve">” range </w:t>
      </w:r>
      <w:r w:rsidRPr="00004B07">
        <w:rPr>
          <w:rFonts w:asciiTheme="minorHAnsi" w:hAnsiTheme="minorHAnsi" w:cstheme="minorHAnsi"/>
          <w:b/>
          <w:bCs/>
          <w:i/>
          <w:iCs/>
        </w:rPr>
        <w:t xml:space="preserve">there is no retake. </w:t>
      </w:r>
    </w:p>
    <w:p w14:paraId="1D4AB358" w14:textId="035DF2B6" w:rsidR="00D20200" w:rsidRPr="00004B07" w:rsidRDefault="00450B32" w:rsidP="000A5466">
      <w:pPr>
        <w:pStyle w:val="ListParagraph"/>
        <w:numPr>
          <w:ilvl w:val="0"/>
          <w:numId w:val="18"/>
        </w:numPr>
        <w:rPr>
          <w:rFonts w:cstheme="minorHAnsi"/>
          <w:sz w:val="24"/>
          <w:szCs w:val="24"/>
        </w:rPr>
      </w:pPr>
      <w:r w:rsidRPr="00004B07">
        <w:rPr>
          <w:rFonts w:cstheme="minorHAnsi"/>
          <w:sz w:val="24"/>
          <w:szCs w:val="24"/>
        </w:rPr>
        <w:t xml:space="preserve">If a student </w:t>
      </w:r>
      <w:r w:rsidRPr="00004B07">
        <w:rPr>
          <w:rFonts w:cstheme="minorHAnsi"/>
          <w:b/>
          <w:bCs/>
          <w:sz w:val="24"/>
          <w:szCs w:val="24"/>
        </w:rPr>
        <w:t xml:space="preserve">fails an EOR Exam </w:t>
      </w:r>
      <w:r w:rsidR="007324E3" w:rsidRPr="003234D7">
        <w:rPr>
          <w:rFonts w:cstheme="minorHAnsi"/>
          <w:sz w:val="24"/>
          <w:szCs w:val="24"/>
        </w:rPr>
        <w:t>(</w:t>
      </w:r>
      <w:r w:rsidR="6C34A734" w:rsidRPr="003234D7">
        <w:rPr>
          <w:rFonts w:cstheme="minorHAnsi"/>
          <w:sz w:val="24"/>
          <w:szCs w:val="24"/>
        </w:rPr>
        <w:t>55%</w:t>
      </w:r>
      <w:r w:rsidR="001C0619" w:rsidRPr="003234D7">
        <w:rPr>
          <w:rFonts w:cstheme="minorHAnsi"/>
          <w:sz w:val="24"/>
          <w:szCs w:val="24"/>
        </w:rPr>
        <w:t xml:space="preserve"> </w:t>
      </w:r>
      <w:r w:rsidR="0087570A" w:rsidRPr="003234D7">
        <w:rPr>
          <w:rFonts w:cstheme="minorHAnsi"/>
          <w:sz w:val="24"/>
          <w:szCs w:val="24"/>
        </w:rPr>
        <w:t xml:space="preserve">= </w:t>
      </w:r>
      <w:r w:rsidR="001C0619" w:rsidRPr="003234D7">
        <w:rPr>
          <w:rFonts w:cstheme="minorHAnsi"/>
          <w:sz w:val="24"/>
          <w:szCs w:val="24"/>
        </w:rPr>
        <w:t>&gt; 2 SD below the mean)</w:t>
      </w:r>
      <w:r w:rsidR="001C0619" w:rsidRPr="00004B07">
        <w:rPr>
          <w:rFonts w:cstheme="minorHAnsi"/>
          <w:sz w:val="24"/>
          <w:szCs w:val="24"/>
        </w:rPr>
        <w:t xml:space="preserve"> </w:t>
      </w:r>
      <w:r w:rsidR="00917F1A" w:rsidRPr="00004B07">
        <w:rPr>
          <w:rFonts w:cstheme="minorHAnsi"/>
          <w:sz w:val="24"/>
          <w:szCs w:val="24"/>
        </w:rPr>
        <w:t xml:space="preserve">the student will </w:t>
      </w:r>
      <w:r w:rsidR="00652254" w:rsidRPr="00004B07">
        <w:rPr>
          <w:rFonts w:cstheme="minorHAnsi"/>
          <w:sz w:val="24"/>
          <w:szCs w:val="24"/>
        </w:rPr>
        <w:t xml:space="preserve">be referred to the </w:t>
      </w:r>
      <w:r w:rsidR="001024DC" w:rsidRPr="00004B07">
        <w:rPr>
          <w:rFonts w:cstheme="minorHAnsi"/>
          <w:sz w:val="24"/>
          <w:szCs w:val="24"/>
        </w:rPr>
        <w:t xml:space="preserve">Student Progress Committee (SPC), </w:t>
      </w:r>
      <w:r w:rsidR="00A76510" w:rsidRPr="00004B07">
        <w:rPr>
          <w:rFonts w:cstheme="minorHAnsi"/>
          <w:sz w:val="24"/>
          <w:szCs w:val="24"/>
        </w:rPr>
        <w:t xml:space="preserve">will be placed on </w:t>
      </w:r>
      <w:r w:rsidR="00917F1A" w:rsidRPr="00004B07">
        <w:rPr>
          <w:rFonts w:cstheme="minorHAnsi"/>
          <w:color w:val="FF0000"/>
          <w:sz w:val="24"/>
          <w:szCs w:val="24"/>
        </w:rPr>
        <w:t>academic probation</w:t>
      </w:r>
      <w:r w:rsidR="00A76510" w:rsidRPr="00004B07">
        <w:rPr>
          <w:rFonts w:cstheme="minorHAnsi"/>
          <w:color w:val="FF0000"/>
          <w:sz w:val="24"/>
          <w:szCs w:val="24"/>
        </w:rPr>
        <w:t xml:space="preserve">, </w:t>
      </w:r>
      <w:r w:rsidR="00C376CF" w:rsidRPr="00004B07">
        <w:rPr>
          <w:rFonts w:cstheme="minorHAnsi"/>
          <w:color w:val="FF0000"/>
          <w:sz w:val="24"/>
          <w:szCs w:val="24"/>
        </w:rPr>
        <w:t xml:space="preserve">and </w:t>
      </w:r>
      <w:r w:rsidR="00A76510" w:rsidRPr="00004B07">
        <w:rPr>
          <w:rFonts w:cstheme="minorHAnsi"/>
          <w:color w:val="FF0000"/>
          <w:sz w:val="24"/>
          <w:szCs w:val="24"/>
        </w:rPr>
        <w:t>clinical year progression will be paused X 1 month</w:t>
      </w:r>
      <w:r w:rsidR="00D033A6" w:rsidRPr="00004B07">
        <w:rPr>
          <w:rFonts w:cstheme="minorHAnsi"/>
          <w:color w:val="FF0000"/>
          <w:sz w:val="24"/>
          <w:szCs w:val="24"/>
        </w:rPr>
        <w:t xml:space="preserve"> during which time they will complete a </w:t>
      </w:r>
      <w:r w:rsidR="00BF13B8" w:rsidRPr="00004B07">
        <w:rPr>
          <w:rFonts w:cstheme="minorHAnsi"/>
          <w:color w:val="FF0000"/>
          <w:sz w:val="24"/>
          <w:szCs w:val="24"/>
        </w:rPr>
        <w:t xml:space="preserve">formal </w:t>
      </w:r>
      <w:r w:rsidR="00D033A6" w:rsidRPr="00004B07">
        <w:rPr>
          <w:rFonts w:cstheme="minorHAnsi"/>
          <w:color w:val="FF0000"/>
          <w:sz w:val="24"/>
          <w:szCs w:val="24"/>
        </w:rPr>
        <w:t xml:space="preserve">remediation </w:t>
      </w:r>
      <w:r w:rsidR="00D033A6" w:rsidRPr="00004B07">
        <w:rPr>
          <w:rFonts w:cstheme="minorHAnsi"/>
          <w:sz w:val="24"/>
          <w:szCs w:val="24"/>
        </w:rPr>
        <w:t xml:space="preserve">assignment as determined by the </w:t>
      </w:r>
      <w:r w:rsidR="004B1A59" w:rsidRPr="00004B07">
        <w:rPr>
          <w:rFonts w:cstheme="minorHAnsi"/>
        </w:rPr>
        <w:t>DCE</w:t>
      </w:r>
      <w:r w:rsidR="00D033A6" w:rsidRPr="00004B07">
        <w:rPr>
          <w:rFonts w:cstheme="minorHAnsi"/>
          <w:sz w:val="24"/>
          <w:szCs w:val="24"/>
        </w:rPr>
        <w:t>.</w:t>
      </w:r>
      <w:r w:rsidR="002C245B" w:rsidRPr="00004B07">
        <w:rPr>
          <w:rFonts w:cstheme="minorHAnsi"/>
          <w:sz w:val="24"/>
          <w:szCs w:val="24"/>
        </w:rPr>
        <w:t xml:space="preserve"> </w:t>
      </w:r>
      <w:r w:rsidR="00BF13B8" w:rsidRPr="00004B07">
        <w:rPr>
          <w:rFonts w:cstheme="minorHAnsi"/>
          <w:sz w:val="24"/>
          <w:szCs w:val="24"/>
        </w:rPr>
        <w:t>The student must demonstrate</w:t>
      </w:r>
      <w:r w:rsidR="005E0601" w:rsidRPr="00004B07">
        <w:rPr>
          <w:rFonts w:cstheme="minorHAnsi"/>
          <w:sz w:val="24"/>
          <w:szCs w:val="24"/>
        </w:rPr>
        <w:t xml:space="preserve"> successful remediation </w:t>
      </w:r>
      <w:r w:rsidR="00FD2A4C" w:rsidRPr="00004B07">
        <w:rPr>
          <w:rFonts w:cstheme="minorHAnsi"/>
          <w:sz w:val="24"/>
          <w:szCs w:val="24"/>
        </w:rPr>
        <w:t>which includes retaking the EOR Exam.</w:t>
      </w:r>
      <w:r w:rsidR="00B63517" w:rsidRPr="00004B07">
        <w:rPr>
          <w:rFonts w:cstheme="minorHAnsi"/>
          <w:sz w:val="24"/>
          <w:szCs w:val="24"/>
        </w:rPr>
        <w:t xml:space="preserve"> The student must score </w:t>
      </w:r>
      <w:r w:rsidR="00576CC3" w:rsidRPr="00004B07">
        <w:rPr>
          <w:rFonts w:cstheme="minorHAnsi"/>
          <w:sz w:val="24"/>
          <w:szCs w:val="24"/>
        </w:rPr>
        <w:t xml:space="preserve">&gt;68.5 </w:t>
      </w:r>
      <w:r w:rsidR="00FC74EC" w:rsidRPr="00004B07">
        <w:rPr>
          <w:rFonts w:cstheme="minorHAnsi"/>
          <w:sz w:val="24"/>
          <w:szCs w:val="24"/>
        </w:rPr>
        <w:t>(above “low Pass</w:t>
      </w:r>
      <w:r w:rsidR="001943D6">
        <w:rPr>
          <w:rFonts w:cstheme="minorHAnsi"/>
          <w:sz w:val="24"/>
          <w:szCs w:val="24"/>
        </w:rPr>
        <w:t>”</w:t>
      </w:r>
      <w:r w:rsidR="00FC74EC" w:rsidRPr="00004B07">
        <w:rPr>
          <w:rFonts w:cstheme="minorHAnsi"/>
          <w:sz w:val="24"/>
          <w:szCs w:val="24"/>
        </w:rPr>
        <w:t xml:space="preserve">) </w:t>
      </w:r>
      <w:r w:rsidR="00FF5FAF" w:rsidRPr="00004B07">
        <w:rPr>
          <w:rFonts w:cstheme="minorHAnsi"/>
          <w:sz w:val="24"/>
          <w:szCs w:val="24"/>
        </w:rPr>
        <w:t xml:space="preserve">on the EOR Exam </w:t>
      </w:r>
      <w:r w:rsidR="005E0601" w:rsidRPr="00004B07">
        <w:rPr>
          <w:rFonts w:cstheme="minorHAnsi"/>
          <w:sz w:val="24"/>
          <w:szCs w:val="24"/>
        </w:rPr>
        <w:t>to progress in the program.</w:t>
      </w:r>
      <w:r w:rsidR="002D7680" w:rsidRPr="00004B07">
        <w:rPr>
          <w:rFonts w:cstheme="minorHAnsi"/>
          <w:sz w:val="24"/>
          <w:szCs w:val="24"/>
        </w:rPr>
        <w:t xml:space="preserve"> With successful remediation the student’s recorded EOR Exam score will be what they earned on the second EOR. </w:t>
      </w:r>
      <w:r w:rsidR="005E0601" w:rsidRPr="00004B07">
        <w:rPr>
          <w:rFonts w:cstheme="minorHAnsi"/>
          <w:sz w:val="24"/>
          <w:szCs w:val="24"/>
        </w:rPr>
        <w:t xml:space="preserve">This </w:t>
      </w:r>
      <w:r w:rsidR="00284BBC" w:rsidRPr="00004B07">
        <w:rPr>
          <w:rFonts w:cstheme="minorHAnsi"/>
          <w:sz w:val="24"/>
          <w:szCs w:val="24"/>
        </w:rPr>
        <w:t>one-month</w:t>
      </w:r>
      <w:r w:rsidR="005E0601" w:rsidRPr="00004B07">
        <w:rPr>
          <w:rFonts w:cstheme="minorHAnsi"/>
          <w:sz w:val="24"/>
          <w:szCs w:val="24"/>
        </w:rPr>
        <w:t xml:space="preserve"> formal remediation </w:t>
      </w:r>
      <w:r w:rsidR="00284BBC" w:rsidRPr="00004B07">
        <w:rPr>
          <w:rFonts w:cstheme="minorHAnsi"/>
          <w:sz w:val="24"/>
          <w:szCs w:val="24"/>
        </w:rPr>
        <w:t xml:space="preserve">and progression delay </w:t>
      </w:r>
      <w:r w:rsidR="005E0601" w:rsidRPr="00004B07">
        <w:rPr>
          <w:rFonts w:cstheme="minorHAnsi"/>
          <w:b/>
          <w:bCs/>
          <w:sz w:val="24"/>
          <w:szCs w:val="24"/>
        </w:rPr>
        <w:t>will result in a delay of program completion</w:t>
      </w:r>
      <w:r w:rsidR="0074125B" w:rsidRPr="00004B07">
        <w:rPr>
          <w:rFonts w:cstheme="minorHAnsi"/>
          <w:sz w:val="24"/>
          <w:szCs w:val="24"/>
        </w:rPr>
        <w:t xml:space="preserve">. </w:t>
      </w:r>
    </w:p>
    <w:p w14:paraId="0EF607D7" w14:textId="3C46AD76" w:rsidR="0074125B" w:rsidRPr="00004B07" w:rsidRDefault="0074125B" w:rsidP="000A5466">
      <w:pPr>
        <w:pStyle w:val="ListParagraph"/>
        <w:numPr>
          <w:ilvl w:val="0"/>
          <w:numId w:val="18"/>
        </w:numPr>
        <w:rPr>
          <w:rFonts w:cstheme="minorHAnsi"/>
          <w:sz w:val="24"/>
          <w:szCs w:val="24"/>
        </w:rPr>
      </w:pPr>
      <w:r w:rsidRPr="00004B07">
        <w:rPr>
          <w:rFonts w:cstheme="minorHAnsi"/>
          <w:sz w:val="24"/>
          <w:szCs w:val="24"/>
        </w:rPr>
        <w:t xml:space="preserve">If a </w:t>
      </w:r>
      <w:r w:rsidR="00D84587" w:rsidRPr="00004B07">
        <w:rPr>
          <w:rFonts w:cstheme="minorHAnsi"/>
          <w:sz w:val="24"/>
          <w:szCs w:val="24"/>
        </w:rPr>
        <w:t>student</w:t>
      </w:r>
      <w:r w:rsidR="00D84587" w:rsidRPr="00004B07">
        <w:rPr>
          <w:rFonts w:cstheme="minorHAnsi"/>
          <w:color w:val="E5B8B7" w:themeColor="accent2" w:themeTint="66"/>
          <w:sz w:val="24"/>
          <w:szCs w:val="24"/>
        </w:rPr>
        <w:t xml:space="preserve"> </w:t>
      </w:r>
      <w:r w:rsidR="00D84587" w:rsidRPr="00004B07">
        <w:rPr>
          <w:rFonts w:cstheme="minorHAnsi"/>
          <w:b/>
          <w:bCs/>
          <w:sz w:val="24"/>
          <w:szCs w:val="24"/>
        </w:rPr>
        <w:t xml:space="preserve">fails a second EOR exam </w:t>
      </w:r>
      <w:r w:rsidR="00CC5150" w:rsidRPr="003234D7">
        <w:rPr>
          <w:rFonts w:cstheme="minorHAnsi"/>
          <w:sz w:val="24"/>
          <w:szCs w:val="24"/>
        </w:rPr>
        <w:t>(</w:t>
      </w:r>
      <w:r w:rsidR="003234D7" w:rsidRPr="003234D7">
        <w:rPr>
          <w:rFonts w:cstheme="minorHAnsi"/>
          <w:sz w:val="24"/>
          <w:szCs w:val="24"/>
        </w:rPr>
        <w:t>55% X</w:t>
      </w:r>
      <w:r w:rsidR="00CC5150" w:rsidRPr="003234D7">
        <w:rPr>
          <w:rFonts w:cstheme="minorHAnsi"/>
          <w:sz w:val="24"/>
          <w:szCs w:val="24"/>
        </w:rPr>
        <w:t xml:space="preserve"> 2)</w:t>
      </w:r>
      <w:r w:rsidR="0037713E" w:rsidRPr="00004B07">
        <w:rPr>
          <w:rFonts w:cstheme="minorHAnsi"/>
          <w:sz w:val="24"/>
          <w:szCs w:val="24"/>
        </w:rPr>
        <w:t xml:space="preserve"> </w:t>
      </w:r>
      <w:r w:rsidR="00BE5042" w:rsidRPr="00004B07">
        <w:rPr>
          <w:rFonts w:cstheme="minorHAnsi"/>
          <w:sz w:val="24"/>
          <w:szCs w:val="24"/>
        </w:rPr>
        <w:t xml:space="preserve">an SPC will be </w:t>
      </w:r>
      <w:r w:rsidR="00E76874" w:rsidRPr="00004B07">
        <w:rPr>
          <w:rFonts w:cstheme="minorHAnsi"/>
          <w:sz w:val="24"/>
          <w:szCs w:val="24"/>
        </w:rPr>
        <w:t>formed,</w:t>
      </w:r>
      <w:r w:rsidR="00BE5042" w:rsidRPr="00004B07">
        <w:rPr>
          <w:rFonts w:cstheme="minorHAnsi"/>
          <w:sz w:val="24"/>
          <w:szCs w:val="24"/>
        </w:rPr>
        <w:t xml:space="preserve"> and </w:t>
      </w:r>
      <w:r w:rsidR="0037713E" w:rsidRPr="00004B07">
        <w:rPr>
          <w:rFonts w:cstheme="minorHAnsi"/>
          <w:sz w:val="24"/>
          <w:szCs w:val="24"/>
        </w:rPr>
        <w:t xml:space="preserve">the student is </w:t>
      </w:r>
      <w:r w:rsidR="0037713E" w:rsidRPr="00004B07">
        <w:rPr>
          <w:rFonts w:cstheme="minorHAnsi"/>
          <w:color w:val="FF0000"/>
          <w:sz w:val="24"/>
          <w:szCs w:val="24"/>
        </w:rPr>
        <w:t>subject to dismissal</w:t>
      </w:r>
      <w:r w:rsidR="00583C73" w:rsidRPr="00004B07">
        <w:rPr>
          <w:rFonts w:cstheme="minorHAnsi"/>
          <w:color w:val="FF0000"/>
          <w:sz w:val="24"/>
          <w:szCs w:val="24"/>
        </w:rPr>
        <w:t>.</w:t>
      </w:r>
    </w:p>
    <w:p w14:paraId="4B17DD76" w14:textId="5DECF782" w:rsidR="007A78F2" w:rsidRPr="00004B07" w:rsidRDefault="00162BA1" w:rsidP="007A78F2">
      <w:pPr>
        <w:rPr>
          <w:rFonts w:asciiTheme="minorHAnsi" w:hAnsiTheme="minorHAnsi" w:cstheme="minorHAnsi"/>
          <w:b/>
          <w:bCs/>
        </w:rPr>
      </w:pPr>
      <w:r w:rsidRPr="00004B07">
        <w:rPr>
          <w:rFonts w:asciiTheme="minorHAnsi" w:hAnsiTheme="minorHAnsi" w:cstheme="minorHAnsi"/>
          <w:b/>
          <w:bCs/>
        </w:rPr>
        <w:t>FINAL SCPE COURSE GRADES</w:t>
      </w:r>
    </w:p>
    <w:p w14:paraId="5D13D271" w14:textId="2809795A" w:rsidR="003B6A9D" w:rsidRPr="00004B07" w:rsidRDefault="003B6A9D" w:rsidP="000A5466">
      <w:pPr>
        <w:pStyle w:val="ListParagraph"/>
        <w:numPr>
          <w:ilvl w:val="0"/>
          <w:numId w:val="18"/>
        </w:numPr>
        <w:rPr>
          <w:rFonts w:cstheme="minorHAnsi"/>
          <w:sz w:val="24"/>
          <w:szCs w:val="24"/>
        </w:rPr>
      </w:pPr>
      <w:r w:rsidRPr="00004B07">
        <w:rPr>
          <w:rFonts w:cstheme="minorHAnsi"/>
          <w:i/>
          <w:iCs/>
          <w:sz w:val="24"/>
          <w:szCs w:val="24"/>
        </w:rPr>
        <w:t xml:space="preserve">If the </w:t>
      </w:r>
      <w:r w:rsidRPr="00004B07">
        <w:rPr>
          <w:rFonts w:cstheme="minorHAnsi"/>
          <w:b/>
          <w:bCs/>
          <w:i/>
          <w:iCs/>
          <w:sz w:val="24"/>
          <w:szCs w:val="24"/>
        </w:rPr>
        <w:t>final SCPE (course) grade</w:t>
      </w:r>
      <w:r w:rsidRPr="00004B07">
        <w:rPr>
          <w:rFonts w:cstheme="minorHAnsi"/>
          <w:i/>
          <w:iCs/>
          <w:sz w:val="24"/>
          <w:szCs w:val="24"/>
        </w:rPr>
        <w:t xml:space="preserve"> is a “C”</w:t>
      </w:r>
      <w:r w:rsidRPr="00004B07">
        <w:rPr>
          <w:rFonts w:cstheme="minorHAnsi"/>
          <w:sz w:val="24"/>
          <w:szCs w:val="24"/>
        </w:rPr>
        <w:t xml:space="preserve"> and this is the first “C” the student has received in </w:t>
      </w:r>
      <w:r w:rsidR="0086343C" w:rsidRPr="00004B07">
        <w:rPr>
          <w:rFonts w:cstheme="minorHAnsi"/>
          <w:sz w:val="24"/>
          <w:szCs w:val="24"/>
        </w:rPr>
        <w:t xml:space="preserve">the </w:t>
      </w:r>
      <w:r w:rsidR="0086343C" w:rsidRPr="00004B07">
        <w:rPr>
          <w:rFonts w:cstheme="minorHAnsi"/>
          <w:sz w:val="24"/>
          <w:szCs w:val="24"/>
          <w:u w:val="single"/>
        </w:rPr>
        <w:t>cl</w:t>
      </w:r>
      <w:r w:rsidR="00F25A8E" w:rsidRPr="00004B07">
        <w:rPr>
          <w:rFonts w:cstheme="minorHAnsi"/>
          <w:sz w:val="24"/>
          <w:szCs w:val="24"/>
          <w:u w:val="single"/>
        </w:rPr>
        <w:t>inical</w:t>
      </w:r>
      <w:r w:rsidRPr="00004B07">
        <w:rPr>
          <w:rFonts w:cstheme="minorHAnsi"/>
          <w:sz w:val="24"/>
          <w:szCs w:val="24"/>
          <w:u w:val="single"/>
        </w:rPr>
        <w:t xml:space="preserve"> curriculum</w:t>
      </w:r>
      <w:r w:rsidRPr="00004B07">
        <w:rPr>
          <w:rFonts w:cstheme="minorHAnsi"/>
          <w:sz w:val="24"/>
          <w:szCs w:val="24"/>
        </w:rPr>
        <w:t xml:space="preserve"> the student will receive a </w:t>
      </w:r>
      <w:r w:rsidRPr="00004B07">
        <w:rPr>
          <w:rFonts w:cstheme="minorHAnsi"/>
          <w:color w:val="FF0000"/>
          <w:sz w:val="24"/>
          <w:szCs w:val="24"/>
        </w:rPr>
        <w:t xml:space="preserve">letter of </w:t>
      </w:r>
      <w:r w:rsidR="00C41733">
        <w:rPr>
          <w:rFonts w:cstheme="minorHAnsi"/>
          <w:color w:val="FF0000"/>
          <w:sz w:val="24"/>
          <w:szCs w:val="24"/>
        </w:rPr>
        <w:t>A</w:t>
      </w:r>
      <w:r w:rsidRPr="00004B07">
        <w:rPr>
          <w:rFonts w:cstheme="minorHAnsi"/>
          <w:color w:val="FF0000"/>
          <w:sz w:val="24"/>
          <w:szCs w:val="24"/>
        </w:rPr>
        <w:t xml:space="preserve">cademic </w:t>
      </w:r>
      <w:r w:rsidR="00C41733">
        <w:rPr>
          <w:rFonts w:cstheme="minorHAnsi"/>
          <w:color w:val="FF0000"/>
          <w:sz w:val="24"/>
          <w:szCs w:val="24"/>
        </w:rPr>
        <w:t>W</w:t>
      </w:r>
      <w:r w:rsidRPr="00004B07">
        <w:rPr>
          <w:rFonts w:cstheme="minorHAnsi"/>
          <w:color w:val="FF0000"/>
          <w:sz w:val="24"/>
          <w:szCs w:val="24"/>
        </w:rPr>
        <w:t>arning</w:t>
      </w:r>
      <w:r w:rsidR="00F25A8E" w:rsidRPr="00004B07">
        <w:rPr>
          <w:rFonts w:cstheme="minorHAnsi"/>
          <w:sz w:val="24"/>
          <w:szCs w:val="24"/>
        </w:rPr>
        <w:t xml:space="preserve"> and </w:t>
      </w:r>
      <w:r w:rsidR="00D0782C" w:rsidRPr="00004B07">
        <w:rPr>
          <w:rFonts w:cstheme="minorHAnsi"/>
          <w:sz w:val="24"/>
          <w:szCs w:val="24"/>
        </w:rPr>
        <w:t xml:space="preserve">meet with the </w:t>
      </w:r>
      <w:r w:rsidR="00D14E36" w:rsidRPr="00004B07">
        <w:rPr>
          <w:rFonts w:cstheme="minorHAnsi"/>
          <w:sz w:val="24"/>
          <w:szCs w:val="24"/>
        </w:rPr>
        <w:t xml:space="preserve">DCE </w:t>
      </w:r>
      <w:r w:rsidR="00D0782C" w:rsidRPr="00004B07">
        <w:rPr>
          <w:rFonts w:cstheme="minorHAnsi"/>
          <w:sz w:val="24"/>
          <w:szCs w:val="24"/>
        </w:rPr>
        <w:t xml:space="preserve">(or faculty designee) </w:t>
      </w:r>
      <w:r w:rsidR="004D58C7">
        <w:rPr>
          <w:rFonts w:cstheme="minorHAnsi"/>
          <w:sz w:val="24"/>
          <w:szCs w:val="24"/>
        </w:rPr>
        <w:t>and receive formal written recommendations for improvement</w:t>
      </w:r>
      <w:r w:rsidR="003602A6">
        <w:rPr>
          <w:rFonts w:cstheme="minorHAnsi"/>
          <w:sz w:val="24"/>
          <w:szCs w:val="24"/>
        </w:rPr>
        <w:t>.</w:t>
      </w:r>
    </w:p>
    <w:p w14:paraId="76780034" w14:textId="60B539E4" w:rsidR="00307426" w:rsidRPr="00004B07" w:rsidRDefault="00A51A20" w:rsidP="000A5466">
      <w:pPr>
        <w:pStyle w:val="ListParagraph"/>
        <w:numPr>
          <w:ilvl w:val="0"/>
          <w:numId w:val="18"/>
        </w:numPr>
        <w:rPr>
          <w:rFonts w:cstheme="minorHAnsi"/>
          <w:b/>
          <w:bCs/>
          <w:sz w:val="24"/>
          <w:szCs w:val="24"/>
        </w:rPr>
      </w:pPr>
      <w:r w:rsidRPr="00004B07">
        <w:rPr>
          <w:rFonts w:cstheme="minorHAnsi"/>
          <w:i/>
          <w:iCs/>
          <w:sz w:val="24"/>
          <w:szCs w:val="24"/>
        </w:rPr>
        <w:t xml:space="preserve">If the student earns a </w:t>
      </w:r>
      <w:r w:rsidR="00533212" w:rsidRPr="00004B07">
        <w:rPr>
          <w:rFonts w:cstheme="minorHAnsi"/>
          <w:i/>
          <w:iCs/>
          <w:sz w:val="24"/>
          <w:szCs w:val="24"/>
        </w:rPr>
        <w:t xml:space="preserve">second </w:t>
      </w:r>
      <w:r w:rsidR="00533212" w:rsidRPr="00004B07">
        <w:rPr>
          <w:rFonts w:cstheme="minorHAnsi"/>
          <w:b/>
          <w:bCs/>
          <w:i/>
          <w:iCs/>
          <w:sz w:val="24"/>
          <w:szCs w:val="24"/>
        </w:rPr>
        <w:t xml:space="preserve">final SCPE (course) </w:t>
      </w:r>
      <w:r w:rsidR="00400B66" w:rsidRPr="00004B07">
        <w:rPr>
          <w:rFonts w:cstheme="minorHAnsi"/>
          <w:b/>
          <w:bCs/>
          <w:i/>
          <w:iCs/>
          <w:sz w:val="24"/>
          <w:szCs w:val="24"/>
        </w:rPr>
        <w:t>grade</w:t>
      </w:r>
      <w:r w:rsidR="00400B66" w:rsidRPr="00004B07">
        <w:rPr>
          <w:rFonts w:cstheme="minorHAnsi"/>
          <w:i/>
          <w:iCs/>
          <w:sz w:val="24"/>
          <w:szCs w:val="24"/>
        </w:rPr>
        <w:t xml:space="preserve"> of “C” </w:t>
      </w:r>
      <w:r w:rsidR="0099409F" w:rsidRPr="00004B07">
        <w:rPr>
          <w:rFonts w:cstheme="minorHAnsi"/>
          <w:i/>
          <w:iCs/>
          <w:sz w:val="24"/>
          <w:szCs w:val="24"/>
        </w:rPr>
        <w:t>the student will</w:t>
      </w:r>
      <w:r w:rsidR="0099409F" w:rsidRPr="00004B07">
        <w:rPr>
          <w:rFonts w:cstheme="minorHAnsi"/>
          <w:sz w:val="24"/>
          <w:szCs w:val="24"/>
        </w:rPr>
        <w:t xml:space="preserve"> </w:t>
      </w:r>
      <w:r w:rsidR="0099409F" w:rsidRPr="00004B07">
        <w:rPr>
          <w:rFonts w:cstheme="minorHAnsi"/>
          <w:i/>
          <w:iCs/>
          <w:sz w:val="24"/>
          <w:szCs w:val="24"/>
        </w:rPr>
        <w:t xml:space="preserve">be </w:t>
      </w:r>
      <w:r w:rsidR="00BF3D20" w:rsidRPr="00004B07">
        <w:rPr>
          <w:rFonts w:cstheme="minorHAnsi"/>
          <w:i/>
          <w:iCs/>
          <w:sz w:val="24"/>
          <w:szCs w:val="24"/>
        </w:rPr>
        <w:t xml:space="preserve">placed on </w:t>
      </w:r>
      <w:r w:rsidR="00C41733">
        <w:rPr>
          <w:rFonts w:cstheme="minorHAnsi"/>
          <w:i/>
          <w:iCs/>
          <w:color w:val="FF0000"/>
          <w:sz w:val="24"/>
          <w:szCs w:val="24"/>
        </w:rPr>
        <w:t>A</w:t>
      </w:r>
      <w:r w:rsidR="00894E61" w:rsidRPr="00004B07">
        <w:rPr>
          <w:rFonts w:cstheme="minorHAnsi"/>
          <w:i/>
          <w:iCs/>
          <w:color w:val="FF0000"/>
          <w:sz w:val="24"/>
          <w:szCs w:val="24"/>
        </w:rPr>
        <w:t>cademic</w:t>
      </w:r>
      <w:r w:rsidR="00596FD1">
        <w:rPr>
          <w:rFonts w:cstheme="minorHAnsi"/>
          <w:i/>
          <w:iCs/>
          <w:color w:val="FF0000"/>
          <w:sz w:val="24"/>
          <w:szCs w:val="24"/>
        </w:rPr>
        <w:t xml:space="preserve"> </w:t>
      </w:r>
      <w:r w:rsidR="00C41733">
        <w:rPr>
          <w:rFonts w:cstheme="minorHAnsi"/>
          <w:i/>
          <w:iCs/>
          <w:color w:val="FF0000"/>
          <w:sz w:val="24"/>
          <w:szCs w:val="24"/>
        </w:rPr>
        <w:t>P</w:t>
      </w:r>
      <w:r w:rsidR="00894E61" w:rsidRPr="00004B07">
        <w:rPr>
          <w:rFonts w:cstheme="minorHAnsi"/>
          <w:i/>
          <w:iCs/>
          <w:color w:val="FF0000"/>
          <w:sz w:val="24"/>
          <w:szCs w:val="24"/>
        </w:rPr>
        <w:t>robation</w:t>
      </w:r>
      <w:r w:rsidR="00C41733">
        <w:rPr>
          <w:rFonts w:cstheme="minorHAnsi"/>
          <w:i/>
          <w:iCs/>
          <w:color w:val="FF0000"/>
          <w:sz w:val="24"/>
          <w:szCs w:val="24"/>
        </w:rPr>
        <w:t>,</w:t>
      </w:r>
      <w:r w:rsidR="0098038E">
        <w:rPr>
          <w:rFonts w:cstheme="minorHAnsi"/>
          <w:sz w:val="24"/>
          <w:szCs w:val="24"/>
        </w:rPr>
        <w:t xml:space="preserve"> meet with</w:t>
      </w:r>
      <w:r w:rsidR="0099409F">
        <w:rPr>
          <w:rFonts w:cstheme="minorHAnsi"/>
          <w:sz w:val="24"/>
          <w:szCs w:val="24"/>
        </w:rPr>
        <w:t xml:space="preserve"> the </w:t>
      </w:r>
      <w:r w:rsidR="007B4AD0">
        <w:rPr>
          <w:rFonts w:cstheme="minorHAnsi"/>
          <w:sz w:val="24"/>
          <w:szCs w:val="24"/>
        </w:rPr>
        <w:t>DCE/</w:t>
      </w:r>
      <w:r w:rsidR="00BE6096" w:rsidRPr="00004B07">
        <w:rPr>
          <w:rFonts w:cstheme="minorHAnsi"/>
          <w:sz w:val="24"/>
          <w:szCs w:val="24"/>
        </w:rPr>
        <w:t xml:space="preserve">Clinical </w:t>
      </w:r>
      <w:r w:rsidR="00002665">
        <w:rPr>
          <w:rFonts w:cstheme="minorHAnsi"/>
          <w:sz w:val="24"/>
          <w:szCs w:val="24"/>
        </w:rPr>
        <w:t>Faculty,</w:t>
      </w:r>
      <w:r w:rsidR="005364DE">
        <w:rPr>
          <w:rFonts w:cstheme="minorHAnsi"/>
          <w:sz w:val="24"/>
          <w:szCs w:val="24"/>
        </w:rPr>
        <w:t xml:space="preserve"> and receive formal written recommendations for improvement.</w:t>
      </w:r>
      <w:r w:rsidR="006F1DCB">
        <w:rPr>
          <w:rFonts w:cstheme="minorHAnsi"/>
          <w:sz w:val="24"/>
          <w:szCs w:val="24"/>
        </w:rPr>
        <w:t xml:space="preserve"> </w:t>
      </w:r>
    </w:p>
    <w:p w14:paraId="2013DFE7" w14:textId="18CA635D" w:rsidR="00BF3D20" w:rsidRPr="00004B07" w:rsidRDefault="00BF3D20" w:rsidP="000A5466">
      <w:pPr>
        <w:pStyle w:val="ListParagraph"/>
        <w:numPr>
          <w:ilvl w:val="0"/>
          <w:numId w:val="18"/>
        </w:numPr>
        <w:rPr>
          <w:rFonts w:eastAsiaTheme="minorEastAsia" w:cstheme="minorHAnsi"/>
          <w:sz w:val="24"/>
          <w:szCs w:val="24"/>
        </w:rPr>
      </w:pPr>
      <w:r w:rsidRPr="00004B07">
        <w:rPr>
          <w:rFonts w:eastAsiaTheme="minorEastAsia" w:cstheme="minorHAnsi"/>
          <w:sz w:val="24"/>
          <w:szCs w:val="24"/>
        </w:rPr>
        <w:lastRenderedPageBreak/>
        <w:t xml:space="preserve">If the student earns a third </w:t>
      </w:r>
      <w:r w:rsidR="005913BF" w:rsidRPr="00004B07">
        <w:rPr>
          <w:rFonts w:eastAsiaTheme="minorEastAsia" w:cstheme="minorHAnsi"/>
          <w:b/>
          <w:bCs/>
          <w:sz w:val="24"/>
          <w:szCs w:val="24"/>
        </w:rPr>
        <w:t xml:space="preserve">final SCPE (course) grade of “C” </w:t>
      </w:r>
      <w:r w:rsidR="00646031" w:rsidRPr="00004B07">
        <w:rPr>
          <w:rFonts w:eastAsiaTheme="minorEastAsia" w:cstheme="minorHAnsi"/>
          <w:sz w:val="24"/>
          <w:szCs w:val="24"/>
        </w:rPr>
        <w:t xml:space="preserve">the student will be referred to the Student Progress Committee (SPC) and will be </w:t>
      </w:r>
      <w:r w:rsidR="00646031" w:rsidRPr="00004B07">
        <w:rPr>
          <w:rFonts w:eastAsiaTheme="minorEastAsia" w:cstheme="minorHAnsi"/>
          <w:color w:val="FF0000"/>
          <w:sz w:val="24"/>
          <w:szCs w:val="24"/>
        </w:rPr>
        <w:t>subject to dismissal</w:t>
      </w:r>
    </w:p>
    <w:p w14:paraId="4CD1F34A" w14:textId="5AAEC61F" w:rsidR="003B6A9D" w:rsidRPr="00004B07" w:rsidRDefault="003B6A9D" w:rsidP="74D55657">
      <w:pPr>
        <w:pStyle w:val="ListParagraph"/>
        <w:numPr>
          <w:ilvl w:val="0"/>
          <w:numId w:val="18"/>
        </w:numPr>
        <w:rPr>
          <w:rFonts w:eastAsiaTheme="minorEastAsia" w:cstheme="minorHAnsi"/>
          <w:sz w:val="24"/>
          <w:szCs w:val="24"/>
        </w:rPr>
      </w:pPr>
      <w:r w:rsidRPr="00004B07">
        <w:rPr>
          <w:rFonts w:cstheme="minorHAnsi"/>
          <w:i/>
          <w:iCs/>
          <w:sz w:val="24"/>
          <w:szCs w:val="24"/>
        </w:rPr>
        <w:t xml:space="preserve">If the </w:t>
      </w:r>
      <w:r w:rsidRPr="00004B07">
        <w:rPr>
          <w:rFonts w:cstheme="minorHAnsi"/>
          <w:b/>
          <w:bCs/>
          <w:i/>
          <w:iCs/>
          <w:sz w:val="24"/>
          <w:szCs w:val="24"/>
        </w:rPr>
        <w:t>final SCPE (course) grade</w:t>
      </w:r>
      <w:r w:rsidRPr="00004B07">
        <w:rPr>
          <w:rFonts w:cstheme="minorHAnsi"/>
          <w:i/>
          <w:iCs/>
          <w:sz w:val="24"/>
          <w:szCs w:val="24"/>
        </w:rPr>
        <w:t xml:space="preserve"> is less than C</w:t>
      </w:r>
      <w:r w:rsidRPr="00004B07">
        <w:rPr>
          <w:rFonts w:cstheme="minorHAnsi"/>
          <w:sz w:val="24"/>
          <w:szCs w:val="24"/>
        </w:rPr>
        <w:t xml:space="preserve"> (&lt;69.50%) will result in immediate referral to </w:t>
      </w:r>
      <w:bookmarkStart w:id="70" w:name="_Hlk89235246"/>
      <w:r w:rsidR="530AE9FF" w:rsidRPr="00004B07">
        <w:rPr>
          <w:rFonts w:cstheme="minorHAnsi"/>
          <w:sz w:val="24"/>
          <w:szCs w:val="24"/>
        </w:rPr>
        <w:t xml:space="preserve">the Student Progress Committee (SPC) </w:t>
      </w:r>
      <w:r w:rsidR="004B1A59" w:rsidRPr="00A44A19">
        <w:rPr>
          <w:rFonts w:cstheme="minorHAnsi"/>
          <w:sz w:val="24"/>
          <w:szCs w:val="24"/>
        </w:rPr>
        <w:t>and</w:t>
      </w:r>
      <w:r w:rsidR="00DC7225" w:rsidRPr="00A44A19">
        <w:rPr>
          <w:rFonts w:cstheme="minorHAnsi"/>
          <w:sz w:val="24"/>
          <w:szCs w:val="24"/>
        </w:rPr>
        <w:t xml:space="preserve"> the student in question</w:t>
      </w:r>
      <w:r w:rsidR="004B1A59" w:rsidRPr="00A44A19">
        <w:rPr>
          <w:rFonts w:cstheme="minorHAnsi"/>
          <w:sz w:val="24"/>
          <w:szCs w:val="24"/>
        </w:rPr>
        <w:t xml:space="preserve"> is </w:t>
      </w:r>
      <w:r w:rsidR="00DB103E">
        <w:rPr>
          <w:rFonts w:cstheme="minorHAnsi"/>
          <w:color w:val="FF0000"/>
          <w:sz w:val="24"/>
          <w:szCs w:val="24"/>
        </w:rPr>
        <w:t>subject to</w:t>
      </w:r>
      <w:r w:rsidR="530AE9FF" w:rsidRPr="00004B07">
        <w:rPr>
          <w:rFonts w:cstheme="minorHAnsi"/>
          <w:color w:val="FF0000"/>
          <w:sz w:val="24"/>
          <w:szCs w:val="24"/>
        </w:rPr>
        <w:t xml:space="preserve"> dismissal </w:t>
      </w:r>
      <w:r w:rsidR="530AE9FF" w:rsidRPr="00004B07">
        <w:rPr>
          <w:rFonts w:cstheme="minorHAnsi"/>
          <w:sz w:val="24"/>
          <w:szCs w:val="24"/>
        </w:rPr>
        <w:t>(see the PA Student Handbook for more details on SPC decisions)</w:t>
      </w:r>
      <w:r w:rsidRPr="00004B07">
        <w:rPr>
          <w:rFonts w:cstheme="minorHAnsi"/>
          <w:color w:val="FF0000"/>
          <w:sz w:val="24"/>
          <w:szCs w:val="24"/>
        </w:rPr>
        <w:t>. </w:t>
      </w:r>
      <w:bookmarkEnd w:id="70"/>
      <w:r w:rsidRPr="00004B07">
        <w:rPr>
          <w:rFonts w:cstheme="minorHAnsi"/>
          <w:color w:val="FF0000"/>
          <w:sz w:val="24"/>
          <w:szCs w:val="24"/>
        </w:rPr>
        <w:t xml:space="preserve"> </w:t>
      </w:r>
      <w:r w:rsidR="57384C8A" w:rsidRPr="00004B07">
        <w:rPr>
          <w:rFonts w:cstheme="minorHAnsi"/>
          <w:color w:val="FF0000"/>
          <w:sz w:val="24"/>
          <w:szCs w:val="24"/>
        </w:rPr>
        <w:t>Student progress will be “paused”</w:t>
      </w:r>
      <w:r w:rsidR="57384C8A" w:rsidRPr="00004B07">
        <w:rPr>
          <w:rFonts w:cstheme="minorHAnsi"/>
          <w:sz w:val="24"/>
          <w:szCs w:val="24"/>
        </w:rPr>
        <w:t xml:space="preserve"> (</w:t>
      </w:r>
      <w:r w:rsidR="4D1B3AD6" w:rsidRPr="00004B07">
        <w:rPr>
          <w:rFonts w:cstheme="minorHAnsi"/>
          <w:sz w:val="24"/>
          <w:szCs w:val="24"/>
        </w:rPr>
        <w:t>e.g.,</w:t>
      </w:r>
      <w:r w:rsidR="57384C8A" w:rsidRPr="00004B07">
        <w:rPr>
          <w:rFonts w:cstheme="minorHAnsi"/>
          <w:sz w:val="24"/>
          <w:szCs w:val="24"/>
        </w:rPr>
        <w:t xml:space="preserve"> the student cannot continue clinical practicum experiences) until the SPC has reached a decision. </w:t>
      </w:r>
    </w:p>
    <w:p w14:paraId="6ADC8D7A" w14:textId="3FB6169F" w:rsidR="12EAD464" w:rsidRPr="00004B07" w:rsidRDefault="43A6B79D" w:rsidP="00004857">
      <w:pPr>
        <w:rPr>
          <w:rFonts w:asciiTheme="minorHAnsi" w:hAnsiTheme="minorHAnsi" w:cstheme="minorHAnsi"/>
        </w:rPr>
      </w:pPr>
      <w:r w:rsidRPr="00004B07">
        <w:rPr>
          <w:rFonts w:asciiTheme="minorHAnsi" w:eastAsia="Calibri" w:hAnsiTheme="minorHAnsi" w:cstheme="minorHAnsi"/>
        </w:rPr>
        <w:t>In addition to a passing SCPE course grade,</w:t>
      </w:r>
      <w:r w:rsidR="003B6A9D" w:rsidRPr="00004B07">
        <w:rPr>
          <w:rFonts w:asciiTheme="minorHAnsi" w:hAnsiTheme="minorHAnsi" w:cstheme="minorHAnsi"/>
        </w:rPr>
        <w:t xml:space="preserve"> </w:t>
      </w:r>
      <w:r w:rsidR="003B6A9D" w:rsidRPr="00004B07">
        <w:rPr>
          <w:rFonts w:asciiTheme="minorHAnsi" w:hAnsiTheme="minorHAnsi" w:cstheme="minorHAnsi"/>
          <w:b/>
          <w:bCs/>
        </w:rPr>
        <w:t xml:space="preserve">all students must complete </w:t>
      </w:r>
      <w:r w:rsidR="208E50DC" w:rsidRPr="00004B07">
        <w:rPr>
          <w:rFonts w:asciiTheme="minorHAnsi" w:hAnsiTheme="minorHAnsi" w:cstheme="minorHAnsi"/>
          <w:b/>
          <w:bCs/>
        </w:rPr>
        <w:t>each</w:t>
      </w:r>
      <w:r w:rsidR="003B6A9D" w:rsidRPr="00004B07">
        <w:rPr>
          <w:rFonts w:asciiTheme="minorHAnsi" w:hAnsiTheme="minorHAnsi" w:cstheme="minorHAnsi"/>
          <w:b/>
          <w:bCs/>
        </w:rPr>
        <w:t xml:space="preserve"> SCPE with a </w:t>
      </w:r>
      <w:r w:rsidR="7E7B98C9" w:rsidRPr="00004B07">
        <w:rPr>
          <w:rFonts w:asciiTheme="minorHAnsi" w:hAnsiTheme="minorHAnsi" w:cstheme="minorHAnsi"/>
          <w:b/>
          <w:bCs/>
        </w:rPr>
        <w:t>satisfactory score</w:t>
      </w:r>
      <w:r w:rsidR="1040A7C1" w:rsidRPr="00004B07">
        <w:rPr>
          <w:rFonts w:asciiTheme="minorHAnsi" w:hAnsiTheme="minorHAnsi" w:cstheme="minorHAnsi"/>
          <w:b/>
          <w:bCs/>
        </w:rPr>
        <w:t xml:space="preserve"> on the</w:t>
      </w:r>
      <w:r w:rsidR="003B6A9D" w:rsidRPr="00004B07">
        <w:rPr>
          <w:rFonts w:asciiTheme="minorHAnsi" w:hAnsiTheme="minorHAnsi" w:cstheme="minorHAnsi"/>
          <w:b/>
          <w:bCs/>
        </w:rPr>
        <w:t xml:space="preserve"> EOR exam</w:t>
      </w:r>
      <w:r w:rsidR="00E10C5F" w:rsidRPr="00004B07">
        <w:rPr>
          <w:rFonts w:asciiTheme="minorHAnsi" w:hAnsiTheme="minorHAnsi" w:cstheme="minorHAnsi"/>
          <w:b/>
          <w:bCs/>
        </w:rPr>
        <w:t>,</w:t>
      </w:r>
      <w:r w:rsidR="003B6A9D" w:rsidRPr="00004B07">
        <w:rPr>
          <w:rFonts w:asciiTheme="minorHAnsi" w:hAnsiTheme="minorHAnsi" w:cstheme="minorHAnsi"/>
          <w:b/>
          <w:bCs/>
        </w:rPr>
        <w:t> Final Preceptor Evaluation</w:t>
      </w:r>
      <w:r w:rsidR="00E10C5F" w:rsidRPr="00004B07">
        <w:rPr>
          <w:rFonts w:asciiTheme="minorHAnsi" w:hAnsiTheme="minorHAnsi" w:cstheme="minorHAnsi"/>
          <w:b/>
          <w:bCs/>
        </w:rPr>
        <w:t xml:space="preserve"> </w:t>
      </w:r>
      <w:r w:rsidR="3B3DF41E" w:rsidRPr="00004B07">
        <w:rPr>
          <w:rFonts w:asciiTheme="minorHAnsi" w:hAnsiTheme="minorHAnsi" w:cstheme="minorHAnsi"/>
          <w:b/>
          <w:bCs/>
        </w:rPr>
        <w:t>(patient care skills and professional behaviors separately)</w:t>
      </w:r>
      <w:r w:rsidR="00E10C5F" w:rsidRPr="00004B07">
        <w:rPr>
          <w:rFonts w:asciiTheme="minorHAnsi" w:hAnsiTheme="minorHAnsi" w:cstheme="minorHAnsi"/>
          <w:b/>
          <w:bCs/>
        </w:rPr>
        <w:t xml:space="preserve"> </w:t>
      </w:r>
      <w:r w:rsidR="00E10C5F" w:rsidRPr="00004B07">
        <w:rPr>
          <w:rFonts w:asciiTheme="minorHAnsi" w:hAnsiTheme="minorHAnsi" w:cstheme="minorHAnsi"/>
          <w:b/>
          <w:bCs/>
          <w:u w:val="single"/>
        </w:rPr>
        <w:t>AND</w:t>
      </w:r>
      <w:r w:rsidR="00E10C5F" w:rsidRPr="00004B07">
        <w:rPr>
          <w:rFonts w:asciiTheme="minorHAnsi" w:hAnsiTheme="minorHAnsi" w:cstheme="minorHAnsi"/>
          <w:b/>
          <w:bCs/>
        </w:rPr>
        <w:t xml:space="preserve"> </w:t>
      </w:r>
      <w:r w:rsidR="001577E4" w:rsidRPr="00004B07">
        <w:rPr>
          <w:rFonts w:asciiTheme="minorHAnsi" w:hAnsiTheme="minorHAnsi" w:cstheme="minorHAnsi"/>
          <w:b/>
          <w:bCs/>
        </w:rPr>
        <w:t>portfolio/</w:t>
      </w:r>
      <w:r w:rsidR="6F2210A5" w:rsidRPr="00004B07">
        <w:rPr>
          <w:rFonts w:asciiTheme="minorHAnsi" w:hAnsiTheme="minorHAnsi" w:cstheme="minorHAnsi"/>
          <w:b/>
          <w:bCs/>
        </w:rPr>
        <w:t>authentic assessment</w:t>
      </w:r>
      <w:r w:rsidR="001F2030" w:rsidRPr="00004B07">
        <w:rPr>
          <w:rFonts w:asciiTheme="minorHAnsi" w:hAnsiTheme="minorHAnsi" w:cstheme="minorHAnsi"/>
          <w:b/>
          <w:bCs/>
        </w:rPr>
        <w:t>s</w:t>
      </w:r>
      <w:r w:rsidR="6F2210A5" w:rsidRPr="00004B07">
        <w:rPr>
          <w:rFonts w:asciiTheme="minorHAnsi" w:hAnsiTheme="minorHAnsi" w:cstheme="minorHAnsi"/>
          <w:b/>
          <w:bCs/>
        </w:rPr>
        <w:t xml:space="preserve"> </w:t>
      </w:r>
      <w:r w:rsidR="6F2210A5" w:rsidRPr="00004B07">
        <w:rPr>
          <w:rFonts w:asciiTheme="minorHAnsi" w:hAnsiTheme="minorHAnsi" w:cstheme="minorHAnsi"/>
          <w:b/>
          <w:bCs/>
          <w:u w:val="single"/>
        </w:rPr>
        <w:t>AND</w:t>
      </w:r>
      <w:r w:rsidR="6F2210A5" w:rsidRPr="00004B07">
        <w:rPr>
          <w:rFonts w:asciiTheme="minorHAnsi" w:hAnsiTheme="minorHAnsi" w:cstheme="minorHAnsi"/>
          <w:b/>
          <w:bCs/>
        </w:rPr>
        <w:t xml:space="preserve"> </w:t>
      </w:r>
      <w:r w:rsidR="572CDD4F" w:rsidRPr="00004B07">
        <w:rPr>
          <w:rFonts w:asciiTheme="minorHAnsi" w:hAnsiTheme="minorHAnsi" w:cstheme="minorHAnsi"/>
          <w:b/>
          <w:bCs/>
        </w:rPr>
        <w:t>satisfactory professionalism from the clinical faculty</w:t>
      </w:r>
      <w:r w:rsidR="00E10C5F" w:rsidRPr="00004B07">
        <w:rPr>
          <w:rFonts w:asciiTheme="minorHAnsi" w:hAnsiTheme="minorHAnsi" w:cstheme="minorHAnsi"/>
          <w:b/>
          <w:bCs/>
        </w:rPr>
        <w:t xml:space="preserve"> per SCPE</w:t>
      </w:r>
      <w:r w:rsidR="003B6A9D" w:rsidRPr="00004B07">
        <w:rPr>
          <w:rFonts w:asciiTheme="minorHAnsi" w:hAnsiTheme="minorHAnsi" w:cstheme="minorHAnsi"/>
        </w:rPr>
        <w:t xml:space="preserve">. If a student scores less than </w:t>
      </w:r>
      <w:r w:rsidR="4E74833E" w:rsidRPr="00004B07">
        <w:rPr>
          <w:rFonts w:asciiTheme="minorHAnsi" w:hAnsiTheme="minorHAnsi" w:cstheme="minorHAnsi"/>
        </w:rPr>
        <w:t>satisfactory</w:t>
      </w:r>
      <w:r w:rsidR="003B6A9D" w:rsidRPr="00004B07">
        <w:rPr>
          <w:rFonts w:asciiTheme="minorHAnsi" w:hAnsiTheme="minorHAnsi" w:cstheme="minorHAnsi"/>
        </w:rPr>
        <w:t xml:space="preserve"> on </w:t>
      </w:r>
      <w:r w:rsidR="0A8D18DC" w:rsidRPr="00004B07">
        <w:rPr>
          <w:rFonts w:asciiTheme="minorHAnsi" w:hAnsiTheme="minorHAnsi" w:cstheme="minorHAnsi"/>
        </w:rPr>
        <w:t>ANY component</w:t>
      </w:r>
      <w:r w:rsidR="003B6A9D" w:rsidRPr="00004B07">
        <w:rPr>
          <w:rFonts w:asciiTheme="minorHAnsi" w:hAnsiTheme="minorHAnsi" w:cstheme="minorHAnsi"/>
        </w:rPr>
        <w:t xml:space="preserve">, </w:t>
      </w:r>
      <w:r w:rsidR="00E10C5F" w:rsidRPr="00004B07">
        <w:rPr>
          <w:rFonts w:asciiTheme="minorHAnsi" w:hAnsiTheme="minorHAnsi" w:cstheme="minorHAnsi"/>
        </w:rPr>
        <w:t xml:space="preserve">the clinical team will reach out to the student to evaluate the situation and </w:t>
      </w:r>
      <w:r w:rsidR="003B6A9D" w:rsidRPr="00004B07">
        <w:rPr>
          <w:rFonts w:asciiTheme="minorHAnsi" w:hAnsiTheme="minorHAnsi" w:cstheme="minorHAnsi"/>
        </w:rPr>
        <w:t xml:space="preserve">the student must complete a remedial process </w:t>
      </w:r>
      <w:r w:rsidR="003B6A9D" w:rsidRPr="00004B07">
        <w:rPr>
          <w:rFonts w:asciiTheme="minorHAnsi" w:hAnsiTheme="minorHAnsi" w:cstheme="minorHAnsi"/>
          <w:i/>
          <w:iCs/>
        </w:rPr>
        <w:t>before</w:t>
      </w:r>
      <w:r w:rsidR="003B6A9D" w:rsidRPr="00004B07">
        <w:rPr>
          <w:rFonts w:asciiTheme="minorHAnsi" w:hAnsiTheme="minorHAnsi" w:cstheme="minorHAnsi"/>
        </w:rPr>
        <w:t xml:space="preserve"> being cleared by the program for </w:t>
      </w:r>
      <w:r w:rsidR="21814BA8" w:rsidRPr="00004B07">
        <w:rPr>
          <w:rFonts w:asciiTheme="minorHAnsi" w:hAnsiTheme="minorHAnsi" w:cstheme="minorHAnsi"/>
        </w:rPr>
        <w:t>progression</w:t>
      </w:r>
      <w:r w:rsidR="003B6A9D" w:rsidRPr="00004B07">
        <w:rPr>
          <w:rFonts w:asciiTheme="minorHAnsi" w:hAnsiTheme="minorHAnsi" w:cstheme="minorHAnsi"/>
        </w:rPr>
        <w:t xml:space="preserve">. </w:t>
      </w:r>
      <w:r w:rsidR="00D63917" w:rsidRPr="00004B07">
        <w:rPr>
          <w:rFonts w:asciiTheme="minorHAnsi" w:hAnsiTheme="minorHAnsi" w:cstheme="minorHAnsi"/>
          <w:b/>
          <w:bCs/>
        </w:rPr>
        <w:t xml:space="preserve">This remediation process may result in </w:t>
      </w:r>
      <w:r w:rsidR="00A43327" w:rsidRPr="00004B07">
        <w:rPr>
          <w:rFonts w:asciiTheme="minorHAnsi" w:hAnsiTheme="minorHAnsi" w:cstheme="minorHAnsi"/>
          <w:b/>
          <w:bCs/>
        </w:rPr>
        <w:t xml:space="preserve">delay of program completion. </w:t>
      </w:r>
      <w:r w:rsidR="003B6A9D" w:rsidRPr="00004B07">
        <w:rPr>
          <w:rFonts w:asciiTheme="minorHAnsi" w:hAnsiTheme="minorHAnsi" w:cstheme="minorHAnsi"/>
        </w:rPr>
        <w:t xml:space="preserve">This process will be individually tailored </w:t>
      </w:r>
      <w:r w:rsidR="00A43327" w:rsidRPr="00004B07">
        <w:rPr>
          <w:rFonts w:asciiTheme="minorHAnsi" w:hAnsiTheme="minorHAnsi" w:cstheme="minorHAnsi"/>
        </w:rPr>
        <w:t xml:space="preserve">for </w:t>
      </w:r>
      <w:r w:rsidR="003B6A9D" w:rsidRPr="00004B07">
        <w:rPr>
          <w:rFonts w:asciiTheme="minorHAnsi" w:hAnsiTheme="minorHAnsi" w:cstheme="minorHAnsi"/>
        </w:rPr>
        <w:t xml:space="preserve">the student by the </w:t>
      </w:r>
      <w:r w:rsidR="008F3D2E" w:rsidRPr="00004B07">
        <w:rPr>
          <w:rFonts w:asciiTheme="minorHAnsi" w:hAnsiTheme="minorHAnsi" w:cstheme="minorHAnsi"/>
        </w:rPr>
        <w:t xml:space="preserve">Director of Clinical Education or faculty </w:t>
      </w:r>
      <w:r w:rsidR="003A4749" w:rsidRPr="00004B07">
        <w:rPr>
          <w:rFonts w:asciiTheme="minorHAnsi" w:hAnsiTheme="minorHAnsi" w:cstheme="minorHAnsi"/>
        </w:rPr>
        <w:t>designee.</w:t>
      </w:r>
      <w:r w:rsidR="003B6A9D" w:rsidRPr="00004B07">
        <w:rPr>
          <w:rFonts w:asciiTheme="minorHAnsi" w:hAnsiTheme="minorHAnsi" w:cstheme="minorHAnsi"/>
        </w:rPr>
        <w:t xml:space="preserve"> Examples of these processes may </w:t>
      </w:r>
      <w:r w:rsidR="2384E2CD" w:rsidRPr="00004B07">
        <w:rPr>
          <w:rFonts w:asciiTheme="minorHAnsi" w:hAnsiTheme="minorHAnsi" w:cstheme="minorHAnsi"/>
        </w:rPr>
        <w:t>include</w:t>
      </w:r>
      <w:r w:rsidR="003B6A9D" w:rsidRPr="00004B07">
        <w:rPr>
          <w:rFonts w:asciiTheme="minorHAnsi" w:hAnsiTheme="minorHAnsi" w:cstheme="minorHAnsi"/>
        </w:rPr>
        <w:t xml:space="preserve"> remedial written work, EOR re-examination, oral presentations, </w:t>
      </w:r>
      <w:r w:rsidR="00E10C5F" w:rsidRPr="00004B07">
        <w:rPr>
          <w:rFonts w:asciiTheme="minorHAnsi" w:hAnsiTheme="minorHAnsi" w:cstheme="minorHAnsi"/>
        </w:rPr>
        <w:t xml:space="preserve">online modules, </w:t>
      </w:r>
      <w:r w:rsidR="5D909DFC" w:rsidRPr="00004B07">
        <w:rPr>
          <w:rFonts w:asciiTheme="minorHAnsi" w:hAnsiTheme="minorHAnsi" w:cstheme="minorHAnsi"/>
        </w:rPr>
        <w:t xml:space="preserve">authentic assessments, </w:t>
      </w:r>
      <w:r w:rsidR="00E10C5F" w:rsidRPr="00004B07">
        <w:rPr>
          <w:rFonts w:asciiTheme="minorHAnsi" w:hAnsiTheme="minorHAnsi" w:cstheme="minorHAnsi"/>
        </w:rPr>
        <w:t xml:space="preserve">self-reflections, peer-reviews, </w:t>
      </w:r>
      <w:r w:rsidR="003B6A9D" w:rsidRPr="00004B07">
        <w:rPr>
          <w:rFonts w:asciiTheme="minorHAnsi" w:hAnsiTheme="minorHAnsi" w:cstheme="minorHAnsi"/>
        </w:rPr>
        <w:t>etc.</w:t>
      </w:r>
    </w:p>
    <w:p w14:paraId="18615189" w14:textId="77777777" w:rsidR="00575E76" w:rsidRPr="00004B07" w:rsidRDefault="00575E76" w:rsidP="00400152">
      <w:pPr>
        <w:pStyle w:val="Default"/>
        <w:rPr>
          <w:rFonts w:asciiTheme="minorHAnsi" w:hAnsiTheme="minorHAnsi" w:cstheme="minorHAnsi"/>
          <w:b/>
          <w:bCs/>
          <w:i/>
          <w:iCs/>
        </w:rPr>
      </w:pPr>
    </w:p>
    <w:p w14:paraId="7460A072" w14:textId="6FA7EDF9" w:rsidR="00400152" w:rsidRPr="00004B07" w:rsidRDefault="00400152" w:rsidP="00400152">
      <w:pPr>
        <w:pStyle w:val="Default"/>
        <w:rPr>
          <w:rFonts w:asciiTheme="minorHAnsi" w:hAnsiTheme="minorHAnsi" w:cstheme="minorHAnsi"/>
          <w:color w:val="auto"/>
          <w:u w:val="single"/>
        </w:rPr>
      </w:pPr>
      <w:r w:rsidRPr="00004B07">
        <w:rPr>
          <w:rFonts w:asciiTheme="minorHAnsi" w:hAnsiTheme="minorHAnsi" w:cstheme="minorHAnsi"/>
          <w:color w:val="auto"/>
          <w:u w:val="single"/>
        </w:rPr>
        <w:t>ADDITIONAL CHECKPOINTS</w:t>
      </w:r>
    </w:p>
    <w:p w14:paraId="6AD6E39A" w14:textId="286FB265" w:rsidR="00400152" w:rsidRPr="00004B07" w:rsidRDefault="00400152" w:rsidP="00400152">
      <w:pPr>
        <w:pStyle w:val="Default"/>
        <w:rPr>
          <w:rFonts w:asciiTheme="minorHAnsi" w:hAnsiTheme="minorHAnsi" w:cstheme="minorHAnsi"/>
          <w:b/>
          <w:bCs/>
          <w:color w:val="auto"/>
        </w:rPr>
      </w:pPr>
      <w:r w:rsidRPr="00004B07">
        <w:rPr>
          <w:rFonts w:asciiTheme="minorHAnsi" w:hAnsiTheme="minorHAnsi" w:cstheme="minorHAnsi"/>
          <w:b/>
          <w:bCs/>
          <w:color w:val="auto"/>
        </w:rPr>
        <w:t xml:space="preserve">Mid-year assessment: </w:t>
      </w:r>
    </w:p>
    <w:p w14:paraId="6ADE3F63" w14:textId="77777777" w:rsidR="00523338" w:rsidRPr="00004B07" w:rsidRDefault="00400152" w:rsidP="00400152">
      <w:pPr>
        <w:pStyle w:val="Default"/>
        <w:rPr>
          <w:rFonts w:asciiTheme="minorHAnsi" w:hAnsiTheme="minorHAnsi" w:cstheme="minorHAnsi"/>
          <w:color w:val="auto"/>
        </w:rPr>
      </w:pPr>
      <w:r w:rsidRPr="00004B07">
        <w:rPr>
          <w:rFonts w:asciiTheme="minorHAnsi" w:hAnsiTheme="minorHAnsi" w:cstheme="minorHAnsi"/>
          <w:color w:val="auto"/>
        </w:rPr>
        <w:t xml:space="preserve">At the mid-year assessment, students will complete an OSCE and/or additional exercises to assess knowledge, skills, attitudes, and behaviors. This will include a review of progress to date. </w:t>
      </w:r>
    </w:p>
    <w:p w14:paraId="601B9D9D" w14:textId="1AC89B57" w:rsidR="00400152" w:rsidRPr="00004B07" w:rsidRDefault="00400152" w:rsidP="000A5466">
      <w:pPr>
        <w:pStyle w:val="Default"/>
        <w:numPr>
          <w:ilvl w:val="0"/>
          <w:numId w:val="39"/>
        </w:numPr>
        <w:rPr>
          <w:rFonts w:asciiTheme="minorHAnsi" w:hAnsiTheme="minorHAnsi" w:cstheme="minorHAnsi"/>
          <w:color w:val="auto"/>
        </w:rPr>
      </w:pPr>
      <w:r w:rsidRPr="00004B07">
        <w:rPr>
          <w:rFonts w:asciiTheme="minorHAnsi" w:hAnsiTheme="minorHAnsi" w:cstheme="minorHAnsi"/>
          <w:color w:val="auto"/>
        </w:rPr>
        <w:t xml:space="preserve">Students </w:t>
      </w:r>
      <w:r w:rsidRPr="00004B07">
        <w:rPr>
          <w:rFonts w:asciiTheme="minorHAnsi" w:hAnsiTheme="minorHAnsi" w:cstheme="minorHAnsi"/>
          <w:b/>
          <w:bCs/>
          <w:color w:val="auto"/>
        </w:rPr>
        <w:t>must</w:t>
      </w:r>
      <w:r w:rsidRPr="00004B07">
        <w:rPr>
          <w:rFonts w:asciiTheme="minorHAnsi" w:hAnsiTheme="minorHAnsi" w:cstheme="minorHAnsi"/>
          <w:color w:val="auto"/>
        </w:rPr>
        <w:t xml:space="preserve"> satisfactorily complete the mid-point OSCE by being within 2 standard deviations of the cohort. Students who fall &gt;2 s</w:t>
      </w:r>
      <w:r w:rsidR="009A176F" w:rsidRPr="00004B07">
        <w:rPr>
          <w:rFonts w:asciiTheme="minorHAnsi" w:hAnsiTheme="minorHAnsi" w:cstheme="minorHAnsi"/>
          <w:color w:val="auto"/>
        </w:rPr>
        <w:t xml:space="preserve">tandard </w:t>
      </w:r>
      <w:r w:rsidRPr="00004B07">
        <w:rPr>
          <w:rFonts w:asciiTheme="minorHAnsi" w:hAnsiTheme="minorHAnsi" w:cstheme="minorHAnsi"/>
          <w:color w:val="auto"/>
        </w:rPr>
        <w:t>d</w:t>
      </w:r>
      <w:r w:rsidR="009A176F" w:rsidRPr="00004B07">
        <w:rPr>
          <w:rFonts w:asciiTheme="minorHAnsi" w:hAnsiTheme="minorHAnsi" w:cstheme="minorHAnsi"/>
          <w:color w:val="auto"/>
        </w:rPr>
        <w:t>eviations</w:t>
      </w:r>
      <w:r w:rsidRPr="00004B07">
        <w:rPr>
          <w:rFonts w:asciiTheme="minorHAnsi" w:hAnsiTheme="minorHAnsi" w:cstheme="minorHAnsi"/>
          <w:color w:val="auto"/>
        </w:rPr>
        <w:t xml:space="preserve"> below the cohort will be contacted by the clinical team re: support and advising. </w:t>
      </w:r>
    </w:p>
    <w:p w14:paraId="6214BDE0" w14:textId="77777777" w:rsidR="007D44ED" w:rsidRPr="00004B07" w:rsidRDefault="48B0BFAC" w:rsidP="000A5466">
      <w:pPr>
        <w:pStyle w:val="Default"/>
        <w:numPr>
          <w:ilvl w:val="0"/>
          <w:numId w:val="39"/>
        </w:numPr>
        <w:rPr>
          <w:rFonts w:asciiTheme="minorHAnsi" w:hAnsiTheme="minorHAnsi" w:cstheme="minorHAnsi"/>
          <w:color w:val="auto"/>
        </w:rPr>
      </w:pPr>
      <w:bookmarkStart w:id="71" w:name="_Hlk24062118"/>
      <w:r w:rsidRPr="00004B07">
        <w:rPr>
          <w:rFonts w:asciiTheme="minorHAnsi" w:hAnsiTheme="minorHAnsi" w:cstheme="minorHAnsi"/>
          <w:color w:val="auto"/>
        </w:rPr>
        <w:t xml:space="preserve">Students </w:t>
      </w:r>
      <w:r w:rsidRPr="00004B07">
        <w:rPr>
          <w:rFonts w:asciiTheme="minorHAnsi" w:hAnsiTheme="minorHAnsi" w:cstheme="minorHAnsi"/>
          <w:b/>
          <w:bCs/>
          <w:color w:val="auto"/>
        </w:rPr>
        <w:t>must</w:t>
      </w:r>
      <w:r w:rsidRPr="00004B07">
        <w:rPr>
          <w:rFonts w:asciiTheme="minorHAnsi" w:hAnsiTheme="minorHAnsi" w:cstheme="minorHAnsi"/>
          <w:color w:val="auto"/>
        </w:rPr>
        <w:t xml:space="preserve"> be at the </w:t>
      </w:r>
      <w:r w:rsidRPr="00004B07">
        <w:rPr>
          <w:rFonts w:asciiTheme="minorHAnsi" w:hAnsiTheme="minorHAnsi" w:cstheme="minorHAnsi"/>
          <w:b/>
          <w:bCs/>
          <w:i/>
          <w:iCs/>
          <w:color w:val="auto"/>
        </w:rPr>
        <w:t>level of a clinical year PA</w:t>
      </w:r>
      <w:r w:rsidRPr="00004B07">
        <w:rPr>
          <w:rFonts w:asciiTheme="minorHAnsi" w:hAnsiTheme="minorHAnsi" w:cstheme="minorHAnsi"/>
          <w:color w:val="auto"/>
        </w:rPr>
        <w:t xml:space="preserve"> student on ALL DOMAINS of the final preceptor evaluations.</w:t>
      </w:r>
    </w:p>
    <w:p w14:paraId="1B5860B4" w14:textId="11681C5C" w:rsidR="00523338" w:rsidRPr="00004B07" w:rsidRDefault="48B0BFAC" w:rsidP="000A5466">
      <w:pPr>
        <w:pStyle w:val="Default"/>
        <w:numPr>
          <w:ilvl w:val="0"/>
          <w:numId w:val="39"/>
        </w:numPr>
        <w:rPr>
          <w:rFonts w:asciiTheme="minorHAnsi" w:hAnsiTheme="minorHAnsi" w:cstheme="minorHAnsi"/>
          <w:color w:val="auto"/>
        </w:rPr>
      </w:pPr>
      <w:r w:rsidRPr="00004B07">
        <w:rPr>
          <w:rFonts w:asciiTheme="minorHAnsi" w:hAnsiTheme="minorHAnsi" w:cstheme="minorHAnsi"/>
          <w:color w:val="auto"/>
        </w:rPr>
        <w:t xml:space="preserve">Students who are not at the level of a clinical year PA will have an SPC formed on their behalf. </w:t>
      </w:r>
    </w:p>
    <w:bookmarkEnd w:id="71"/>
    <w:p w14:paraId="3CE93487" w14:textId="77777777" w:rsidR="00400152" w:rsidRPr="00004B07" w:rsidRDefault="00400152" w:rsidP="00400152">
      <w:pPr>
        <w:pStyle w:val="Default"/>
        <w:rPr>
          <w:rFonts w:asciiTheme="minorHAnsi" w:hAnsiTheme="minorHAnsi" w:cstheme="minorHAnsi"/>
          <w:color w:val="auto"/>
        </w:rPr>
      </w:pPr>
    </w:p>
    <w:p w14:paraId="5E1DE56D" w14:textId="77777777" w:rsidR="00A72F75" w:rsidRPr="00004B07" w:rsidRDefault="00A72F75" w:rsidP="00A72F75">
      <w:pPr>
        <w:pStyle w:val="Default"/>
        <w:rPr>
          <w:rFonts w:asciiTheme="minorHAnsi" w:hAnsiTheme="minorHAnsi" w:cstheme="minorHAnsi"/>
          <w:b/>
          <w:bCs/>
          <w:color w:val="auto"/>
        </w:rPr>
      </w:pPr>
      <w:r w:rsidRPr="00004B07">
        <w:rPr>
          <w:rFonts w:asciiTheme="minorHAnsi" w:hAnsiTheme="minorHAnsi" w:cstheme="minorHAnsi"/>
          <w:b/>
          <w:bCs/>
          <w:color w:val="auto"/>
        </w:rPr>
        <w:t>End of year assessment:</w:t>
      </w:r>
    </w:p>
    <w:p w14:paraId="3BF76D06" w14:textId="7DF36E85" w:rsidR="00A72F75" w:rsidRPr="00004B07" w:rsidRDefault="2FEE962A" w:rsidP="6A9E2883">
      <w:pPr>
        <w:pStyle w:val="Default"/>
        <w:rPr>
          <w:rFonts w:asciiTheme="minorHAnsi" w:hAnsiTheme="minorHAnsi" w:cstheme="minorHAnsi"/>
          <w:color w:val="auto"/>
        </w:rPr>
      </w:pPr>
      <w:r w:rsidRPr="00004B07">
        <w:rPr>
          <w:rFonts w:asciiTheme="minorHAnsi" w:hAnsiTheme="minorHAnsi" w:cstheme="minorHAnsi"/>
          <w:color w:val="auto"/>
        </w:rPr>
        <w:t>In the last 4 months of the PA program, the clinical team will review ALL performance measures to date, including PACKRAT</w:t>
      </w:r>
      <w:r w:rsidR="00DC7225">
        <w:rPr>
          <w:rFonts w:asciiTheme="minorHAnsi" w:hAnsiTheme="minorHAnsi" w:cstheme="minorHAnsi"/>
          <w:color w:val="auto"/>
        </w:rPr>
        <w:t xml:space="preserve"> </w:t>
      </w:r>
      <w:r w:rsidRPr="00004B07">
        <w:rPr>
          <w:rFonts w:asciiTheme="minorHAnsi" w:hAnsiTheme="minorHAnsi" w:cstheme="minorHAnsi"/>
          <w:color w:val="auto"/>
        </w:rPr>
        <w:t xml:space="preserve">2, to help </w:t>
      </w:r>
      <w:r w:rsidR="2116F54E" w:rsidRPr="00004B07">
        <w:rPr>
          <w:rFonts w:asciiTheme="minorHAnsi" w:hAnsiTheme="minorHAnsi" w:cstheme="minorHAnsi"/>
          <w:color w:val="auto"/>
        </w:rPr>
        <w:t>students'</w:t>
      </w:r>
      <w:r w:rsidRPr="00004B07">
        <w:rPr>
          <w:rFonts w:asciiTheme="minorHAnsi" w:hAnsiTheme="minorHAnsi" w:cstheme="minorHAnsi"/>
          <w:color w:val="auto"/>
        </w:rPr>
        <w:t xml:space="preserve"> direct study for PANCE and ensure they are ready to complete the program. This includes review of clinical performance (from preceptor evaluations), a review of clinical skills lists, and performance on the “Summative Evaluation”. </w:t>
      </w:r>
    </w:p>
    <w:p w14:paraId="1E1E64A3" w14:textId="5D995DBD" w:rsidR="00A72F75" w:rsidRPr="00004B07" w:rsidRDefault="00A72F75" w:rsidP="000A5466">
      <w:pPr>
        <w:pStyle w:val="Default"/>
        <w:numPr>
          <w:ilvl w:val="0"/>
          <w:numId w:val="43"/>
        </w:numPr>
        <w:rPr>
          <w:rFonts w:asciiTheme="minorHAnsi" w:hAnsiTheme="minorHAnsi" w:cstheme="minorHAnsi"/>
          <w:color w:val="auto"/>
        </w:rPr>
      </w:pPr>
      <w:r w:rsidRPr="00004B07">
        <w:rPr>
          <w:rFonts w:asciiTheme="minorHAnsi" w:hAnsiTheme="minorHAnsi" w:cstheme="minorHAnsi"/>
          <w:color w:val="auto"/>
        </w:rPr>
        <w:t xml:space="preserve">READINESS TO ENTER CLINICAL PRACTICE (per direct supervisors): Students </w:t>
      </w:r>
      <w:r w:rsidR="48186DAF" w:rsidRPr="00004B07">
        <w:rPr>
          <w:rFonts w:asciiTheme="minorHAnsi" w:hAnsiTheme="minorHAnsi" w:cstheme="minorHAnsi"/>
          <w:color w:val="auto"/>
        </w:rPr>
        <w:t xml:space="preserve">must overall </w:t>
      </w:r>
      <w:r w:rsidRPr="00004B07">
        <w:rPr>
          <w:rFonts w:asciiTheme="minorHAnsi" w:hAnsiTheme="minorHAnsi" w:cstheme="minorHAnsi"/>
          <w:color w:val="auto"/>
        </w:rPr>
        <w:t xml:space="preserve">be at the level of a </w:t>
      </w:r>
      <w:r w:rsidRPr="00004B07">
        <w:rPr>
          <w:rFonts w:asciiTheme="minorHAnsi" w:hAnsiTheme="minorHAnsi" w:cstheme="minorHAnsi"/>
          <w:b/>
          <w:bCs/>
          <w:i/>
          <w:iCs/>
          <w:color w:val="auto"/>
        </w:rPr>
        <w:t>NEW GRADUATE PA</w:t>
      </w:r>
      <w:r w:rsidRPr="00004B07">
        <w:rPr>
          <w:rFonts w:asciiTheme="minorHAnsi" w:hAnsiTheme="minorHAnsi" w:cstheme="minorHAnsi"/>
          <w:color w:val="auto"/>
        </w:rPr>
        <w:t xml:space="preserve"> on </w:t>
      </w:r>
      <w:r w:rsidR="33B3DAEE" w:rsidRPr="00004B07">
        <w:rPr>
          <w:rFonts w:asciiTheme="minorHAnsi" w:hAnsiTheme="minorHAnsi" w:cstheme="minorHAnsi"/>
          <w:color w:val="auto"/>
        </w:rPr>
        <w:t>each domain</w:t>
      </w:r>
      <w:r w:rsidRPr="00004B07">
        <w:rPr>
          <w:rFonts w:asciiTheme="minorHAnsi" w:hAnsiTheme="minorHAnsi" w:cstheme="minorHAnsi"/>
          <w:color w:val="auto"/>
        </w:rPr>
        <w:t xml:space="preserve"> of the final preceptor evaluations. </w:t>
      </w:r>
    </w:p>
    <w:p w14:paraId="0F077272" w14:textId="11337A47" w:rsidR="00A72F75" w:rsidRPr="00004B07" w:rsidRDefault="00A72F75" w:rsidP="000A5466">
      <w:pPr>
        <w:pStyle w:val="Default"/>
        <w:numPr>
          <w:ilvl w:val="1"/>
          <w:numId w:val="43"/>
        </w:numPr>
        <w:rPr>
          <w:rFonts w:asciiTheme="minorHAnsi" w:hAnsiTheme="minorHAnsi" w:cstheme="minorHAnsi"/>
          <w:color w:val="auto"/>
        </w:rPr>
      </w:pPr>
      <w:r w:rsidRPr="00004B07">
        <w:rPr>
          <w:rFonts w:asciiTheme="minorHAnsi" w:hAnsiTheme="minorHAnsi" w:cstheme="minorHAnsi"/>
          <w:color w:val="auto"/>
        </w:rPr>
        <w:t>Students who are not at the level of a NEW GRADUATE PA will have an SPC formed on their behalf with a remediation plan that must be completed prior to program completion. This</w:t>
      </w:r>
      <w:r w:rsidR="0043593E" w:rsidRPr="00004B07">
        <w:rPr>
          <w:rFonts w:asciiTheme="minorHAnsi" w:hAnsiTheme="minorHAnsi" w:cstheme="minorHAnsi"/>
          <w:color w:val="auto"/>
        </w:rPr>
        <w:t xml:space="preserve"> will</w:t>
      </w:r>
      <w:r w:rsidR="005E4C8C" w:rsidRPr="00004B07">
        <w:rPr>
          <w:rFonts w:asciiTheme="minorHAnsi" w:hAnsiTheme="minorHAnsi" w:cstheme="minorHAnsi"/>
          <w:color w:val="auto"/>
        </w:rPr>
        <w:t xml:space="preserve"> </w:t>
      </w:r>
      <w:r w:rsidR="001364C6" w:rsidRPr="00004B07">
        <w:rPr>
          <w:rFonts w:asciiTheme="minorHAnsi" w:hAnsiTheme="minorHAnsi" w:cstheme="minorHAnsi"/>
          <w:color w:val="auto"/>
        </w:rPr>
        <w:t>result in a delay in program completion.</w:t>
      </w:r>
      <w:r w:rsidRPr="00004B07">
        <w:rPr>
          <w:rFonts w:asciiTheme="minorHAnsi" w:hAnsiTheme="minorHAnsi" w:cstheme="minorHAnsi"/>
          <w:color w:val="auto"/>
        </w:rPr>
        <w:t xml:space="preserve"> </w:t>
      </w:r>
    </w:p>
    <w:p w14:paraId="2BBE3FDB" w14:textId="1E7569EF" w:rsidR="00A72F75" w:rsidRPr="00004B07" w:rsidRDefault="00A72F75" w:rsidP="000A5466">
      <w:pPr>
        <w:pStyle w:val="Default"/>
        <w:numPr>
          <w:ilvl w:val="0"/>
          <w:numId w:val="40"/>
        </w:numPr>
        <w:rPr>
          <w:rFonts w:asciiTheme="minorHAnsi" w:hAnsiTheme="minorHAnsi" w:cstheme="minorHAnsi"/>
          <w:color w:val="auto"/>
        </w:rPr>
      </w:pPr>
      <w:r w:rsidRPr="00004B07">
        <w:rPr>
          <w:rFonts w:asciiTheme="minorHAnsi" w:hAnsiTheme="minorHAnsi" w:cstheme="minorHAnsi"/>
          <w:color w:val="auto"/>
        </w:rPr>
        <w:t xml:space="preserve">CLINICAL SKILLS: Students </w:t>
      </w:r>
      <w:r w:rsidRPr="00004B07">
        <w:rPr>
          <w:rFonts w:asciiTheme="minorHAnsi" w:hAnsiTheme="minorHAnsi" w:cstheme="minorHAnsi"/>
          <w:b/>
          <w:bCs/>
          <w:color w:val="auto"/>
        </w:rPr>
        <w:t>MUST</w:t>
      </w:r>
      <w:r w:rsidRPr="00004B07">
        <w:rPr>
          <w:rFonts w:asciiTheme="minorHAnsi" w:hAnsiTheme="minorHAnsi" w:cstheme="minorHAnsi"/>
          <w:color w:val="auto"/>
        </w:rPr>
        <w:t xml:space="preserve"> have completed the clinical skills checklist (10</w:t>
      </w:r>
      <w:r w:rsidR="009677CF" w:rsidRPr="00004B07">
        <w:rPr>
          <w:rFonts w:asciiTheme="minorHAnsi" w:hAnsiTheme="minorHAnsi" w:cstheme="minorHAnsi"/>
          <w:color w:val="auto"/>
        </w:rPr>
        <w:t>0</w:t>
      </w:r>
      <w:r w:rsidR="7A4B950D" w:rsidRPr="00004B07">
        <w:rPr>
          <w:rFonts w:asciiTheme="minorHAnsi" w:hAnsiTheme="minorHAnsi" w:cstheme="minorHAnsi"/>
          <w:color w:val="auto"/>
        </w:rPr>
        <w:t>%)</w:t>
      </w:r>
    </w:p>
    <w:p w14:paraId="0941F5A6" w14:textId="77777777" w:rsidR="007F3594" w:rsidRPr="00004B07" w:rsidRDefault="00A72F75" w:rsidP="000A5466">
      <w:pPr>
        <w:pStyle w:val="Default"/>
        <w:numPr>
          <w:ilvl w:val="0"/>
          <w:numId w:val="40"/>
        </w:numPr>
        <w:rPr>
          <w:rFonts w:asciiTheme="minorHAnsi" w:hAnsiTheme="minorHAnsi" w:cstheme="minorHAnsi"/>
          <w:color w:val="auto"/>
        </w:rPr>
      </w:pPr>
      <w:r w:rsidRPr="00004B07">
        <w:rPr>
          <w:rFonts w:asciiTheme="minorHAnsi" w:hAnsiTheme="minorHAnsi" w:cstheme="minorHAnsi"/>
          <w:color w:val="auto"/>
        </w:rPr>
        <w:t xml:space="preserve">Performance on the SUMMATIVE EVALUATION: </w:t>
      </w:r>
    </w:p>
    <w:p w14:paraId="55A94174" w14:textId="5B5F10C4" w:rsidR="00A72F75" w:rsidRPr="00004B07" w:rsidRDefault="00A72F75" w:rsidP="000A5466">
      <w:pPr>
        <w:pStyle w:val="Default"/>
        <w:numPr>
          <w:ilvl w:val="1"/>
          <w:numId w:val="40"/>
        </w:numPr>
        <w:rPr>
          <w:rFonts w:asciiTheme="minorHAnsi" w:hAnsiTheme="minorHAnsi" w:cstheme="minorHAnsi"/>
          <w:color w:val="auto"/>
        </w:rPr>
      </w:pPr>
      <w:r w:rsidRPr="00004B07">
        <w:rPr>
          <w:rFonts w:asciiTheme="minorHAnsi" w:hAnsiTheme="minorHAnsi" w:cstheme="minorHAnsi"/>
          <w:color w:val="auto"/>
        </w:rPr>
        <w:t xml:space="preserve">Students </w:t>
      </w:r>
      <w:r w:rsidRPr="00004B07">
        <w:rPr>
          <w:rFonts w:asciiTheme="minorHAnsi" w:hAnsiTheme="minorHAnsi" w:cstheme="minorHAnsi"/>
          <w:b/>
          <w:bCs/>
          <w:color w:val="auto"/>
        </w:rPr>
        <w:t>MUST</w:t>
      </w:r>
      <w:r w:rsidRPr="00004B07">
        <w:rPr>
          <w:rFonts w:asciiTheme="minorHAnsi" w:hAnsiTheme="minorHAnsi" w:cstheme="minorHAnsi"/>
          <w:color w:val="auto"/>
        </w:rPr>
        <w:t xml:space="preserve"> pass ALL components with satisfactory performance (&gt;70% </w:t>
      </w:r>
      <w:r w:rsidR="00076662">
        <w:rPr>
          <w:rFonts w:asciiTheme="minorHAnsi" w:hAnsiTheme="minorHAnsi" w:cstheme="minorHAnsi"/>
          <w:color w:val="auto"/>
        </w:rPr>
        <w:t xml:space="preserve">overall on patient care skills and professionalism OSCE evaluations. </w:t>
      </w:r>
      <w:r w:rsidR="00B85136">
        <w:rPr>
          <w:rFonts w:asciiTheme="minorHAnsi" w:hAnsiTheme="minorHAnsi" w:cstheme="minorHAnsi"/>
          <w:color w:val="auto"/>
        </w:rPr>
        <w:t>The</w:t>
      </w:r>
      <w:r w:rsidRPr="00004B07">
        <w:rPr>
          <w:rFonts w:asciiTheme="minorHAnsi" w:hAnsiTheme="minorHAnsi" w:cstheme="minorHAnsi"/>
          <w:color w:val="auto"/>
        </w:rPr>
        <w:t xml:space="preserve"> components</w:t>
      </w:r>
      <w:r w:rsidR="1F4F482D" w:rsidRPr="00004B07">
        <w:rPr>
          <w:rFonts w:asciiTheme="minorHAnsi" w:hAnsiTheme="minorHAnsi" w:cstheme="minorHAnsi"/>
          <w:color w:val="auto"/>
        </w:rPr>
        <w:t xml:space="preserve"> scored by </w:t>
      </w:r>
      <w:r w:rsidR="1F4F482D" w:rsidRPr="00004B07">
        <w:rPr>
          <w:rFonts w:asciiTheme="minorHAnsi" w:hAnsiTheme="minorHAnsi" w:cstheme="minorHAnsi"/>
          <w:color w:val="auto"/>
        </w:rPr>
        <w:lastRenderedPageBreak/>
        <w:t>OSCE, “at the level of new grad” in the narrative rubric</w:t>
      </w:r>
      <w:r w:rsidRPr="00004B07">
        <w:rPr>
          <w:rFonts w:asciiTheme="minorHAnsi" w:hAnsiTheme="minorHAnsi" w:cstheme="minorHAnsi"/>
          <w:color w:val="auto"/>
        </w:rPr>
        <w:t xml:space="preserve">). </w:t>
      </w:r>
    </w:p>
    <w:p w14:paraId="3CA47021" w14:textId="1632B6E7" w:rsidR="00A72F75" w:rsidRPr="00004B07" w:rsidRDefault="00A72F75" w:rsidP="000A5466">
      <w:pPr>
        <w:pStyle w:val="Default"/>
        <w:numPr>
          <w:ilvl w:val="2"/>
          <w:numId w:val="40"/>
        </w:numPr>
        <w:rPr>
          <w:rFonts w:asciiTheme="minorHAnsi" w:hAnsiTheme="minorHAnsi" w:cstheme="minorHAnsi"/>
          <w:color w:val="auto"/>
        </w:rPr>
      </w:pPr>
      <w:r w:rsidRPr="00004B07">
        <w:rPr>
          <w:rFonts w:asciiTheme="minorHAnsi" w:hAnsiTheme="minorHAnsi" w:cstheme="minorHAnsi"/>
          <w:color w:val="auto"/>
        </w:rPr>
        <w:t>The exam consists of:</w:t>
      </w:r>
    </w:p>
    <w:p w14:paraId="0B6E64FA" w14:textId="77777777" w:rsidR="00A72F75" w:rsidRPr="00004B07" w:rsidRDefault="00A72F75" w:rsidP="000A5466">
      <w:pPr>
        <w:pStyle w:val="Default"/>
        <w:numPr>
          <w:ilvl w:val="0"/>
          <w:numId w:val="38"/>
        </w:numPr>
        <w:rPr>
          <w:rFonts w:asciiTheme="minorHAnsi" w:hAnsiTheme="minorHAnsi" w:cstheme="minorHAnsi"/>
          <w:color w:val="auto"/>
        </w:rPr>
      </w:pPr>
      <w:r w:rsidRPr="00004B07">
        <w:rPr>
          <w:rFonts w:asciiTheme="minorHAnsi" w:hAnsiTheme="minorHAnsi" w:cstheme="minorHAnsi"/>
          <w:color w:val="auto"/>
        </w:rPr>
        <w:t>Summative WRITTEN evaluation: A standardized PAEA End of Curriculum exam</w:t>
      </w:r>
    </w:p>
    <w:p w14:paraId="7964A544" w14:textId="240E56D1" w:rsidR="002660BD" w:rsidRPr="00004B07" w:rsidRDefault="00A72F75" w:rsidP="00595A0D">
      <w:pPr>
        <w:pStyle w:val="Default"/>
        <w:numPr>
          <w:ilvl w:val="0"/>
          <w:numId w:val="38"/>
        </w:numPr>
        <w:rPr>
          <w:rFonts w:asciiTheme="minorHAnsi" w:hAnsiTheme="minorHAnsi" w:cstheme="minorHAnsi"/>
          <w:color w:val="auto"/>
        </w:rPr>
      </w:pPr>
      <w:r w:rsidRPr="00004B07">
        <w:rPr>
          <w:rFonts w:asciiTheme="minorHAnsi" w:hAnsiTheme="minorHAnsi" w:cstheme="minorHAnsi"/>
          <w:color w:val="auto"/>
        </w:rPr>
        <w:t xml:space="preserve">Summative Patient Care Skills OSCE: </w:t>
      </w:r>
      <w:r w:rsidR="0089356B" w:rsidRPr="00004B07">
        <w:rPr>
          <w:rFonts w:asciiTheme="minorHAnsi" w:hAnsiTheme="minorHAnsi" w:cstheme="minorHAnsi"/>
          <w:color w:val="auto"/>
        </w:rPr>
        <w:t xml:space="preserve">one or more </w:t>
      </w:r>
      <w:r w:rsidRPr="00004B07">
        <w:rPr>
          <w:rFonts w:asciiTheme="minorHAnsi" w:hAnsiTheme="minorHAnsi" w:cstheme="minorHAnsi"/>
          <w:color w:val="auto"/>
        </w:rPr>
        <w:t>standardized patient experienc</w:t>
      </w:r>
      <w:r w:rsidR="003C1D35" w:rsidRPr="00004B07">
        <w:rPr>
          <w:rFonts w:asciiTheme="minorHAnsi" w:hAnsiTheme="minorHAnsi" w:cstheme="minorHAnsi"/>
          <w:color w:val="auto"/>
        </w:rPr>
        <w:t>e</w:t>
      </w:r>
      <w:r w:rsidR="008C3F95" w:rsidRPr="00004B07">
        <w:rPr>
          <w:rFonts w:asciiTheme="minorHAnsi" w:hAnsiTheme="minorHAnsi" w:cstheme="minorHAnsi"/>
          <w:color w:val="auto"/>
        </w:rPr>
        <w:t>s</w:t>
      </w:r>
    </w:p>
    <w:p w14:paraId="064721AE" w14:textId="6E1D697C" w:rsidR="00A72F75" w:rsidRPr="00004B07" w:rsidRDefault="00A72F75" w:rsidP="00595A0D">
      <w:pPr>
        <w:pStyle w:val="Default"/>
        <w:numPr>
          <w:ilvl w:val="0"/>
          <w:numId w:val="38"/>
        </w:numPr>
        <w:rPr>
          <w:rFonts w:asciiTheme="minorHAnsi" w:hAnsiTheme="minorHAnsi" w:cstheme="minorHAnsi"/>
          <w:color w:val="auto"/>
        </w:rPr>
      </w:pPr>
      <w:r w:rsidRPr="00004B07">
        <w:rPr>
          <w:rFonts w:asciiTheme="minorHAnsi" w:hAnsiTheme="minorHAnsi" w:cstheme="minorHAnsi"/>
          <w:color w:val="auto"/>
        </w:rPr>
        <w:t>Summative Professionalism Skills OSCE:</w:t>
      </w:r>
      <w:r w:rsidR="003C1D35" w:rsidRPr="00004B07">
        <w:rPr>
          <w:rFonts w:asciiTheme="minorHAnsi" w:hAnsiTheme="minorHAnsi" w:cstheme="minorHAnsi"/>
          <w:color w:val="auto"/>
        </w:rPr>
        <w:t xml:space="preserve"> </w:t>
      </w:r>
      <w:r w:rsidRPr="00004B07">
        <w:rPr>
          <w:rFonts w:asciiTheme="minorHAnsi" w:hAnsiTheme="minorHAnsi" w:cstheme="minorHAnsi"/>
          <w:color w:val="auto"/>
        </w:rPr>
        <w:t>standardized patient experience (could be 1 evaluation or a series)</w:t>
      </w:r>
    </w:p>
    <w:p w14:paraId="71E3B8E5" w14:textId="77777777" w:rsidR="00A72F75" w:rsidRPr="00004B07" w:rsidRDefault="00A72F75" w:rsidP="000A5466">
      <w:pPr>
        <w:pStyle w:val="Default"/>
        <w:numPr>
          <w:ilvl w:val="0"/>
          <w:numId w:val="38"/>
        </w:numPr>
        <w:rPr>
          <w:rFonts w:asciiTheme="minorHAnsi" w:hAnsiTheme="minorHAnsi" w:cstheme="minorHAnsi"/>
          <w:color w:val="auto"/>
        </w:rPr>
      </w:pPr>
      <w:r w:rsidRPr="00004B07">
        <w:rPr>
          <w:rFonts w:asciiTheme="minorHAnsi" w:hAnsiTheme="minorHAnsi" w:cstheme="minorHAnsi"/>
          <w:color w:val="auto"/>
        </w:rPr>
        <w:t xml:space="preserve">Summative Stations: A clinical and technical skills practicum </w:t>
      </w:r>
    </w:p>
    <w:p w14:paraId="60E6EB39" w14:textId="1956FA9A" w:rsidR="74D55657" w:rsidRPr="00004B07" w:rsidRDefault="74D55657" w:rsidP="74D55657">
      <w:pPr>
        <w:pStyle w:val="SubHeading"/>
        <w:rPr>
          <w:rFonts w:cstheme="minorHAnsi"/>
          <w:sz w:val="24"/>
          <w:szCs w:val="24"/>
        </w:rPr>
      </w:pPr>
    </w:p>
    <w:p w14:paraId="558CCE0A" w14:textId="681B2E9D" w:rsidR="00523338" w:rsidRPr="00004B07" w:rsidRDefault="00523338" w:rsidP="008452B3">
      <w:pPr>
        <w:pStyle w:val="SubHeading"/>
        <w:rPr>
          <w:rFonts w:cstheme="minorHAnsi"/>
          <w:sz w:val="24"/>
          <w:szCs w:val="24"/>
        </w:rPr>
      </w:pPr>
      <w:r w:rsidRPr="00004B07">
        <w:rPr>
          <w:rFonts w:cstheme="minorHAnsi"/>
          <w:sz w:val="24"/>
          <w:szCs w:val="24"/>
        </w:rPr>
        <w:t>GRADING/COMPONENTS of the Clinical Year</w:t>
      </w:r>
    </w:p>
    <w:p w14:paraId="75D824A8" w14:textId="00034941" w:rsidR="00335AA5" w:rsidRPr="00004B07" w:rsidRDefault="00335AA5" w:rsidP="00523338">
      <w:pPr>
        <w:pStyle w:val="Default"/>
        <w:jc w:val="center"/>
        <w:rPr>
          <w:rFonts w:asciiTheme="minorHAnsi" w:hAnsiTheme="minorHAnsi" w:cstheme="minorHAnsi"/>
          <w:b/>
          <w:bCs/>
        </w:rPr>
      </w:pPr>
    </w:p>
    <w:p w14:paraId="191DFEC9" w14:textId="5C2747B9" w:rsidR="00335AA5" w:rsidRPr="00004B07" w:rsidRDefault="00335AA5" w:rsidP="00335AA5">
      <w:pPr>
        <w:pStyle w:val="Default"/>
        <w:rPr>
          <w:rFonts w:asciiTheme="minorHAnsi" w:hAnsiTheme="minorHAnsi" w:cstheme="minorHAnsi"/>
          <w:b/>
          <w:bCs/>
          <w:i/>
          <w:iCs/>
        </w:rPr>
      </w:pPr>
      <w:r w:rsidRPr="00004B07">
        <w:rPr>
          <w:rFonts w:asciiTheme="minorHAnsi" w:hAnsiTheme="minorHAnsi" w:cstheme="minorHAnsi"/>
          <w:b/>
          <w:bCs/>
          <w:i/>
          <w:iCs/>
        </w:rPr>
        <w:t>The SCPE grade calculation is a combination of: EOR score, portfolio grade, final preceptor evaluation</w:t>
      </w:r>
      <w:r w:rsidR="004C6B07" w:rsidRPr="00004B07">
        <w:rPr>
          <w:rFonts w:asciiTheme="minorHAnsi" w:hAnsiTheme="minorHAnsi" w:cstheme="minorHAnsi"/>
          <w:b/>
          <w:bCs/>
          <w:i/>
          <w:iCs/>
        </w:rPr>
        <w:t>-</w:t>
      </w:r>
      <w:r w:rsidRPr="00004B07">
        <w:rPr>
          <w:rFonts w:asciiTheme="minorHAnsi" w:hAnsiTheme="minorHAnsi" w:cstheme="minorHAnsi"/>
          <w:b/>
          <w:bCs/>
          <w:i/>
          <w:iCs/>
        </w:rPr>
        <w:t xml:space="preserve"> patient care </w:t>
      </w:r>
      <w:r w:rsidR="002660BD" w:rsidRPr="00004B07">
        <w:rPr>
          <w:rFonts w:asciiTheme="minorHAnsi" w:hAnsiTheme="minorHAnsi" w:cstheme="minorHAnsi"/>
          <w:b/>
          <w:bCs/>
          <w:i/>
          <w:iCs/>
        </w:rPr>
        <w:t>skills and</w:t>
      </w:r>
      <w:r w:rsidRPr="00004B07">
        <w:rPr>
          <w:rFonts w:asciiTheme="minorHAnsi" w:hAnsiTheme="minorHAnsi" w:cstheme="minorHAnsi"/>
          <w:b/>
          <w:bCs/>
          <w:i/>
          <w:iCs/>
        </w:rPr>
        <w:t xml:space="preserve"> professionalism score. </w:t>
      </w:r>
    </w:p>
    <w:p w14:paraId="5A84EE85" w14:textId="77777777" w:rsidR="00EA59F0" w:rsidRPr="00004B07" w:rsidRDefault="00EA59F0" w:rsidP="00335AA5">
      <w:pPr>
        <w:pStyle w:val="Default"/>
        <w:rPr>
          <w:rFonts w:asciiTheme="minorHAnsi" w:hAnsiTheme="minorHAnsi" w:cstheme="minorHAnsi"/>
          <w:b/>
          <w:bCs/>
          <w:i/>
          <w:iCs/>
        </w:rPr>
      </w:pPr>
    </w:p>
    <w:tbl>
      <w:tblPr>
        <w:tblStyle w:val="TableGrid3"/>
        <w:tblW w:w="0" w:type="auto"/>
        <w:tblInd w:w="0" w:type="dxa"/>
        <w:tblLook w:val="04A0" w:firstRow="1" w:lastRow="0" w:firstColumn="1" w:lastColumn="0" w:noHBand="0" w:noVBand="1"/>
      </w:tblPr>
      <w:tblGrid>
        <w:gridCol w:w="2139"/>
        <w:gridCol w:w="7701"/>
      </w:tblGrid>
      <w:tr w:rsidR="00EA59F0" w:rsidRPr="00004B07" w14:paraId="519B1E36" w14:textId="77777777" w:rsidTr="00DF5F89">
        <w:tc>
          <w:tcPr>
            <w:tcW w:w="9840" w:type="dxa"/>
            <w:gridSpan w:val="2"/>
            <w:tcBorders>
              <w:top w:val="single" w:sz="4" w:space="0" w:color="auto"/>
              <w:left w:val="single" w:sz="4" w:space="0" w:color="auto"/>
              <w:bottom w:val="single" w:sz="4" w:space="0" w:color="auto"/>
              <w:right w:val="single" w:sz="4" w:space="0" w:color="auto"/>
            </w:tcBorders>
            <w:hideMark/>
          </w:tcPr>
          <w:p w14:paraId="1E4B80DB" w14:textId="70F94E02" w:rsidR="00EA59F0" w:rsidRPr="00004B07" w:rsidRDefault="00EA59F0" w:rsidP="00EA59F0">
            <w:pPr>
              <w:widowControl/>
              <w:autoSpaceDE/>
              <w:autoSpaceDN/>
              <w:adjustRightInd/>
              <w:rPr>
                <w:rFonts w:asciiTheme="minorHAnsi" w:hAnsiTheme="minorHAnsi" w:cstheme="minorHAnsi"/>
                <w:b/>
                <w:bCs/>
                <w:color w:val="0070C0"/>
              </w:rPr>
            </w:pPr>
            <w:r w:rsidRPr="00004B07">
              <w:rPr>
                <w:rFonts w:asciiTheme="minorHAnsi" w:hAnsiTheme="minorHAnsi" w:cstheme="minorHAnsi"/>
                <w:b/>
                <w:bCs/>
                <w:color w:val="000000"/>
              </w:rPr>
              <w:t>Where the SCPE grades come from:</w:t>
            </w:r>
          </w:p>
        </w:tc>
      </w:tr>
      <w:tr w:rsidR="00EA59F0" w:rsidRPr="00004B07" w14:paraId="4238F77B" w14:textId="77777777" w:rsidTr="00DF5F89">
        <w:tc>
          <w:tcPr>
            <w:tcW w:w="2139" w:type="dxa"/>
            <w:tcBorders>
              <w:top w:val="single" w:sz="4" w:space="0" w:color="auto"/>
              <w:left w:val="single" w:sz="4" w:space="0" w:color="auto"/>
              <w:bottom w:val="single" w:sz="4" w:space="0" w:color="auto"/>
              <w:right w:val="single" w:sz="4" w:space="0" w:color="auto"/>
            </w:tcBorders>
            <w:vAlign w:val="center"/>
            <w:hideMark/>
          </w:tcPr>
          <w:p w14:paraId="46E2D07D" w14:textId="53ADCB1C" w:rsidR="00EA59F0" w:rsidRPr="00004B07" w:rsidRDefault="00EA59F0" w:rsidP="00EA59F0">
            <w:pPr>
              <w:widowControl/>
              <w:autoSpaceDE/>
              <w:autoSpaceDN/>
              <w:adjustRightInd/>
              <w:rPr>
                <w:rFonts w:asciiTheme="minorHAnsi" w:hAnsiTheme="minorHAnsi" w:cstheme="minorHAnsi"/>
                <w:color w:val="000000"/>
              </w:rPr>
            </w:pPr>
            <w:r w:rsidRPr="00004B07">
              <w:rPr>
                <w:rFonts w:asciiTheme="minorHAnsi" w:hAnsiTheme="minorHAnsi" w:cstheme="minorHAnsi"/>
                <w:color w:val="000000"/>
              </w:rPr>
              <w:t>CORE ROTATIONS</w:t>
            </w:r>
          </w:p>
        </w:tc>
        <w:tc>
          <w:tcPr>
            <w:tcW w:w="7701" w:type="dxa"/>
            <w:tcBorders>
              <w:top w:val="single" w:sz="4" w:space="0" w:color="auto"/>
              <w:left w:val="single" w:sz="4" w:space="0" w:color="auto"/>
              <w:bottom w:val="single" w:sz="4" w:space="0" w:color="auto"/>
              <w:right w:val="single" w:sz="4" w:space="0" w:color="auto"/>
            </w:tcBorders>
            <w:hideMark/>
          </w:tcPr>
          <w:p w14:paraId="4A8EBE59" w14:textId="1870C830" w:rsidR="00EA59F0" w:rsidRPr="00004B07" w:rsidRDefault="3079732F" w:rsidP="00EA59F0">
            <w:pPr>
              <w:widowControl/>
              <w:autoSpaceDE/>
              <w:autoSpaceDN/>
              <w:adjustRightInd/>
              <w:rPr>
                <w:rFonts w:asciiTheme="minorHAnsi" w:hAnsiTheme="minorHAnsi" w:cstheme="minorHAnsi"/>
              </w:rPr>
            </w:pPr>
            <w:r w:rsidRPr="00004B07">
              <w:rPr>
                <w:rFonts w:asciiTheme="minorHAnsi" w:hAnsiTheme="minorHAnsi" w:cstheme="minorHAnsi"/>
              </w:rPr>
              <w:t>50</w:t>
            </w:r>
            <w:r w:rsidR="00EA59F0" w:rsidRPr="00004B07">
              <w:rPr>
                <w:rFonts w:asciiTheme="minorHAnsi" w:hAnsiTheme="minorHAnsi" w:cstheme="minorHAnsi"/>
              </w:rPr>
              <w:t>% End of Rotation Exam (adjusted)</w:t>
            </w:r>
          </w:p>
          <w:p w14:paraId="6129332C" w14:textId="5FB59FBD" w:rsidR="00EA59F0" w:rsidRPr="00004B07" w:rsidRDefault="00EA59F0" w:rsidP="00EA59F0">
            <w:pPr>
              <w:widowControl/>
              <w:autoSpaceDE/>
              <w:autoSpaceDN/>
              <w:adjustRightInd/>
              <w:rPr>
                <w:rFonts w:asciiTheme="minorHAnsi" w:hAnsiTheme="minorHAnsi" w:cstheme="minorHAnsi"/>
              </w:rPr>
            </w:pPr>
            <w:r w:rsidRPr="00004B07">
              <w:rPr>
                <w:rFonts w:asciiTheme="minorHAnsi" w:hAnsiTheme="minorHAnsi" w:cstheme="minorHAnsi"/>
              </w:rPr>
              <w:t xml:space="preserve">30% FPE-Patient Care Skills </w:t>
            </w:r>
            <w:r w:rsidR="0149B749" w:rsidRPr="00004B07">
              <w:rPr>
                <w:rFonts w:asciiTheme="minorHAnsi" w:hAnsiTheme="minorHAnsi" w:cstheme="minorHAnsi"/>
              </w:rPr>
              <w:t>only</w:t>
            </w:r>
          </w:p>
          <w:p w14:paraId="049D0CD5" w14:textId="48D6B490" w:rsidR="00EA59F0" w:rsidRPr="00004B07" w:rsidRDefault="00EA59F0" w:rsidP="00EA59F0">
            <w:pPr>
              <w:widowControl/>
              <w:autoSpaceDE/>
              <w:autoSpaceDN/>
              <w:adjustRightInd/>
              <w:rPr>
                <w:rFonts w:asciiTheme="minorHAnsi" w:hAnsiTheme="minorHAnsi" w:cstheme="minorHAnsi"/>
              </w:rPr>
            </w:pPr>
            <w:r w:rsidRPr="00004B07">
              <w:rPr>
                <w:rFonts w:asciiTheme="minorHAnsi" w:hAnsiTheme="minorHAnsi" w:cstheme="minorHAnsi"/>
              </w:rPr>
              <w:t xml:space="preserve">10% </w:t>
            </w:r>
            <w:r w:rsidR="092A0B10" w:rsidRPr="00004B07">
              <w:rPr>
                <w:rFonts w:asciiTheme="minorHAnsi" w:hAnsiTheme="minorHAnsi" w:cstheme="minorHAnsi"/>
              </w:rPr>
              <w:t>FPE-Professional behaviors only</w:t>
            </w:r>
          </w:p>
          <w:p w14:paraId="180205CC" w14:textId="488E0F0B" w:rsidR="00EA59F0" w:rsidRPr="00004B07" w:rsidRDefault="024797F9" w:rsidP="00EA59F0">
            <w:pPr>
              <w:widowControl/>
              <w:autoSpaceDE/>
              <w:autoSpaceDN/>
              <w:adjustRightInd/>
              <w:rPr>
                <w:rFonts w:asciiTheme="minorHAnsi" w:hAnsiTheme="minorHAnsi" w:cstheme="minorHAnsi"/>
              </w:rPr>
            </w:pPr>
            <w:r w:rsidRPr="00004B07">
              <w:rPr>
                <w:rFonts w:asciiTheme="minorHAnsi" w:hAnsiTheme="minorHAnsi" w:cstheme="minorHAnsi"/>
              </w:rPr>
              <w:t>1</w:t>
            </w:r>
            <w:r w:rsidR="00EA59F0" w:rsidRPr="00004B07">
              <w:rPr>
                <w:rFonts w:asciiTheme="minorHAnsi" w:hAnsiTheme="minorHAnsi" w:cstheme="minorHAnsi"/>
              </w:rPr>
              <w:t>0% P</w:t>
            </w:r>
            <w:r w:rsidR="5CF94F39" w:rsidRPr="00004B07">
              <w:rPr>
                <w:rFonts w:asciiTheme="minorHAnsi" w:hAnsiTheme="minorHAnsi" w:cstheme="minorHAnsi"/>
              </w:rPr>
              <w:t>ortfolio</w:t>
            </w:r>
            <w:r w:rsidR="008C3F95" w:rsidRPr="00004B07">
              <w:rPr>
                <w:rFonts w:asciiTheme="minorHAnsi" w:hAnsiTheme="minorHAnsi" w:cstheme="minorHAnsi"/>
              </w:rPr>
              <w:t xml:space="preserve">/Authentic </w:t>
            </w:r>
            <w:r w:rsidR="008E25B6" w:rsidRPr="00004B07">
              <w:rPr>
                <w:rFonts w:asciiTheme="minorHAnsi" w:hAnsiTheme="minorHAnsi" w:cstheme="minorHAnsi"/>
              </w:rPr>
              <w:t>a</w:t>
            </w:r>
            <w:r w:rsidR="008C3F95" w:rsidRPr="00004B07">
              <w:rPr>
                <w:rFonts w:asciiTheme="minorHAnsi" w:hAnsiTheme="minorHAnsi" w:cstheme="minorHAnsi"/>
              </w:rPr>
              <w:t>ssessments</w:t>
            </w:r>
            <w:r w:rsidR="5CF94F39" w:rsidRPr="00004B07">
              <w:rPr>
                <w:rFonts w:asciiTheme="minorHAnsi" w:hAnsiTheme="minorHAnsi" w:cstheme="minorHAnsi"/>
              </w:rPr>
              <w:t xml:space="preserve"> (more info in this manual and in syllabi)</w:t>
            </w:r>
          </w:p>
          <w:p w14:paraId="516DD169" w14:textId="126ACA9C" w:rsidR="00EA59F0" w:rsidRPr="00004B07" w:rsidRDefault="41058839" w:rsidP="65801A1A">
            <w:pPr>
              <w:widowControl/>
              <w:autoSpaceDE/>
              <w:autoSpaceDN/>
              <w:adjustRightInd/>
              <w:rPr>
                <w:rFonts w:asciiTheme="minorHAnsi" w:hAnsiTheme="minorHAnsi" w:cstheme="minorHAnsi"/>
                <w:i/>
                <w:iCs/>
              </w:rPr>
            </w:pPr>
            <w:r w:rsidRPr="00004B07">
              <w:rPr>
                <w:rFonts w:asciiTheme="minorHAnsi" w:hAnsiTheme="minorHAnsi" w:cstheme="minorHAnsi"/>
                <w:i/>
                <w:iCs/>
              </w:rPr>
              <w:t xml:space="preserve">S/U </w:t>
            </w:r>
            <w:r w:rsidR="00EA59F0" w:rsidRPr="00004B07">
              <w:rPr>
                <w:rFonts w:asciiTheme="minorHAnsi" w:hAnsiTheme="minorHAnsi" w:cstheme="minorHAnsi"/>
                <w:i/>
                <w:iCs/>
              </w:rPr>
              <w:t xml:space="preserve">Professionalism </w:t>
            </w:r>
            <w:r w:rsidR="78B7ADBD" w:rsidRPr="00004B07">
              <w:rPr>
                <w:rFonts w:asciiTheme="minorHAnsi" w:hAnsiTheme="minorHAnsi" w:cstheme="minorHAnsi"/>
                <w:i/>
                <w:iCs/>
              </w:rPr>
              <w:t xml:space="preserve">per </w:t>
            </w:r>
            <w:r w:rsidR="00EA59F0" w:rsidRPr="00004B07">
              <w:rPr>
                <w:rFonts w:asciiTheme="minorHAnsi" w:hAnsiTheme="minorHAnsi" w:cstheme="minorHAnsi"/>
                <w:i/>
                <w:iCs/>
              </w:rPr>
              <w:t>PA Program</w:t>
            </w:r>
            <w:r w:rsidR="3625D1AB" w:rsidRPr="00004B07">
              <w:rPr>
                <w:rFonts w:asciiTheme="minorHAnsi" w:hAnsiTheme="minorHAnsi" w:cstheme="minorHAnsi"/>
                <w:i/>
                <w:iCs/>
              </w:rPr>
              <w:t xml:space="preserve"> faculty</w:t>
            </w:r>
          </w:p>
          <w:p w14:paraId="7B6FBC2A" w14:textId="74F77A6B" w:rsidR="00EA59F0" w:rsidRPr="00004B07" w:rsidRDefault="412B481A" w:rsidP="65801A1A">
            <w:pPr>
              <w:pStyle w:val="Default"/>
              <w:rPr>
                <w:rFonts w:asciiTheme="minorHAnsi" w:hAnsiTheme="minorHAnsi" w:cstheme="minorHAnsi"/>
              </w:rPr>
            </w:pPr>
            <w:r w:rsidRPr="00004B07">
              <w:rPr>
                <w:rFonts w:asciiTheme="minorHAnsi" w:hAnsiTheme="minorHAnsi" w:cstheme="minorHAnsi"/>
                <w:i/>
                <w:iCs/>
              </w:rPr>
              <w:t>S/U Mid rotation check in</w:t>
            </w:r>
            <w:r w:rsidR="3B2323F7" w:rsidRPr="00004B07">
              <w:rPr>
                <w:rFonts w:asciiTheme="minorHAnsi" w:hAnsiTheme="minorHAnsi" w:cstheme="minorHAnsi"/>
                <w:i/>
                <w:iCs/>
              </w:rPr>
              <w:t xml:space="preserve"> (submitted, not submitted)</w:t>
            </w:r>
          </w:p>
          <w:p w14:paraId="7A2395DB" w14:textId="2B194A3D" w:rsidR="00EA59F0" w:rsidRPr="00004B07" w:rsidRDefault="00EA59F0" w:rsidP="65801A1A">
            <w:pPr>
              <w:pStyle w:val="Default"/>
              <w:rPr>
                <w:rFonts w:asciiTheme="minorHAnsi" w:hAnsiTheme="minorHAnsi" w:cstheme="minorHAnsi"/>
                <w:i/>
                <w:iCs/>
              </w:rPr>
            </w:pPr>
          </w:p>
        </w:tc>
      </w:tr>
      <w:tr w:rsidR="00EA59F0" w:rsidRPr="00004B07" w14:paraId="2E215476" w14:textId="77777777" w:rsidTr="00DF5F89">
        <w:tc>
          <w:tcPr>
            <w:tcW w:w="2139" w:type="dxa"/>
            <w:tcBorders>
              <w:top w:val="single" w:sz="4" w:space="0" w:color="auto"/>
              <w:left w:val="single" w:sz="4" w:space="0" w:color="auto"/>
              <w:bottom w:val="single" w:sz="4" w:space="0" w:color="auto"/>
              <w:right w:val="single" w:sz="4" w:space="0" w:color="auto"/>
            </w:tcBorders>
            <w:vAlign w:val="center"/>
            <w:hideMark/>
          </w:tcPr>
          <w:p w14:paraId="1E7B0C84" w14:textId="7A49240A" w:rsidR="00EA59F0" w:rsidRPr="00004B07" w:rsidRDefault="00EA59F0" w:rsidP="00EA59F0">
            <w:pPr>
              <w:widowControl/>
              <w:autoSpaceDE/>
              <w:autoSpaceDN/>
              <w:adjustRightInd/>
              <w:rPr>
                <w:rFonts w:asciiTheme="minorHAnsi" w:hAnsiTheme="minorHAnsi" w:cstheme="minorHAnsi"/>
                <w:color w:val="000000"/>
              </w:rPr>
            </w:pPr>
            <w:r w:rsidRPr="00004B07">
              <w:rPr>
                <w:rFonts w:asciiTheme="minorHAnsi" w:hAnsiTheme="minorHAnsi" w:cstheme="minorHAnsi"/>
                <w:color w:val="000000"/>
              </w:rPr>
              <w:t>Elective Rotations</w:t>
            </w:r>
          </w:p>
        </w:tc>
        <w:tc>
          <w:tcPr>
            <w:tcW w:w="7701" w:type="dxa"/>
            <w:tcBorders>
              <w:top w:val="single" w:sz="4" w:space="0" w:color="auto"/>
              <w:left w:val="single" w:sz="4" w:space="0" w:color="auto"/>
              <w:bottom w:val="single" w:sz="4" w:space="0" w:color="auto"/>
              <w:right w:val="single" w:sz="4" w:space="0" w:color="auto"/>
            </w:tcBorders>
            <w:hideMark/>
          </w:tcPr>
          <w:p w14:paraId="6A57A311" w14:textId="77777777" w:rsidR="00EA59F0" w:rsidRPr="00004B07" w:rsidRDefault="00EA59F0" w:rsidP="00EA59F0">
            <w:pPr>
              <w:widowControl/>
              <w:autoSpaceDE/>
              <w:autoSpaceDN/>
              <w:adjustRightInd/>
              <w:rPr>
                <w:rFonts w:asciiTheme="minorHAnsi" w:hAnsiTheme="minorHAnsi" w:cstheme="minorHAnsi"/>
              </w:rPr>
            </w:pPr>
            <w:r w:rsidRPr="00004B07">
              <w:rPr>
                <w:rFonts w:asciiTheme="minorHAnsi" w:hAnsiTheme="minorHAnsi" w:cstheme="minorHAnsi"/>
              </w:rPr>
              <w:t>(NO EOR)</w:t>
            </w:r>
          </w:p>
          <w:p w14:paraId="3F17B78A" w14:textId="00B9C4D0" w:rsidR="00EA59F0" w:rsidRPr="00004B07" w:rsidRDefault="2E2CBD23" w:rsidP="00EA59F0">
            <w:pPr>
              <w:widowControl/>
              <w:autoSpaceDE/>
              <w:autoSpaceDN/>
              <w:adjustRightInd/>
              <w:rPr>
                <w:rFonts w:asciiTheme="minorHAnsi" w:hAnsiTheme="minorHAnsi" w:cstheme="minorHAnsi"/>
              </w:rPr>
            </w:pPr>
            <w:r w:rsidRPr="00004B07">
              <w:rPr>
                <w:rFonts w:asciiTheme="minorHAnsi" w:hAnsiTheme="minorHAnsi" w:cstheme="minorHAnsi"/>
              </w:rPr>
              <w:t>25</w:t>
            </w:r>
            <w:r w:rsidR="00EA59F0" w:rsidRPr="00004B07">
              <w:rPr>
                <w:rFonts w:asciiTheme="minorHAnsi" w:hAnsiTheme="minorHAnsi" w:cstheme="minorHAnsi"/>
              </w:rPr>
              <w:t>% FPE-Patient Care Skills</w:t>
            </w:r>
          </w:p>
          <w:p w14:paraId="30FF7B2F" w14:textId="78350A06" w:rsidR="345DFF8E" w:rsidRPr="00004B07" w:rsidRDefault="345DFF8E" w:rsidP="56A60859">
            <w:pPr>
              <w:pStyle w:val="Default"/>
              <w:rPr>
                <w:rFonts w:asciiTheme="minorHAnsi" w:hAnsiTheme="minorHAnsi" w:cstheme="minorHAnsi"/>
              </w:rPr>
            </w:pPr>
            <w:r w:rsidRPr="00004B07">
              <w:rPr>
                <w:rFonts w:asciiTheme="minorHAnsi" w:hAnsiTheme="minorHAnsi" w:cstheme="minorHAnsi"/>
              </w:rPr>
              <w:t>25% FPE-Professional Behaviors</w:t>
            </w:r>
          </w:p>
          <w:p w14:paraId="788D4C13" w14:textId="5572CF3C" w:rsidR="00770B4F" w:rsidRPr="00004B07" w:rsidRDefault="647C0BDD" w:rsidP="00770B4F">
            <w:pPr>
              <w:widowControl/>
              <w:autoSpaceDE/>
              <w:autoSpaceDN/>
              <w:adjustRightInd/>
              <w:rPr>
                <w:rFonts w:asciiTheme="minorHAnsi" w:hAnsiTheme="minorHAnsi" w:cstheme="minorHAnsi"/>
              </w:rPr>
            </w:pPr>
            <w:r w:rsidRPr="00004B07">
              <w:rPr>
                <w:rFonts w:asciiTheme="minorHAnsi" w:hAnsiTheme="minorHAnsi" w:cstheme="minorHAnsi"/>
              </w:rPr>
              <w:t>50</w:t>
            </w:r>
            <w:r w:rsidR="00EA59F0" w:rsidRPr="00004B07">
              <w:rPr>
                <w:rFonts w:asciiTheme="minorHAnsi" w:hAnsiTheme="minorHAnsi" w:cstheme="minorHAnsi"/>
              </w:rPr>
              <w:t>% Portfolio</w:t>
            </w:r>
            <w:r w:rsidR="00770B4F" w:rsidRPr="00004B07">
              <w:rPr>
                <w:rFonts w:asciiTheme="minorHAnsi" w:hAnsiTheme="minorHAnsi" w:cstheme="minorHAnsi"/>
              </w:rPr>
              <w:t>-</w:t>
            </w:r>
            <w:r w:rsidR="00896A4C" w:rsidRPr="00004B07">
              <w:rPr>
                <w:rFonts w:asciiTheme="minorHAnsi" w:hAnsiTheme="minorHAnsi" w:cstheme="minorHAnsi"/>
              </w:rPr>
              <w:t xml:space="preserve">including </w:t>
            </w:r>
            <w:r w:rsidR="00770B4F" w:rsidRPr="00004B07">
              <w:rPr>
                <w:rFonts w:asciiTheme="minorHAnsi" w:hAnsiTheme="minorHAnsi" w:cstheme="minorHAnsi"/>
              </w:rPr>
              <w:t>elective presentations</w:t>
            </w:r>
          </w:p>
          <w:p w14:paraId="0570AB5E" w14:textId="743E8ACE" w:rsidR="00EA59F0" w:rsidRPr="00004B07" w:rsidRDefault="7E94B354" w:rsidP="6A9E2883">
            <w:pPr>
              <w:widowControl/>
              <w:autoSpaceDE/>
              <w:autoSpaceDN/>
              <w:adjustRightInd/>
              <w:rPr>
                <w:rFonts w:asciiTheme="minorHAnsi" w:hAnsiTheme="minorHAnsi" w:cstheme="minorHAnsi"/>
                <w:i/>
                <w:iCs/>
              </w:rPr>
            </w:pPr>
            <w:r w:rsidRPr="00004B07">
              <w:rPr>
                <w:rFonts w:asciiTheme="minorHAnsi" w:hAnsiTheme="minorHAnsi" w:cstheme="minorHAnsi"/>
                <w:i/>
                <w:iCs/>
              </w:rPr>
              <w:t>S/U Professionalism per PA Program faculty</w:t>
            </w:r>
          </w:p>
          <w:p w14:paraId="05A53650" w14:textId="5121D088" w:rsidR="00EA59F0" w:rsidRPr="00004B07" w:rsidRDefault="30BE061D" w:rsidP="65801A1A">
            <w:pPr>
              <w:pStyle w:val="Default"/>
              <w:rPr>
                <w:rFonts w:asciiTheme="minorHAnsi" w:hAnsiTheme="minorHAnsi" w:cstheme="minorHAnsi"/>
              </w:rPr>
            </w:pPr>
            <w:r w:rsidRPr="00004B07">
              <w:rPr>
                <w:rFonts w:asciiTheme="minorHAnsi" w:hAnsiTheme="minorHAnsi" w:cstheme="minorHAnsi"/>
                <w:i/>
                <w:iCs/>
              </w:rPr>
              <w:t>S/U Mid rotation check in</w:t>
            </w:r>
          </w:p>
        </w:tc>
      </w:tr>
      <w:tr w:rsidR="00DF5F89" w:rsidRPr="00004B07" w14:paraId="649D7CA3" w14:textId="77777777" w:rsidTr="00DF5F89">
        <w:tc>
          <w:tcPr>
            <w:tcW w:w="2139" w:type="dxa"/>
            <w:tcBorders>
              <w:top w:val="single" w:sz="4" w:space="0" w:color="auto"/>
              <w:left w:val="single" w:sz="4" w:space="0" w:color="auto"/>
              <w:bottom w:val="single" w:sz="4" w:space="0" w:color="auto"/>
              <w:right w:val="single" w:sz="4" w:space="0" w:color="auto"/>
            </w:tcBorders>
            <w:vAlign w:val="center"/>
          </w:tcPr>
          <w:p w14:paraId="0E2AE693" w14:textId="4C17BDCD" w:rsidR="00DF5F89" w:rsidRPr="00004B07" w:rsidRDefault="00DF5F89" w:rsidP="12EAD464">
            <w:pPr>
              <w:rPr>
                <w:rFonts w:asciiTheme="minorHAnsi" w:hAnsiTheme="minorHAnsi" w:cstheme="minorHAnsi"/>
                <w:i/>
                <w:iCs/>
                <w:color w:val="000000" w:themeColor="text1"/>
              </w:rPr>
            </w:pPr>
          </w:p>
        </w:tc>
        <w:tc>
          <w:tcPr>
            <w:tcW w:w="7701" w:type="dxa"/>
            <w:tcBorders>
              <w:top w:val="single" w:sz="4" w:space="0" w:color="auto"/>
              <w:left w:val="single" w:sz="4" w:space="0" w:color="auto"/>
              <w:bottom w:val="single" w:sz="4" w:space="0" w:color="auto"/>
              <w:right w:val="single" w:sz="4" w:space="0" w:color="auto"/>
            </w:tcBorders>
          </w:tcPr>
          <w:p w14:paraId="510842E4" w14:textId="60341C1C" w:rsidR="00DF5F89" w:rsidRPr="00004B07" w:rsidRDefault="00DF5F89" w:rsidP="12EAD464">
            <w:pPr>
              <w:pStyle w:val="Default"/>
              <w:rPr>
                <w:rFonts w:asciiTheme="minorHAnsi" w:hAnsiTheme="minorHAnsi" w:cstheme="minorHAnsi"/>
                <w:i/>
                <w:iCs/>
              </w:rPr>
            </w:pPr>
          </w:p>
        </w:tc>
      </w:tr>
    </w:tbl>
    <w:p w14:paraId="4ABB73D8" w14:textId="7256F844" w:rsidR="00AE0D65" w:rsidRPr="00756047" w:rsidRDefault="00AE0D65" w:rsidP="009D63AB">
      <w:pPr>
        <w:widowControl/>
        <w:shd w:val="clear" w:color="auto" w:fill="FFFFFF"/>
        <w:autoSpaceDE/>
        <w:autoSpaceDN/>
        <w:adjustRightInd/>
        <w:spacing w:after="120"/>
        <w:rPr>
          <w:rFonts w:asciiTheme="minorHAnsi" w:hAnsiTheme="minorHAnsi" w:cstheme="minorHAnsi"/>
        </w:rPr>
      </w:pPr>
    </w:p>
    <w:p w14:paraId="308DF3BA" w14:textId="77777777" w:rsidR="003B7859" w:rsidRDefault="003B7859" w:rsidP="003B6A9D">
      <w:pPr>
        <w:tabs>
          <w:tab w:val="left" w:pos="8640"/>
        </w:tabs>
        <w:ind w:right="180"/>
        <w:rPr>
          <w:rFonts w:asciiTheme="minorHAnsi" w:hAnsiTheme="minorHAnsi" w:cstheme="minorHAnsi"/>
          <w:b/>
          <w:bCs/>
          <w:u w:val="single"/>
        </w:rPr>
      </w:pPr>
    </w:p>
    <w:p w14:paraId="153267E4" w14:textId="564BAF39" w:rsidR="003B6A9D" w:rsidRPr="00004B07" w:rsidRDefault="003B6A9D" w:rsidP="003B6A9D">
      <w:pPr>
        <w:tabs>
          <w:tab w:val="left" w:pos="8640"/>
        </w:tabs>
        <w:ind w:right="180"/>
        <w:rPr>
          <w:rFonts w:asciiTheme="minorHAnsi" w:hAnsiTheme="minorHAnsi" w:cstheme="minorHAnsi"/>
          <w:b/>
          <w:bCs/>
          <w:u w:val="single"/>
        </w:rPr>
      </w:pPr>
      <w:r w:rsidRPr="00004B07">
        <w:rPr>
          <w:rFonts w:asciiTheme="minorHAnsi" w:hAnsiTheme="minorHAnsi" w:cstheme="minorHAnsi"/>
          <w:b/>
          <w:bCs/>
          <w:u w:val="single"/>
        </w:rPr>
        <w:t>End of Rotation (EOR) Examinations</w:t>
      </w:r>
    </w:p>
    <w:p w14:paraId="749BFD02" w14:textId="15DBE4EE" w:rsidR="001D6314" w:rsidRPr="00004B07" w:rsidRDefault="003B6A9D" w:rsidP="487D57D5">
      <w:pPr>
        <w:rPr>
          <w:rFonts w:asciiTheme="minorHAnsi" w:hAnsiTheme="minorHAnsi" w:cstheme="minorHAnsi"/>
          <w:color w:val="FF0000"/>
        </w:rPr>
      </w:pPr>
      <w:r w:rsidRPr="00004B07">
        <w:rPr>
          <w:rFonts w:asciiTheme="minorHAnsi" w:hAnsiTheme="minorHAnsi" w:cstheme="minorHAnsi"/>
        </w:rPr>
        <w:t>Following each core clinical SCPE, students will be required to complete an End</w:t>
      </w:r>
      <w:r w:rsidR="226E6F61" w:rsidRPr="00004B07">
        <w:rPr>
          <w:rFonts w:asciiTheme="minorHAnsi" w:hAnsiTheme="minorHAnsi" w:cstheme="minorHAnsi"/>
        </w:rPr>
        <w:t xml:space="preserve"> of Rotation (EOR) Examination.</w:t>
      </w:r>
      <w:r w:rsidRPr="00004B07">
        <w:rPr>
          <w:rFonts w:asciiTheme="minorHAnsi" w:hAnsiTheme="minorHAnsi" w:cstheme="minorHAnsi"/>
        </w:rPr>
        <w:t xml:space="preserve"> EOR exams (</w:t>
      </w:r>
      <w:r w:rsidR="3174D002" w:rsidRPr="00004B07">
        <w:rPr>
          <w:rFonts w:asciiTheme="minorHAnsi" w:hAnsiTheme="minorHAnsi" w:cstheme="minorHAnsi"/>
        </w:rPr>
        <w:t>except for</w:t>
      </w:r>
      <w:r w:rsidRPr="00004B07">
        <w:rPr>
          <w:rFonts w:asciiTheme="minorHAnsi" w:hAnsiTheme="minorHAnsi" w:cstheme="minorHAnsi"/>
        </w:rPr>
        <w:t xml:space="preserve"> the Geriatrics exam) are written and administered by the Physician Assistant Education Association (PAEA)</w:t>
      </w:r>
      <w:r w:rsidR="226E6F61" w:rsidRPr="00004B07">
        <w:rPr>
          <w:rFonts w:asciiTheme="minorHAnsi" w:hAnsiTheme="minorHAnsi" w:cstheme="minorHAnsi"/>
        </w:rPr>
        <w:t xml:space="preserve"> </w:t>
      </w:r>
      <w:r w:rsidR="001E62B5" w:rsidRPr="001E62B5">
        <w:rPr>
          <w:rFonts w:asciiTheme="minorHAnsi" w:hAnsiTheme="minorHAnsi" w:cstheme="minorHAnsi"/>
          <w:highlight w:val="yellow"/>
        </w:rPr>
        <w:t>with utilization of their lockdown browser included in the platform</w:t>
      </w:r>
      <w:r w:rsidRPr="001E62B5">
        <w:rPr>
          <w:rFonts w:asciiTheme="minorHAnsi" w:hAnsiTheme="minorHAnsi" w:cstheme="minorHAnsi"/>
          <w:highlight w:val="yellow"/>
        </w:rPr>
        <w:t>.</w:t>
      </w:r>
      <w:r w:rsidRPr="00004B07">
        <w:rPr>
          <w:rFonts w:asciiTheme="minorHAnsi" w:hAnsiTheme="minorHAnsi" w:cstheme="minorHAnsi"/>
        </w:rPr>
        <w:t xml:space="preserve"> Students should prepare for EOR exam questions with self-directed readings in the text(s) used during the didactic year</w:t>
      </w:r>
      <w:r w:rsidR="009C2E81" w:rsidRPr="00004B07">
        <w:rPr>
          <w:rFonts w:asciiTheme="minorHAnsi" w:hAnsiTheme="minorHAnsi" w:cstheme="minorHAnsi"/>
        </w:rPr>
        <w:t xml:space="preserve">, </w:t>
      </w:r>
      <w:r w:rsidRPr="00004B07">
        <w:rPr>
          <w:rFonts w:asciiTheme="minorHAnsi" w:hAnsiTheme="minorHAnsi" w:cstheme="minorHAnsi"/>
        </w:rPr>
        <w:t xml:space="preserve">postings to the </w:t>
      </w:r>
      <w:r w:rsidR="78AB8E82" w:rsidRPr="00004B07">
        <w:rPr>
          <w:rFonts w:asciiTheme="minorHAnsi" w:hAnsiTheme="minorHAnsi" w:cstheme="minorHAnsi"/>
        </w:rPr>
        <w:t>Canvas</w:t>
      </w:r>
      <w:r w:rsidRPr="00004B07">
        <w:rPr>
          <w:rFonts w:asciiTheme="minorHAnsi" w:hAnsiTheme="minorHAnsi" w:cstheme="minorHAnsi"/>
        </w:rPr>
        <w:t xml:space="preserve"> courses, covering topics laid out in the PAEA designated blueprint</w:t>
      </w:r>
      <w:r w:rsidR="00F5501F">
        <w:rPr>
          <w:rFonts w:asciiTheme="minorHAnsi" w:hAnsiTheme="minorHAnsi" w:cstheme="minorHAnsi"/>
        </w:rPr>
        <w:t xml:space="preserve"> and topic list</w:t>
      </w:r>
      <w:r w:rsidRPr="00004B07">
        <w:rPr>
          <w:rFonts w:asciiTheme="minorHAnsi" w:hAnsiTheme="minorHAnsi" w:cstheme="minorHAnsi"/>
        </w:rPr>
        <w:t xml:space="preserve"> for their </w:t>
      </w:r>
      <w:r w:rsidR="00BA5F2E" w:rsidRPr="00004B07">
        <w:rPr>
          <w:rFonts w:asciiTheme="minorHAnsi" w:hAnsiTheme="minorHAnsi" w:cstheme="minorHAnsi"/>
        </w:rPr>
        <w:t>exams.</w:t>
      </w:r>
      <w:r w:rsidR="00BA5F2E" w:rsidRPr="00004B07">
        <w:rPr>
          <w:rFonts w:asciiTheme="minorHAnsi" w:hAnsiTheme="minorHAnsi" w:cstheme="minorHAnsi"/>
          <w:b/>
          <w:bCs/>
        </w:rPr>
        <w:t xml:space="preserve"> </w:t>
      </w:r>
      <w:r w:rsidR="5146CDCB" w:rsidRPr="00004B07">
        <w:rPr>
          <w:rFonts w:asciiTheme="minorHAnsi" w:hAnsiTheme="minorHAnsi" w:cstheme="minorHAnsi"/>
          <w:b/>
          <w:bCs/>
        </w:rPr>
        <w:t>B</w:t>
      </w:r>
      <w:r w:rsidR="41D1A480" w:rsidRPr="00004B07">
        <w:rPr>
          <w:rFonts w:asciiTheme="minorHAnsi" w:hAnsiTheme="minorHAnsi" w:cstheme="minorHAnsi"/>
          <w:b/>
          <w:bCs/>
        </w:rPr>
        <w:t>lueprints and topic lists are available in each individual SCPE module under START HE</w:t>
      </w:r>
      <w:r w:rsidR="77D6BF74" w:rsidRPr="00004B07">
        <w:rPr>
          <w:rFonts w:asciiTheme="minorHAnsi" w:hAnsiTheme="minorHAnsi" w:cstheme="minorHAnsi"/>
          <w:b/>
          <w:bCs/>
        </w:rPr>
        <w:t>RE-resources/tools.</w:t>
      </w:r>
      <w:r w:rsidR="00D06CEB" w:rsidRPr="00004B07">
        <w:rPr>
          <w:rFonts w:asciiTheme="minorHAnsi" w:hAnsiTheme="minorHAnsi" w:cstheme="minorHAnsi"/>
        </w:rPr>
        <w:t xml:space="preserve"> </w:t>
      </w:r>
      <w:r w:rsidR="7E3D55D8" w:rsidRPr="00004B07">
        <w:rPr>
          <w:rFonts w:asciiTheme="minorHAnsi" w:hAnsiTheme="minorHAnsi" w:cstheme="minorHAnsi"/>
        </w:rPr>
        <w:t>P</w:t>
      </w:r>
      <w:r w:rsidRPr="00004B07">
        <w:rPr>
          <w:rFonts w:asciiTheme="minorHAnsi" w:hAnsiTheme="minorHAnsi" w:cstheme="minorHAnsi"/>
        </w:rPr>
        <w:t xml:space="preserve">AEA provides statistics and exam maintenance for </w:t>
      </w:r>
      <w:r w:rsidR="545B9142" w:rsidRPr="00004B07">
        <w:rPr>
          <w:rFonts w:asciiTheme="minorHAnsi" w:hAnsiTheme="minorHAnsi" w:cstheme="minorHAnsi"/>
        </w:rPr>
        <w:t>all</w:t>
      </w:r>
      <w:r w:rsidRPr="00004B07">
        <w:rPr>
          <w:rFonts w:asciiTheme="minorHAnsi" w:hAnsiTheme="minorHAnsi" w:cstheme="minorHAnsi"/>
        </w:rPr>
        <w:t xml:space="preserve"> their exams, then provides students with a list of topics for review. (For the geriatrics exam, the topic list is included in the course syllabus and the text is the final authority in any disputed question or answer.)  </w:t>
      </w:r>
      <w:r w:rsidRPr="00004B07">
        <w:rPr>
          <w:rFonts w:asciiTheme="minorHAnsi" w:hAnsiTheme="minorHAnsi" w:cstheme="minorHAnsi"/>
          <w:color w:val="FF0000"/>
        </w:rPr>
        <w:t xml:space="preserve">These exams are challenging and should be well prepared for by students. </w:t>
      </w:r>
      <w:r w:rsidR="00AA2852" w:rsidRPr="00004B07">
        <w:rPr>
          <w:rFonts w:asciiTheme="minorHAnsi" w:hAnsiTheme="minorHAnsi" w:cstheme="minorHAnsi"/>
          <w:color w:val="FF0000"/>
        </w:rPr>
        <w:t xml:space="preserve">BEST PRACTICE: READ </w:t>
      </w:r>
      <w:r w:rsidR="00FB7ED0" w:rsidRPr="00004B07">
        <w:rPr>
          <w:rFonts w:asciiTheme="minorHAnsi" w:hAnsiTheme="minorHAnsi" w:cstheme="minorHAnsi"/>
          <w:color w:val="FF0000"/>
        </w:rPr>
        <w:t>EVERY DAY. (</w:t>
      </w:r>
      <w:r w:rsidR="6BEC52A8" w:rsidRPr="00004B07">
        <w:rPr>
          <w:rFonts w:asciiTheme="minorHAnsi" w:hAnsiTheme="minorHAnsi" w:cstheme="minorHAnsi"/>
          <w:color w:val="FF0000"/>
        </w:rPr>
        <w:t>Be sure to read about patients you see on rotations as you go along</w:t>
      </w:r>
      <w:r w:rsidR="00AC5FCF" w:rsidRPr="00004B07">
        <w:rPr>
          <w:rFonts w:asciiTheme="minorHAnsi" w:hAnsiTheme="minorHAnsi" w:cstheme="minorHAnsi"/>
          <w:color w:val="FF0000"/>
        </w:rPr>
        <w:t>)</w:t>
      </w:r>
    </w:p>
    <w:p w14:paraId="61783280" w14:textId="4A11C30E" w:rsidR="0051613D" w:rsidRPr="00004B07" w:rsidRDefault="0051613D" w:rsidP="523115F8">
      <w:pPr>
        <w:rPr>
          <w:rFonts w:asciiTheme="minorHAnsi" w:hAnsiTheme="minorHAnsi" w:cstheme="minorHAnsi"/>
          <w:strike/>
        </w:rPr>
      </w:pPr>
      <w:r w:rsidRPr="00004B07">
        <w:rPr>
          <w:rFonts w:asciiTheme="minorHAnsi" w:hAnsiTheme="minorHAnsi" w:cstheme="minorHAnsi"/>
        </w:rPr>
        <w:lastRenderedPageBreak/>
        <w:t xml:space="preserve">A word of caution: PANCE review books (SMARTY PANCE/PANCE PREP) ARE NOT INDEPTH ENOUGH TO BE THE EXCLUSIVE SOURCE </w:t>
      </w:r>
      <w:r w:rsidR="009D63AB" w:rsidRPr="00004B07">
        <w:rPr>
          <w:rFonts w:asciiTheme="minorHAnsi" w:hAnsiTheme="minorHAnsi" w:cstheme="minorHAnsi"/>
        </w:rPr>
        <w:t xml:space="preserve">FOR </w:t>
      </w:r>
      <w:r w:rsidRPr="00004B07">
        <w:rPr>
          <w:rFonts w:asciiTheme="minorHAnsi" w:hAnsiTheme="minorHAnsi" w:cstheme="minorHAnsi"/>
        </w:rPr>
        <w:t xml:space="preserve">EOR PREPARATION.  </w:t>
      </w:r>
    </w:p>
    <w:p w14:paraId="255D6500" w14:textId="2F822FEE" w:rsidR="002C2AB4" w:rsidRPr="00004B07" w:rsidRDefault="002C2AB4" w:rsidP="00DF7833">
      <w:pPr>
        <w:pStyle w:val="Default"/>
        <w:rPr>
          <w:rFonts w:asciiTheme="minorHAnsi" w:hAnsiTheme="minorHAnsi" w:cstheme="minorBidi"/>
          <w:color w:val="000000" w:themeColor="text1"/>
        </w:rPr>
      </w:pPr>
    </w:p>
    <w:tbl>
      <w:tblPr>
        <w:tblStyle w:val="GridTable2-Accent5"/>
        <w:tblpPr w:leftFromText="180" w:rightFromText="180" w:vertAnchor="text" w:horzAnchor="margin" w:tblpY="115"/>
        <w:tblW w:w="11070" w:type="dxa"/>
        <w:tblLayout w:type="fixed"/>
        <w:tblLook w:val="04A0" w:firstRow="1" w:lastRow="0" w:firstColumn="1" w:lastColumn="0" w:noHBand="0" w:noVBand="1"/>
      </w:tblPr>
      <w:tblGrid>
        <w:gridCol w:w="770"/>
        <w:gridCol w:w="419"/>
        <w:gridCol w:w="7886"/>
        <w:gridCol w:w="770"/>
        <w:gridCol w:w="1225"/>
      </w:tblGrid>
      <w:tr w:rsidR="0051613D" w:rsidRPr="00004B07" w14:paraId="6562FB8B" w14:textId="77777777" w:rsidTr="0675F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Borders>
              <w:top w:val="single" w:sz="4" w:space="0" w:color="auto"/>
              <w:left w:val="single" w:sz="4" w:space="0" w:color="auto"/>
              <w:bottom w:val="single" w:sz="4" w:space="0" w:color="auto"/>
              <w:right w:val="single" w:sz="4" w:space="0" w:color="auto"/>
            </w:tcBorders>
          </w:tcPr>
          <w:p w14:paraId="3CD175D9" w14:textId="5863E34E" w:rsidR="005744DA" w:rsidRPr="00004B07" w:rsidRDefault="005744DA" w:rsidP="005744DA">
            <w:pPr>
              <w:pStyle w:val="Default"/>
              <w:rPr>
                <w:rFonts w:asciiTheme="minorHAnsi" w:hAnsiTheme="minorHAnsi" w:cstheme="minorHAnsi"/>
              </w:rPr>
            </w:pPr>
          </w:p>
        </w:tc>
        <w:tc>
          <w:tcPr>
            <w:tcW w:w="10300" w:type="dxa"/>
            <w:gridSpan w:val="4"/>
            <w:tcBorders>
              <w:top w:val="single" w:sz="4" w:space="0" w:color="auto"/>
              <w:left w:val="single" w:sz="4" w:space="0" w:color="auto"/>
              <w:bottom w:val="single" w:sz="4" w:space="0" w:color="auto"/>
              <w:right w:val="single" w:sz="4" w:space="0" w:color="auto"/>
            </w:tcBorders>
          </w:tcPr>
          <w:p w14:paraId="4AA2DF72" w14:textId="0A0335AA" w:rsidR="0051613D" w:rsidRPr="00004B07" w:rsidRDefault="0051613D" w:rsidP="0675F81C">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sidRPr="0675F81C">
              <w:rPr>
                <w:rFonts w:asciiTheme="minorHAnsi" w:hAnsiTheme="minorHAnsi" w:cstheme="minorBidi"/>
              </w:rPr>
              <w:t>202</w:t>
            </w:r>
            <w:r w:rsidR="46A316D2" w:rsidRPr="0675F81C">
              <w:rPr>
                <w:rFonts w:asciiTheme="minorHAnsi" w:hAnsiTheme="minorHAnsi" w:cstheme="minorBidi"/>
              </w:rPr>
              <w:t>3</w:t>
            </w:r>
            <w:r w:rsidRPr="0675F81C">
              <w:rPr>
                <w:rFonts w:asciiTheme="minorHAnsi" w:hAnsiTheme="minorHAnsi" w:cstheme="minorBidi"/>
              </w:rPr>
              <w:t xml:space="preserve"> PAEA EOR SCORE CONVERSION FOR GRADING</w:t>
            </w:r>
          </w:p>
        </w:tc>
      </w:tr>
      <w:tr w:rsidR="0051613D" w:rsidRPr="00004B07" w14:paraId="1E945FA8" w14:textId="77777777" w:rsidTr="0675F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gridSpan w:val="2"/>
            <w:tcBorders>
              <w:top w:val="single" w:sz="4" w:space="0" w:color="auto"/>
              <w:left w:val="single" w:sz="4" w:space="0" w:color="auto"/>
              <w:bottom w:val="single" w:sz="4" w:space="0" w:color="auto"/>
            </w:tcBorders>
          </w:tcPr>
          <w:p w14:paraId="2158E940" w14:textId="77777777" w:rsidR="0051613D" w:rsidRPr="00004B07" w:rsidRDefault="0051613D" w:rsidP="0051613D">
            <w:pPr>
              <w:widowControl/>
              <w:autoSpaceDE/>
              <w:autoSpaceDN/>
              <w:adjustRightInd/>
              <w:jc w:val="center"/>
              <w:rPr>
                <w:rFonts w:asciiTheme="minorHAnsi" w:hAnsiTheme="minorHAnsi" w:cstheme="minorHAnsi"/>
                <w:i/>
                <w:iCs/>
              </w:rPr>
            </w:pPr>
          </w:p>
        </w:tc>
        <w:tc>
          <w:tcPr>
            <w:tcW w:w="7886" w:type="dxa"/>
            <w:tcBorders>
              <w:top w:val="single" w:sz="4" w:space="0" w:color="auto"/>
              <w:left w:val="single" w:sz="4" w:space="0" w:color="auto"/>
              <w:bottom w:val="single" w:sz="4" w:space="0" w:color="auto"/>
            </w:tcBorders>
            <w:vAlign w:val="center"/>
          </w:tcPr>
          <w:p w14:paraId="6AF90959"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rPr>
            </w:pPr>
            <w:r w:rsidRPr="00004B07">
              <w:rPr>
                <w:rFonts w:asciiTheme="minorHAnsi" w:hAnsiTheme="minorHAnsi" w:cstheme="minorHAnsi"/>
                <w:i/>
                <w:iCs/>
              </w:rPr>
              <w:t>Student performance (scale score) against national mean:</w:t>
            </w:r>
          </w:p>
        </w:tc>
        <w:tc>
          <w:tcPr>
            <w:tcW w:w="770" w:type="dxa"/>
            <w:tcBorders>
              <w:top w:val="single" w:sz="4" w:space="0" w:color="auto"/>
              <w:left w:val="single" w:sz="4" w:space="0" w:color="auto"/>
              <w:bottom w:val="single" w:sz="4" w:space="0" w:color="auto"/>
            </w:tcBorders>
          </w:tcPr>
          <w:p w14:paraId="6EE89803"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4B07">
              <w:rPr>
                <w:rFonts w:asciiTheme="minorHAnsi" w:hAnsiTheme="minorHAnsi" w:cstheme="minorHAnsi"/>
              </w:rPr>
              <w:t xml:space="preserve">Letter Grade </w:t>
            </w:r>
          </w:p>
        </w:tc>
        <w:tc>
          <w:tcPr>
            <w:tcW w:w="1225" w:type="dxa"/>
            <w:tcBorders>
              <w:top w:val="single" w:sz="4" w:space="0" w:color="auto"/>
              <w:left w:val="single" w:sz="4" w:space="0" w:color="auto"/>
              <w:bottom w:val="single" w:sz="4" w:space="0" w:color="auto"/>
              <w:right w:val="single" w:sz="4" w:space="0" w:color="auto"/>
            </w:tcBorders>
          </w:tcPr>
          <w:p w14:paraId="6C1C8E84"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04B07">
              <w:rPr>
                <w:rFonts w:asciiTheme="minorHAnsi" w:hAnsiTheme="minorHAnsi" w:cstheme="minorHAnsi"/>
                <w:i/>
                <w:iCs/>
              </w:rPr>
              <w:t>Grade Recorded</w:t>
            </w:r>
          </w:p>
        </w:tc>
      </w:tr>
      <w:tr w:rsidR="0051613D" w:rsidRPr="00004B07" w14:paraId="77AA9188" w14:textId="77777777" w:rsidTr="0675F81C">
        <w:tc>
          <w:tcPr>
            <w:cnfStyle w:val="001000000000" w:firstRow="0" w:lastRow="0" w:firstColumn="1" w:lastColumn="0" w:oddVBand="0" w:evenVBand="0" w:oddHBand="0" w:evenHBand="0" w:firstRowFirstColumn="0" w:firstRowLastColumn="0" w:lastRowFirstColumn="0" w:lastRowLastColumn="0"/>
            <w:tcW w:w="1189" w:type="dxa"/>
            <w:gridSpan w:val="2"/>
            <w:vMerge w:val="restart"/>
            <w:tcBorders>
              <w:top w:val="single" w:sz="4" w:space="0" w:color="auto"/>
              <w:left w:val="single" w:sz="4" w:space="0" w:color="auto"/>
            </w:tcBorders>
            <w:textDirection w:val="btLr"/>
            <w:vAlign w:val="center"/>
          </w:tcPr>
          <w:p w14:paraId="3D2673B1" w14:textId="77777777" w:rsidR="0051613D" w:rsidRPr="00004B07" w:rsidRDefault="0051613D" w:rsidP="0051613D">
            <w:pPr>
              <w:widowControl/>
              <w:autoSpaceDE/>
              <w:autoSpaceDN/>
              <w:adjustRightInd/>
              <w:jc w:val="center"/>
              <w:rPr>
                <w:rFonts w:asciiTheme="minorHAnsi" w:eastAsia="Calibri" w:hAnsiTheme="minorHAnsi" w:cstheme="minorHAnsi"/>
                <w:b w:val="0"/>
              </w:rPr>
            </w:pPr>
            <w:r w:rsidRPr="00004B07">
              <w:rPr>
                <w:rFonts w:asciiTheme="minorHAnsi" w:eastAsia="Calibri" w:hAnsiTheme="minorHAnsi" w:cstheme="minorHAnsi"/>
              </w:rPr>
              <w:t>SATISFACTORY</w:t>
            </w:r>
          </w:p>
        </w:tc>
        <w:tc>
          <w:tcPr>
            <w:tcW w:w="7886" w:type="dxa"/>
            <w:tcBorders>
              <w:top w:val="single" w:sz="4" w:space="0" w:color="auto"/>
              <w:left w:val="single" w:sz="4" w:space="0" w:color="auto"/>
            </w:tcBorders>
            <w:vAlign w:val="center"/>
          </w:tcPr>
          <w:p w14:paraId="073127F8"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rPr>
            </w:pPr>
            <w:r w:rsidRPr="00004B07">
              <w:rPr>
                <w:rFonts w:asciiTheme="minorHAnsi" w:eastAsia="Calibri" w:hAnsiTheme="minorHAnsi" w:cstheme="minorHAnsi"/>
                <w:bCs/>
              </w:rPr>
              <w:t>1.33 standard deviations or more above mean</w:t>
            </w:r>
          </w:p>
        </w:tc>
        <w:tc>
          <w:tcPr>
            <w:tcW w:w="770" w:type="dxa"/>
            <w:tcBorders>
              <w:top w:val="single" w:sz="4" w:space="0" w:color="auto"/>
            </w:tcBorders>
          </w:tcPr>
          <w:p w14:paraId="03D70055"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A+</w:t>
            </w:r>
          </w:p>
        </w:tc>
        <w:tc>
          <w:tcPr>
            <w:tcW w:w="1225" w:type="dxa"/>
            <w:tcBorders>
              <w:top w:val="single" w:sz="4" w:space="0" w:color="auto"/>
              <w:right w:val="single" w:sz="4" w:space="0" w:color="auto"/>
            </w:tcBorders>
            <w:vAlign w:val="center"/>
          </w:tcPr>
          <w:p w14:paraId="6A3468EF"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rPr>
            </w:pPr>
            <w:r w:rsidRPr="00004B07">
              <w:rPr>
                <w:rFonts w:asciiTheme="minorHAnsi" w:eastAsia="Calibri" w:hAnsiTheme="minorHAnsi" w:cstheme="minorHAnsi"/>
              </w:rPr>
              <w:t>96.5</w:t>
            </w:r>
          </w:p>
        </w:tc>
      </w:tr>
      <w:tr w:rsidR="0051613D" w:rsidRPr="00004B07" w14:paraId="771B01FC" w14:textId="77777777" w:rsidTr="0675F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gridSpan w:val="2"/>
            <w:vMerge/>
            <w:vAlign w:val="center"/>
          </w:tcPr>
          <w:p w14:paraId="659E0025" w14:textId="77777777" w:rsidR="0051613D" w:rsidRPr="00004B07" w:rsidRDefault="0051613D" w:rsidP="0051613D">
            <w:pPr>
              <w:widowControl/>
              <w:autoSpaceDE/>
              <w:autoSpaceDN/>
              <w:adjustRightInd/>
              <w:jc w:val="center"/>
              <w:rPr>
                <w:rFonts w:asciiTheme="minorHAnsi" w:eastAsia="Calibri" w:hAnsiTheme="minorHAnsi" w:cstheme="minorHAnsi"/>
                <w:b w:val="0"/>
              </w:rPr>
            </w:pPr>
          </w:p>
        </w:tc>
        <w:tc>
          <w:tcPr>
            <w:tcW w:w="7886" w:type="dxa"/>
            <w:tcBorders>
              <w:left w:val="single" w:sz="4" w:space="0" w:color="auto"/>
            </w:tcBorders>
            <w:vAlign w:val="center"/>
          </w:tcPr>
          <w:p w14:paraId="79788173"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rPr>
            </w:pPr>
            <w:r w:rsidRPr="00004B07">
              <w:rPr>
                <w:rFonts w:asciiTheme="minorHAnsi" w:eastAsia="Calibri" w:hAnsiTheme="minorHAnsi" w:cstheme="minorHAnsi"/>
                <w:bCs/>
              </w:rPr>
              <w:t>Between 1 (inclusive) and 1.33 (exclusive) standard deviations above the mean</w:t>
            </w:r>
          </w:p>
        </w:tc>
        <w:tc>
          <w:tcPr>
            <w:tcW w:w="770" w:type="dxa"/>
          </w:tcPr>
          <w:p w14:paraId="1F0B1C34"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A</w:t>
            </w:r>
          </w:p>
        </w:tc>
        <w:tc>
          <w:tcPr>
            <w:tcW w:w="1225" w:type="dxa"/>
            <w:tcBorders>
              <w:right w:val="single" w:sz="4" w:space="0" w:color="auto"/>
            </w:tcBorders>
            <w:vAlign w:val="center"/>
          </w:tcPr>
          <w:p w14:paraId="0845C173"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rPr>
            </w:pPr>
            <w:r w:rsidRPr="00004B07">
              <w:rPr>
                <w:rFonts w:asciiTheme="minorHAnsi" w:eastAsia="Calibri" w:hAnsiTheme="minorHAnsi" w:cstheme="minorHAnsi"/>
              </w:rPr>
              <w:t>91.5</w:t>
            </w:r>
          </w:p>
        </w:tc>
      </w:tr>
      <w:tr w:rsidR="0051613D" w:rsidRPr="00004B07" w14:paraId="18268B34" w14:textId="77777777" w:rsidTr="0675F81C">
        <w:tc>
          <w:tcPr>
            <w:cnfStyle w:val="001000000000" w:firstRow="0" w:lastRow="0" w:firstColumn="1" w:lastColumn="0" w:oddVBand="0" w:evenVBand="0" w:oddHBand="0" w:evenHBand="0" w:firstRowFirstColumn="0" w:firstRowLastColumn="0" w:lastRowFirstColumn="0" w:lastRowLastColumn="0"/>
            <w:tcW w:w="1189" w:type="dxa"/>
            <w:gridSpan w:val="2"/>
            <w:vMerge/>
            <w:vAlign w:val="center"/>
          </w:tcPr>
          <w:p w14:paraId="62281D00" w14:textId="77777777" w:rsidR="0051613D" w:rsidRPr="00004B07" w:rsidRDefault="0051613D" w:rsidP="0051613D">
            <w:pPr>
              <w:widowControl/>
              <w:autoSpaceDE/>
              <w:autoSpaceDN/>
              <w:adjustRightInd/>
              <w:jc w:val="center"/>
              <w:rPr>
                <w:rFonts w:asciiTheme="minorHAnsi" w:hAnsiTheme="minorHAnsi" w:cstheme="minorHAnsi"/>
                <w:b w:val="0"/>
              </w:rPr>
            </w:pPr>
          </w:p>
        </w:tc>
        <w:tc>
          <w:tcPr>
            <w:tcW w:w="7886" w:type="dxa"/>
            <w:tcBorders>
              <w:left w:val="single" w:sz="4" w:space="0" w:color="auto"/>
            </w:tcBorders>
            <w:vAlign w:val="center"/>
          </w:tcPr>
          <w:p w14:paraId="37ED7DF7"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004B07">
              <w:rPr>
                <w:rFonts w:asciiTheme="minorHAnsi" w:hAnsiTheme="minorHAnsi" w:cstheme="minorHAnsi"/>
                <w:color w:val="000000" w:themeColor="text1"/>
              </w:rPr>
              <w:t>Between 0.67 (inclusive) and 1 (exclusive) standard deviation above the mean</w:t>
            </w:r>
          </w:p>
        </w:tc>
        <w:tc>
          <w:tcPr>
            <w:tcW w:w="770" w:type="dxa"/>
          </w:tcPr>
          <w:p w14:paraId="2D0634F6"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B+</w:t>
            </w:r>
          </w:p>
        </w:tc>
        <w:tc>
          <w:tcPr>
            <w:tcW w:w="1225" w:type="dxa"/>
            <w:tcBorders>
              <w:right w:val="single" w:sz="4" w:space="0" w:color="auto"/>
            </w:tcBorders>
            <w:vAlign w:val="center"/>
          </w:tcPr>
          <w:p w14:paraId="622A9F1A"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rPr>
            </w:pPr>
            <w:r w:rsidRPr="00004B07">
              <w:rPr>
                <w:rFonts w:asciiTheme="minorHAnsi" w:eastAsia="Calibri" w:hAnsiTheme="minorHAnsi" w:cstheme="minorHAnsi"/>
              </w:rPr>
              <w:t>88.5</w:t>
            </w:r>
          </w:p>
        </w:tc>
      </w:tr>
      <w:tr w:rsidR="0051613D" w:rsidRPr="00004B07" w14:paraId="3ED74874" w14:textId="77777777" w:rsidTr="0675F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gridSpan w:val="2"/>
            <w:vMerge/>
            <w:vAlign w:val="center"/>
          </w:tcPr>
          <w:p w14:paraId="19B70CCE" w14:textId="77777777" w:rsidR="0051613D" w:rsidRPr="00004B07" w:rsidRDefault="0051613D" w:rsidP="0051613D">
            <w:pPr>
              <w:widowControl/>
              <w:autoSpaceDE/>
              <w:autoSpaceDN/>
              <w:adjustRightInd/>
              <w:jc w:val="center"/>
              <w:rPr>
                <w:rFonts w:asciiTheme="minorHAnsi" w:hAnsiTheme="minorHAnsi" w:cstheme="minorHAnsi"/>
                <w:b w:val="0"/>
              </w:rPr>
            </w:pPr>
          </w:p>
        </w:tc>
        <w:tc>
          <w:tcPr>
            <w:tcW w:w="7886" w:type="dxa"/>
            <w:tcBorders>
              <w:left w:val="single" w:sz="4" w:space="0" w:color="auto"/>
            </w:tcBorders>
            <w:vAlign w:val="center"/>
          </w:tcPr>
          <w:p w14:paraId="1E72F62E"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rPr>
            </w:pPr>
            <w:r w:rsidRPr="00004B07">
              <w:rPr>
                <w:rFonts w:asciiTheme="minorHAnsi" w:hAnsiTheme="minorHAnsi" w:cstheme="minorHAnsi"/>
                <w:bCs/>
                <w:color w:val="000000"/>
              </w:rPr>
              <w:t>Between 0.33 (inclusive) and 0.67 (exclusive) standard deviations above the mean</w:t>
            </w:r>
          </w:p>
        </w:tc>
        <w:tc>
          <w:tcPr>
            <w:tcW w:w="770" w:type="dxa"/>
          </w:tcPr>
          <w:p w14:paraId="3B5B1728"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B</w:t>
            </w:r>
          </w:p>
        </w:tc>
        <w:tc>
          <w:tcPr>
            <w:tcW w:w="1225" w:type="dxa"/>
            <w:tcBorders>
              <w:right w:val="single" w:sz="4" w:space="0" w:color="auto"/>
            </w:tcBorders>
            <w:vAlign w:val="center"/>
          </w:tcPr>
          <w:p w14:paraId="30942835"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rPr>
            </w:pPr>
            <w:r w:rsidRPr="00004B07">
              <w:rPr>
                <w:rFonts w:asciiTheme="minorHAnsi" w:eastAsia="Calibri" w:hAnsiTheme="minorHAnsi" w:cstheme="minorHAnsi"/>
              </w:rPr>
              <w:t>85</w:t>
            </w:r>
          </w:p>
        </w:tc>
      </w:tr>
      <w:tr w:rsidR="0051613D" w:rsidRPr="00004B07" w14:paraId="15562541" w14:textId="77777777" w:rsidTr="0675F81C">
        <w:tc>
          <w:tcPr>
            <w:cnfStyle w:val="001000000000" w:firstRow="0" w:lastRow="0" w:firstColumn="1" w:lastColumn="0" w:oddVBand="0" w:evenVBand="0" w:oddHBand="0" w:evenHBand="0" w:firstRowFirstColumn="0" w:firstRowLastColumn="0" w:lastRowFirstColumn="0" w:lastRowLastColumn="0"/>
            <w:tcW w:w="1189" w:type="dxa"/>
            <w:gridSpan w:val="2"/>
            <w:vMerge/>
            <w:vAlign w:val="center"/>
          </w:tcPr>
          <w:p w14:paraId="640363C1" w14:textId="77777777" w:rsidR="0051613D" w:rsidRPr="00004B07" w:rsidRDefault="0051613D" w:rsidP="0051613D">
            <w:pPr>
              <w:widowControl/>
              <w:autoSpaceDE/>
              <w:autoSpaceDN/>
              <w:adjustRightInd/>
              <w:jc w:val="center"/>
              <w:rPr>
                <w:rFonts w:asciiTheme="minorHAnsi" w:hAnsiTheme="minorHAnsi" w:cstheme="minorHAnsi"/>
                <w:b w:val="0"/>
              </w:rPr>
            </w:pPr>
          </w:p>
        </w:tc>
        <w:tc>
          <w:tcPr>
            <w:tcW w:w="7886" w:type="dxa"/>
            <w:tcBorders>
              <w:left w:val="single" w:sz="4" w:space="0" w:color="auto"/>
            </w:tcBorders>
            <w:vAlign w:val="center"/>
          </w:tcPr>
          <w:p w14:paraId="7116C63E"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rPr>
            </w:pPr>
            <w:r w:rsidRPr="00004B07">
              <w:rPr>
                <w:rFonts w:asciiTheme="minorHAnsi" w:hAnsiTheme="minorHAnsi" w:cstheme="minorHAnsi"/>
                <w:bCs/>
                <w:color w:val="000000"/>
              </w:rPr>
              <w:t>Between 0 (inclusive) and 0.33 (exclusive) standard deviations above the mean</w:t>
            </w:r>
          </w:p>
        </w:tc>
        <w:tc>
          <w:tcPr>
            <w:tcW w:w="770" w:type="dxa"/>
          </w:tcPr>
          <w:p w14:paraId="11C01E47"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B-</w:t>
            </w:r>
          </w:p>
        </w:tc>
        <w:tc>
          <w:tcPr>
            <w:tcW w:w="1225" w:type="dxa"/>
            <w:tcBorders>
              <w:right w:val="single" w:sz="4" w:space="0" w:color="auto"/>
            </w:tcBorders>
            <w:vAlign w:val="center"/>
          </w:tcPr>
          <w:p w14:paraId="1256570C"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rPr>
            </w:pPr>
            <w:r w:rsidRPr="00004B07">
              <w:rPr>
                <w:rFonts w:asciiTheme="minorHAnsi" w:eastAsia="Calibri" w:hAnsiTheme="minorHAnsi" w:cstheme="minorHAnsi"/>
              </w:rPr>
              <w:t>81.5</w:t>
            </w:r>
          </w:p>
        </w:tc>
      </w:tr>
      <w:tr w:rsidR="0051613D" w:rsidRPr="00004B07" w14:paraId="3CC24944" w14:textId="77777777" w:rsidTr="0675F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gridSpan w:val="2"/>
            <w:vMerge/>
            <w:vAlign w:val="center"/>
          </w:tcPr>
          <w:p w14:paraId="24DFE371" w14:textId="77777777" w:rsidR="0051613D" w:rsidRPr="00004B07" w:rsidRDefault="0051613D" w:rsidP="0051613D">
            <w:pPr>
              <w:widowControl/>
              <w:autoSpaceDE/>
              <w:autoSpaceDN/>
              <w:adjustRightInd/>
              <w:jc w:val="center"/>
              <w:rPr>
                <w:rFonts w:asciiTheme="minorHAnsi" w:hAnsiTheme="minorHAnsi" w:cstheme="minorHAnsi"/>
                <w:b w:val="0"/>
              </w:rPr>
            </w:pPr>
          </w:p>
        </w:tc>
        <w:tc>
          <w:tcPr>
            <w:tcW w:w="7886" w:type="dxa"/>
            <w:tcBorders>
              <w:left w:val="single" w:sz="4" w:space="0" w:color="auto"/>
            </w:tcBorders>
            <w:vAlign w:val="center"/>
          </w:tcPr>
          <w:p w14:paraId="3C251BB3"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rPr>
            </w:pPr>
            <w:r w:rsidRPr="00004B07">
              <w:rPr>
                <w:rFonts w:asciiTheme="minorHAnsi" w:hAnsiTheme="minorHAnsi" w:cstheme="minorHAnsi"/>
                <w:bCs/>
                <w:color w:val="000000"/>
              </w:rPr>
              <w:t>Between 0.33 (inclusive) and 0 (exclusive) standard deviations below the mean</w:t>
            </w:r>
          </w:p>
        </w:tc>
        <w:tc>
          <w:tcPr>
            <w:tcW w:w="770" w:type="dxa"/>
          </w:tcPr>
          <w:p w14:paraId="76A47DF6"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C+</w:t>
            </w:r>
          </w:p>
        </w:tc>
        <w:tc>
          <w:tcPr>
            <w:tcW w:w="1225" w:type="dxa"/>
            <w:tcBorders>
              <w:right w:val="single" w:sz="4" w:space="0" w:color="auto"/>
            </w:tcBorders>
            <w:vAlign w:val="center"/>
          </w:tcPr>
          <w:p w14:paraId="1F8141B4"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rPr>
            </w:pPr>
            <w:r w:rsidRPr="00004B07">
              <w:rPr>
                <w:rFonts w:asciiTheme="minorHAnsi" w:eastAsia="Calibri" w:hAnsiTheme="minorHAnsi" w:cstheme="minorHAnsi"/>
              </w:rPr>
              <w:t>78.5</w:t>
            </w:r>
          </w:p>
        </w:tc>
      </w:tr>
      <w:tr w:rsidR="0051613D" w:rsidRPr="00004B07" w14:paraId="1B2B485B" w14:textId="77777777" w:rsidTr="0675F81C">
        <w:tc>
          <w:tcPr>
            <w:cnfStyle w:val="001000000000" w:firstRow="0" w:lastRow="0" w:firstColumn="1" w:lastColumn="0" w:oddVBand="0" w:evenVBand="0" w:oddHBand="0" w:evenHBand="0" w:firstRowFirstColumn="0" w:firstRowLastColumn="0" w:lastRowFirstColumn="0" w:lastRowLastColumn="0"/>
            <w:tcW w:w="1189" w:type="dxa"/>
            <w:gridSpan w:val="2"/>
            <w:vMerge/>
            <w:vAlign w:val="center"/>
          </w:tcPr>
          <w:p w14:paraId="04819C5C" w14:textId="77777777" w:rsidR="0051613D" w:rsidRPr="00004B07" w:rsidRDefault="0051613D" w:rsidP="0051613D">
            <w:pPr>
              <w:widowControl/>
              <w:autoSpaceDE/>
              <w:autoSpaceDN/>
              <w:adjustRightInd/>
              <w:jc w:val="center"/>
              <w:rPr>
                <w:rFonts w:asciiTheme="minorHAnsi" w:hAnsiTheme="minorHAnsi" w:cstheme="minorHAnsi"/>
                <w:b w:val="0"/>
              </w:rPr>
            </w:pPr>
          </w:p>
        </w:tc>
        <w:tc>
          <w:tcPr>
            <w:tcW w:w="7886" w:type="dxa"/>
            <w:tcBorders>
              <w:left w:val="single" w:sz="4" w:space="0" w:color="auto"/>
            </w:tcBorders>
            <w:vAlign w:val="center"/>
          </w:tcPr>
          <w:p w14:paraId="7B58230D"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rPr>
            </w:pPr>
            <w:r w:rsidRPr="00004B07">
              <w:rPr>
                <w:rFonts w:asciiTheme="minorHAnsi" w:hAnsiTheme="minorHAnsi" w:cstheme="minorHAnsi"/>
                <w:bCs/>
                <w:color w:val="000000"/>
              </w:rPr>
              <w:t>Between 0.67 (inclusive) and 0.33 (exclusive) standard deviations below the mean</w:t>
            </w:r>
          </w:p>
        </w:tc>
        <w:tc>
          <w:tcPr>
            <w:tcW w:w="770" w:type="dxa"/>
          </w:tcPr>
          <w:p w14:paraId="7F459B4F"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C</w:t>
            </w:r>
          </w:p>
        </w:tc>
        <w:tc>
          <w:tcPr>
            <w:tcW w:w="1225" w:type="dxa"/>
            <w:tcBorders>
              <w:right w:val="single" w:sz="4" w:space="0" w:color="auto"/>
            </w:tcBorders>
            <w:vAlign w:val="center"/>
          </w:tcPr>
          <w:p w14:paraId="2C6433FD" w14:textId="77777777" w:rsidR="0051613D" w:rsidRPr="00004B07" w:rsidRDefault="0051613D" w:rsidP="0051613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rPr>
            </w:pPr>
            <w:r w:rsidRPr="00004B07">
              <w:rPr>
                <w:rFonts w:asciiTheme="minorHAnsi" w:eastAsia="Calibri" w:hAnsiTheme="minorHAnsi" w:cstheme="minorHAnsi"/>
              </w:rPr>
              <w:t>75</w:t>
            </w:r>
          </w:p>
        </w:tc>
      </w:tr>
      <w:tr w:rsidR="0051613D" w:rsidRPr="00004B07" w14:paraId="510CCBBF" w14:textId="77777777" w:rsidTr="0675F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gridSpan w:val="2"/>
            <w:vMerge/>
            <w:vAlign w:val="center"/>
          </w:tcPr>
          <w:p w14:paraId="66837D8F" w14:textId="77777777" w:rsidR="0051613D" w:rsidRPr="00004B07" w:rsidRDefault="0051613D" w:rsidP="0051613D">
            <w:pPr>
              <w:widowControl/>
              <w:autoSpaceDE/>
              <w:autoSpaceDN/>
              <w:adjustRightInd/>
              <w:jc w:val="center"/>
              <w:rPr>
                <w:rFonts w:asciiTheme="minorHAnsi" w:hAnsiTheme="minorHAnsi" w:cstheme="minorHAnsi"/>
                <w:b w:val="0"/>
              </w:rPr>
            </w:pPr>
          </w:p>
        </w:tc>
        <w:tc>
          <w:tcPr>
            <w:tcW w:w="7886" w:type="dxa"/>
            <w:tcBorders>
              <w:left w:val="single" w:sz="4" w:space="0" w:color="auto"/>
              <w:bottom w:val="single" w:sz="12" w:space="0" w:color="auto"/>
            </w:tcBorders>
            <w:vAlign w:val="center"/>
          </w:tcPr>
          <w:p w14:paraId="5D74C11F"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rPr>
            </w:pPr>
            <w:r w:rsidRPr="00004B07">
              <w:rPr>
                <w:rFonts w:asciiTheme="minorHAnsi" w:hAnsiTheme="minorHAnsi" w:cstheme="minorHAnsi"/>
                <w:bCs/>
                <w:color w:val="000000"/>
              </w:rPr>
              <w:t>Between 1 (inclusive) and 0.67 (exclusive) standard deviations below the mean</w:t>
            </w:r>
          </w:p>
        </w:tc>
        <w:tc>
          <w:tcPr>
            <w:tcW w:w="770" w:type="dxa"/>
            <w:tcBorders>
              <w:bottom w:val="single" w:sz="12" w:space="0" w:color="auto"/>
            </w:tcBorders>
          </w:tcPr>
          <w:p w14:paraId="6321AADC"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C-</w:t>
            </w:r>
          </w:p>
        </w:tc>
        <w:tc>
          <w:tcPr>
            <w:tcW w:w="1225" w:type="dxa"/>
            <w:tcBorders>
              <w:bottom w:val="single" w:sz="12" w:space="0" w:color="auto"/>
              <w:right w:val="single" w:sz="4" w:space="0" w:color="auto"/>
            </w:tcBorders>
            <w:vAlign w:val="center"/>
          </w:tcPr>
          <w:p w14:paraId="1DA4A9A4" w14:textId="77777777" w:rsidR="0051613D" w:rsidRPr="00004B07" w:rsidRDefault="0051613D" w:rsidP="0051613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004B07">
              <w:rPr>
                <w:rFonts w:asciiTheme="minorHAnsi" w:eastAsia="Calibri" w:hAnsiTheme="minorHAnsi" w:cstheme="minorHAnsi"/>
              </w:rPr>
              <w:t>71.5</w:t>
            </w:r>
          </w:p>
        </w:tc>
      </w:tr>
      <w:tr w:rsidR="0051613D" w:rsidRPr="00004B07" w14:paraId="34F95707" w14:textId="77777777" w:rsidTr="0675F81C">
        <w:tc>
          <w:tcPr>
            <w:cnfStyle w:val="001000000000" w:firstRow="0" w:lastRow="0" w:firstColumn="1" w:lastColumn="0" w:oddVBand="0" w:evenVBand="0" w:oddHBand="0" w:evenHBand="0" w:firstRowFirstColumn="0" w:firstRowLastColumn="0" w:lastRowFirstColumn="0" w:lastRowLastColumn="0"/>
            <w:tcW w:w="1189" w:type="dxa"/>
            <w:gridSpan w:val="2"/>
            <w:tcBorders>
              <w:top w:val="single" w:sz="12" w:space="0" w:color="auto"/>
              <w:left w:val="single" w:sz="4" w:space="0" w:color="auto"/>
              <w:bottom w:val="single" w:sz="12" w:space="0" w:color="auto"/>
            </w:tcBorders>
            <w:vAlign w:val="center"/>
          </w:tcPr>
          <w:p w14:paraId="72F1500D" w14:textId="77777777" w:rsidR="0051613D" w:rsidRPr="00004B07" w:rsidRDefault="0051613D" w:rsidP="0051613D">
            <w:pPr>
              <w:widowControl/>
              <w:autoSpaceDE/>
              <w:autoSpaceDN/>
              <w:adjustRightInd/>
              <w:spacing w:before="100" w:beforeAutospacing="1" w:after="100" w:afterAutospacing="1"/>
              <w:jc w:val="center"/>
              <w:rPr>
                <w:rFonts w:asciiTheme="minorHAnsi" w:eastAsia="Calibri" w:hAnsiTheme="minorHAnsi" w:cstheme="minorHAnsi"/>
                <w:i/>
                <w:iCs/>
              </w:rPr>
            </w:pPr>
            <w:r w:rsidRPr="00004B07">
              <w:rPr>
                <w:rFonts w:asciiTheme="minorHAnsi" w:eastAsia="Calibri" w:hAnsiTheme="minorHAnsi" w:cstheme="minorHAnsi"/>
                <w:i/>
                <w:iCs/>
              </w:rPr>
              <w:t>Low Pass</w:t>
            </w:r>
          </w:p>
          <w:p w14:paraId="2E98F19E" w14:textId="77777777" w:rsidR="0051613D" w:rsidRPr="00004B07" w:rsidRDefault="0051613D" w:rsidP="0051613D">
            <w:pPr>
              <w:widowControl/>
              <w:autoSpaceDE/>
              <w:autoSpaceDN/>
              <w:adjustRightInd/>
              <w:spacing w:before="100" w:beforeAutospacing="1" w:after="100" w:afterAutospacing="1"/>
              <w:jc w:val="center"/>
              <w:rPr>
                <w:rFonts w:asciiTheme="minorHAnsi" w:hAnsiTheme="minorHAnsi" w:cstheme="minorHAnsi"/>
                <w:i/>
                <w:iCs/>
              </w:rPr>
            </w:pPr>
          </w:p>
        </w:tc>
        <w:tc>
          <w:tcPr>
            <w:tcW w:w="7886" w:type="dxa"/>
            <w:tcBorders>
              <w:top w:val="single" w:sz="12" w:space="0" w:color="auto"/>
              <w:left w:val="single" w:sz="12" w:space="0" w:color="auto"/>
              <w:bottom w:val="single" w:sz="12" w:space="0" w:color="auto"/>
              <w:right w:val="single" w:sz="4" w:space="0" w:color="auto"/>
            </w:tcBorders>
            <w:vAlign w:val="center"/>
          </w:tcPr>
          <w:p w14:paraId="3C7A0DA5" w14:textId="77777777" w:rsidR="0051613D" w:rsidRPr="00004B07" w:rsidRDefault="0051613D" w:rsidP="0051613D">
            <w:pPr>
              <w:widowControl/>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16A4537" w14:textId="219227BC" w:rsidR="0051613D" w:rsidRPr="00004B07" w:rsidRDefault="0051613D" w:rsidP="0051613D">
            <w:pPr>
              <w:widowControl/>
              <w:autoSpaceDE/>
              <w:autoSpaceDN/>
              <w:adjustRightInd/>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4B07">
              <w:rPr>
                <w:rFonts w:asciiTheme="minorHAnsi" w:hAnsiTheme="minorHAnsi" w:cstheme="minorHAnsi"/>
              </w:rPr>
              <w:t xml:space="preserve">Between 1.33 (inclusive) and 1 (excusive) standard </w:t>
            </w:r>
            <w:r w:rsidR="003E4E00" w:rsidRPr="00004B07">
              <w:rPr>
                <w:rFonts w:asciiTheme="minorHAnsi" w:hAnsiTheme="minorHAnsi" w:cstheme="minorHAnsi"/>
              </w:rPr>
              <w:t>deviation</w:t>
            </w:r>
            <w:r w:rsidRPr="00004B07">
              <w:rPr>
                <w:rFonts w:asciiTheme="minorHAnsi" w:hAnsiTheme="minorHAnsi" w:cstheme="minorHAnsi"/>
              </w:rPr>
              <w:t xml:space="preserve"> below the mean</w:t>
            </w:r>
          </w:p>
        </w:tc>
        <w:tc>
          <w:tcPr>
            <w:tcW w:w="770" w:type="dxa"/>
            <w:tcBorders>
              <w:top w:val="single" w:sz="4" w:space="0" w:color="auto"/>
              <w:left w:val="single" w:sz="4" w:space="0" w:color="auto"/>
              <w:bottom w:val="single" w:sz="4" w:space="0" w:color="auto"/>
              <w:right w:val="single" w:sz="4" w:space="0" w:color="auto"/>
            </w:tcBorders>
          </w:tcPr>
          <w:p w14:paraId="54EE1364" w14:textId="77777777" w:rsidR="0051613D" w:rsidRPr="00004B07" w:rsidRDefault="0051613D" w:rsidP="0051613D">
            <w:pPr>
              <w:widowControl/>
              <w:autoSpaceDE/>
              <w:autoSpaceDN/>
              <w:adjustRightInd/>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rPr>
            </w:pPr>
            <w:r w:rsidRPr="00004B07">
              <w:rPr>
                <w:rFonts w:asciiTheme="minorHAnsi" w:hAnsiTheme="minorHAnsi" w:cstheme="minorHAnsi"/>
                <w:bCs/>
                <w:iCs/>
              </w:rPr>
              <w:t>D+</w:t>
            </w:r>
          </w:p>
        </w:tc>
        <w:tc>
          <w:tcPr>
            <w:tcW w:w="1225" w:type="dxa"/>
            <w:tcBorders>
              <w:top w:val="single" w:sz="4" w:space="0" w:color="auto"/>
              <w:left w:val="single" w:sz="4" w:space="0" w:color="auto"/>
              <w:bottom w:val="single" w:sz="4" w:space="0" w:color="auto"/>
              <w:right w:val="single" w:sz="4" w:space="0" w:color="auto"/>
            </w:tcBorders>
            <w:vAlign w:val="center"/>
          </w:tcPr>
          <w:p w14:paraId="4C6AB6F3" w14:textId="77777777" w:rsidR="0051613D" w:rsidRPr="00004B07" w:rsidRDefault="0051613D" w:rsidP="0051613D">
            <w:pPr>
              <w:widowControl/>
              <w:autoSpaceDE/>
              <w:autoSpaceDN/>
              <w:adjustRightInd/>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Cs/>
                <w:color w:val="F79646" w:themeColor="accent6"/>
              </w:rPr>
            </w:pPr>
            <w:r w:rsidRPr="00004B07">
              <w:rPr>
                <w:rFonts w:asciiTheme="minorHAnsi" w:hAnsiTheme="minorHAnsi" w:cstheme="minorHAnsi"/>
                <w:b/>
                <w:iCs/>
                <w:color w:val="F79646" w:themeColor="accent6"/>
              </w:rPr>
              <w:t>68.5</w:t>
            </w:r>
          </w:p>
        </w:tc>
      </w:tr>
      <w:tr w:rsidR="0051613D" w:rsidRPr="00004B07" w14:paraId="1F9C8353" w14:textId="77777777" w:rsidTr="0675F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gridSpan w:val="2"/>
            <w:tcBorders>
              <w:top w:val="single" w:sz="12" w:space="0" w:color="auto"/>
              <w:left w:val="single" w:sz="4" w:space="0" w:color="auto"/>
              <w:bottom w:val="single" w:sz="12" w:space="0" w:color="auto"/>
            </w:tcBorders>
            <w:vAlign w:val="center"/>
          </w:tcPr>
          <w:p w14:paraId="5C8C7DB6" w14:textId="77777777" w:rsidR="0051613D" w:rsidRPr="00004B07" w:rsidRDefault="0051613D" w:rsidP="0051613D">
            <w:pPr>
              <w:widowControl/>
              <w:autoSpaceDE/>
              <w:autoSpaceDN/>
              <w:adjustRightInd/>
              <w:spacing w:before="100" w:beforeAutospacing="1" w:after="100" w:afterAutospacing="1"/>
              <w:jc w:val="center"/>
              <w:rPr>
                <w:rFonts w:asciiTheme="minorHAnsi" w:eastAsia="Calibri" w:hAnsiTheme="minorHAnsi" w:cstheme="minorHAnsi"/>
                <w:i/>
                <w:iCs/>
              </w:rPr>
            </w:pPr>
            <w:r w:rsidRPr="00004B07">
              <w:rPr>
                <w:rFonts w:asciiTheme="minorHAnsi" w:eastAsia="Calibri" w:hAnsiTheme="minorHAnsi" w:cstheme="minorHAnsi"/>
                <w:i/>
                <w:iCs/>
              </w:rPr>
              <w:t>Low Pass</w:t>
            </w:r>
          </w:p>
          <w:p w14:paraId="14BF849D" w14:textId="77777777" w:rsidR="0051613D" w:rsidRPr="00004B07" w:rsidRDefault="0051613D" w:rsidP="0051613D">
            <w:pPr>
              <w:widowControl/>
              <w:autoSpaceDE/>
              <w:autoSpaceDN/>
              <w:adjustRightInd/>
              <w:spacing w:before="100" w:beforeAutospacing="1" w:after="100" w:afterAutospacing="1"/>
              <w:jc w:val="center"/>
              <w:rPr>
                <w:rFonts w:asciiTheme="minorHAnsi" w:hAnsiTheme="minorHAnsi" w:cstheme="minorHAnsi"/>
                <w:i/>
                <w:iCs/>
              </w:rPr>
            </w:pPr>
          </w:p>
        </w:tc>
        <w:tc>
          <w:tcPr>
            <w:tcW w:w="7886" w:type="dxa"/>
            <w:tcBorders>
              <w:top w:val="single" w:sz="12" w:space="0" w:color="auto"/>
              <w:left w:val="single" w:sz="12" w:space="0" w:color="auto"/>
              <w:bottom w:val="single" w:sz="12" w:space="0" w:color="auto"/>
              <w:right w:val="single" w:sz="4" w:space="0" w:color="auto"/>
            </w:tcBorders>
            <w:vAlign w:val="center"/>
          </w:tcPr>
          <w:p w14:paraId="124F382E" w14:textId="77777777" w:rsidR="0051613D" w:rsidRPr="00004B07" w:rsidRDefault="0051613D" w:rsidP="0051613D">
            <w:pPr>
              <w:widowControl/>
              <w:autoSpaceDE/>
              <w:autoSpaceDN/>
              <w:adjustRightInd/>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4B07">
              <w:rPr>
                <w:rFonts w:asciiTheme="minorHAnsi" w:hAnsiTheme="minorHAnsi" w:cstheme="minorHAnsi"/>
              </w:rPr>
              <w:t>Between 1.67 (inclusive) and 1.33 (exclusive) standard deviations below the mean</w:t>
            </w:r>
          </w:p>
        </w:tc>
        <w:tc>
          <w:tcPr>
            <w:tcW w:w="770" w:type="dxa"/>
            <w:tcBorders>
              <w:top w:val="single" w:sz="4" w:space="0" w:color="auto"/>
              <w:left w:val="single" w:sz="4" w:space="0" w:color="auto"/>
              <w:bottom w:val="single" w:sz="4" w:space="0" w:color="auto"/>
              <w:right w:val="single" w:sz="4" w:space="0" w:color="auto"/>
            </w:tcBorders>
          </w:tcPr>
          <w:p w14:paraId="042AF895" w14:textId="77777777" w:rsidR="0051613D" w:rsidRPr="00004B07" w:rsidRDefault="0051613D" w:rsidP="0051613D">
            <w:pPr>
              <w:widowControl/>
              <w:autoSpaceDE/>
              <w:autoSpaceDN/>
              <w:adjustRightInd/>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rPr>
            </w:pPr>
            <w:r w:rsidRPr="00004B07">
              <w:rPr>
                <w:rFonts w:asciiTheme="minorHAnsi" w:hAnsiTheme="minorHAnsi" w:cstheme="minorHAnsi"/>
                <w:bCs/>
                <w:iCs/>
              </w:rPr>
              <w:t>D</w:t>
            </w:r>
          </w:p>
          <w:p w14:paraId="7F8F249F" w14:textId="77777777" w:rsidR="0051613D" w:rsidRPr="00004B07" w:rsidRDefault="0051613D" w:rsidP="0051613D">
            <w:pPr>
              <w:widowControl/>
              <w:autoSpaceDE/>
              <w:autoSpaceDN/>
              <w:adjustRightInd/>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color w:val="F79646" w:themeColor="accent6"/>
              </w:rPr>
            </w:pPr>
          </w:p>
        </w:tc>
        <w:tc>
          <w:tcPr>
            <w:tcW w:w="1225" w:type="dxa"/>
            <w:tcBorders>
              <w:top w:val="single" w:sz="4" w:space="0" w:color="auto"/>
              <w:left w:val="single" w:sz="4" w:space="0" w:color="auto"/>
              <w:bottom w:val="single" w:sz="4" w:space="0" w:color="auto"/>
              <w:right w:val="single" w:sz="4" w:space="0" w:color="auto"/>
            </w:tcBorders>
            <w:vAlign w:val="center"/>
          </w:tcPr>
          <w:p w14:paraId="317CE651" w14:textId="77777777" w:rsidR="0051613D" w:rsidRPr="00004B07" w:rsidRDefault="0051613D" w:rsidP="0051613D">
            <w:pPr>
              <w:widowControl/>
              <w:autoSpaceDE/>
              <w:autoSpaceDN/>
              <w:adjustRightInd/>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79646" w:themeColor="accent6"/>
              </w:rPr>
            </w:pPr>
            <w:r w:rsidRPr="00004B07">
              <w:rPr>
                <w:rFonts w:asciiTheme="minorHAnsi" w:hAnsiTheme="minorHAnsi" w:cstheme="minorHAnsi"/>
                <w:b/>
                <w:bCs/>
                <w:color w:val="F79646" w:themeColor="accent6"/>
              </w:rPr>
              <w:t>65</w:t>
            </w:r>
          </w:p>
        </w:tc>
      </w:tr>
      <w:tr w:rsidR="0051613D" w:rsidRPr="00004B07" w14:paraId="096F1EE1" w14:textId="77777777" w:rsidTr="0675F81C">
        <w:tc>
          <w:tcPr>
            <w:cnfStyle w:val="001000000000" w:firstRow="0" w:lastRow="0" w:firstColumn="1" w:lastColumn="0" w:oddVBand="0" w:evenVBand="0" w:oddHBand="0" w:evenHBand="0" w:firstRowFirstColumn="0" w:firstRowLastColumn="0" w:lastRowFirstColumn="0" w:lastRowLastColumn="0"/>
            <w:tcW w:w="1189" w:type="dxa"/>
            <w:gridSpan w:val="2"/>
            <w:tcBorders>
              <w:top w:val="single" w:sz="12" w:space="0" w:color="auto"/>
              <w:left w:val="single" w:sz="4" w:space="0" w:color="auto"/>
              <w:bottom w:val="single" w:sz="12" w:space="0" w:color="auto"/>
            </w:tcBorders>
            <w:vAlign w:val="center"/>
          </w:tcPr>
          <w:p w14:paraId="5266CF15" w14:textId="77777777" w:rsidR="0051613D" w:rsidRPr="00004B07" w:rsidRDefault="0051613D" w:rsidP="0051613D">
            <w:pPr>
              <w:widowControl/>
              <w:autoSpaceDE/>
              <w:autoSpaceDN/>
              <w:adjustRightInd/>
              <w:spacing w:before="100" w:beforeAutospacing="1" w:after="100" w:afterAutospacing="1"/>
              <w:jc w:val="center"/>
              <w:rPr>
                <w:rFonts w:asciiTheme="minorHAnsi" w:eastAsia="Calibri" w:hAnsiTheme="minorHAnsi" w:cstheme="minorHAnsi"/>
                <w:i/>
                <w:iCs/>
              </w:rPr>
            </w:pPr>
            <w:r w:rsidRPr="00004B07">
              <w:rPr>
                <w:rFonts w:asciiTheme="minorHAnsi" w:eastAsia="Calibri" w:hAnsiTheme="minorHAnsi" w:cstheme="minorHAnsi"/>
                <w:i/>
                <w:iCs/>
              </w:rPr>
              <w:t>Low Pass</w:t>
            </w:r>
          </w:p>
        </w:tc>
        <w:tc>
          <w:tcPr>
            <w:tcW w:w="7886" w:type="dxa"/>
            <w:tcBorders>
              <w:top w:val="single" w:sz="12" w:space="0" w:color="auto"/>
              <w:left w:val="single" w:sz="12" w:space="0" w:color="auto"/>
              <w:bottom w:val="single" w:sz="12" w:space="0" w:color="auto"/>
              <w:right w:val="single" w:sz="4" w:space="0" w:color="auto"/>
            </w:tcBorders>
            <w:vAlign w:val="center"/>
          </w:tcPr>
          <w:p w14:paraId="4D2340DB" w14:textId="77777777" w:rsidR="0051613D" w:rsidRPr="00004B07" w:rsidRDefault="0051613D" w:rsidP="0051613D">
            <w:pPr>
              <w:widowControl/>
              <w:autoSpaceDE/>
              <w:autoSpaceDN/>
              <w:adjustRightInd/>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4B07">
              <w:rPr>
                <w:rFonts w:asciiTheme="minorHAnsi" w:hAnsiTheme="minorHAnsi" w:cstheme="minorHAnsi"/>
              </w:rPr>
              <w:t>Between 2 (inclusive) and 1.67 (exclusive) standard deviations below the mean</w:t>
            </w:r>
          </w:p>
        </w:tc>
        <w:tc>
          <w:tcPr>
            <w:tcW w:w="770" w:type="dxa"/>
            <w:tcBorders>
              <w:top w:val="single" w:sz="4" w:space="0" w:color="auto"/>
              <w:left w:val="single" w:sz="4" w:space="0" w:color="auto"/>
              <w:bottom w:val="single" w:sz="4" w:space="0" w:color="auto"/>
              <w:right w:val="single" w:sz="4" w:space="0" w:color="auto"/>
            </w:tcBorders>
          </w:tcPr>
          <w:p w14:paraId="5C7BDE6F" w14:textId="77777777" w:rsidR="0051613D" w:rsidRPr="00004B07" w:rsidRDefault="0051613D" w:rsidP="0051613D">
            <w:pPr>
              <w:widowControl/>
              <w:autoSpaceDE/>
              <w:autoSpaceDN/>
              <w:adjustRightInd/>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rPr>
            </w:pPr>
            <w:r w:rsidRPr="00004B07">
              <w:rPr>
                <w:rFonts w:asciiTheme="minorHAnsi" w:hAnsiTheme="minorHAnsi" w:cstheme="minorHAnsi"/>
                <w:bCs/>
                <w:iCs/>
              </w:rPr>
              <w:t>D-</w:t>
            </w:r>
          </w:p>
        </w:tc>
        <w:tc>
          <w:tcPr>
            <w:tcW w:w="1225" w:type="dxa"/>
            <w:tcBorders>
              <w:top w:val="single" w:sz="4" w:space="0" w:color="auto"/>
              <w:left w:val="single" w:sz="4" w:space="0" w:color="auto"/>
              <w:bottom w:val="single" w:sz="4" w:space="0" w:color="auto"/>
              <w:right w:val="single" w:sz="4" w:space="0" w:color="auto"/>
            </w:tcBorders>
            <w:vAlign w:val="center"/>
          </w:tcPr>
          <w:p w14:paraId="1711301A" w14:textId="77777777" w:rsidR="0051613D" w:rsidRPr="00004B07" w:rsidRDefault="0051613D" w:rsidP="0051613D">
            <w:pPr>
              <w:widowControl/>
              <w:autoSpaceDE/>
              <w:autoSpaceDN/>
              <w:adjustRightInd/>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79646" w:themeColor="accent6"/>
              </w:rPr>
            </w:pPr>
            <w:r w:rsidRPr="00004B07">
              <w:rPr>
                <w:rFonts w:asciiTheme="minorHAnsi" w:hAnsiTheme="minorHAnsi" w:cstheme="minorHAnsi"/>
                <w:b/>
                <w:bCs/>
                <w:color w:val="F79646" w:themeColor="accent6"/>
              </w:rPr>
              <w:t>61.5</w:t>
            </w:r>
          </w:p>
        </w:tc>
      </w:tr>
      <w:tr w:rsidR="0051613D" w:rsidRPr="00004B07" w14:paraId="7D271B13" w14:textId="77777777" w:rsidTr="0675F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gridSpan w:val="2"/>
            <w:tcBorders>
              <w:top w:val="single" w:sz="12" w:space="0" w:color="auto"/>
              <w:left w:val="single" w:sz="4" w:space="0" w:color="auto"/>
              <w:bottom w:val="single" w:sz="4" w:space="0" w:color="auto"/>
            </w:tcBorders>
            <w:vAlign w:val="center"/>
          </w:tcPr>
          <w:p w14:paraId="07005184" w14:textId="77777777" w:rsidR="0051613D" w:rsidRPr="00004B07" w:rsidRDefault="0051613D" w:rsidP="0051613D">
            <w:pPr>
              <w:widowControl/>
              <w:autoSpaceDE/>
              <w:autoSpaceDN/>
              <w:adjustRightInd/>
              <w:spacing w:before="100" w:beforeAutospacing="1" w:after="100" w:afterAutospacing="1"/>
              <w:jc w:val="center"/>
              <w:rPr>
                <w:rFonts w:asciiTheme="minorHAnsi" w:eastAsia="Calibri" w:hAnsiTheme="minorHAnsi" w:cstheme="minorHAnsi"/>
                <w:iCs/>
                <w:color w:val="FF0000"/>
              </w:rPr>
            </w:pPr>
            <w:r w:rsidRPr="00004B07">
              <w:rPr>
                <w:rFonts w:asciiTheme="minorHAnsi" w:eastAsia="Calibri" w:hAnsiTheme="minorHAnsi" w:cstheme="minorHAnsi"/>
                <w:iCs/>
                <w:color w:val="FF0000"/>
              </w:rPr>
              <w:t>Failing</w:t>
            </w:r>
          </w:p>
        </w:tc>
        <w:tc>
          <w:tcPr>
            <w:tcW w:w="7886" w:type="dxa"/>
            <w:tcBorders>
              <w:top w:val="single" w:sz="12" w:space="0" w:color="auto"/>
              <w:left w:val="single" w:sz="12" w:space="0" w:color="auto"/>
              <w:bottom w:val="single" w:sz="4" w:space="0" w:color="auto"/>
              <w:right w:val="single" w:sz="4" w:space="0" w:color="auto"/>
            </w:tcBorders>
            <w:vAlign w:val="center"/>
          </w:tcPr>
          <w:p w14:paraId="3243FC23" w14:textId="77777777" w:rsidR="0051613D" w:rsidRPr="00004B07" w:rsidRDefault="0051613D" w:rsidP="0051613D">
            <w:pPr>
              <w:widowControl/>
              <w:autoSpaceDE/>
              <w:autoSpaceDN/>
              <w:adjustRightInd/>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004B07">
              <w:rPr>
                <w:rFonts w:asciiTheme="minorHAnsi" w:hAnsiTheme="minorHAnsi" w:cstheme="minorHAnsi"/>
                <w:color w:val="FF0000"/>
              </w:rPr>
              <w:t>More than 2 standard deviations below the mean</w:t>
            </w:r>
          </w:p>
        </w:tc>
        <w:tc>
          <w:tcPr>
            <w:tcW w:w="770" w:type="dxa"/>
            <w:tcBorders>
              <w:top w:val="single" w:sz="4" w:space="0" w:color="auto"/>
              <w:left w:val="single" w:sz="4" w:space="0" w:color="auto"/>
              <w:bottom w:val="single" w:sz="4" w:space="0" w:color="auto"/>
              <w:right w:val="single" w:sz="4" w:space="0" w:color="auto"/>
            </w:tcBorders>
          </w:tcPr>
          <w:p w14:paraId="752C939E" w14:textId="77777777" w:rsidR="0051613D" w:rsidRPr="00004B07" w:rsidRDefault="0051613D" w:rsidP="0051613D">
            <w:pPr>
              <w:widowControl/>
              <w:autoSpaceDE/>
              <w:autoSpaceDN/>
              <w:adjustRightInd/>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004B07">
              <w:rPr>
                <w:rFonts w:asciiTheme="minorHAnsi" w:hAnsiTheme="minorHAnsi" w:cstheme="minorHAnsi"/>
                <w:color w:val="FF0000"/>
              </w:rPr>
              <w:t>F</w:t>
            </w:r>
          </w:p>
        </w:tc>
        <w:tc>
          <w:tcPr>
            <w:tcW w:w="1225" w:type="dxa"/>
            <w:tcBorders>
              <w:top w:val="single" w:sz="4" w:space="0" w:color="auto"/>
              <w:left w:val="single" w:sz="4" w:space="0" w:color="auto"/>
              <w:bottom w:val="single" w:sz="4" w:space="0" w:color="auto"/>
              <w:right w:val="single" w:sz="4" w:space="0" w:color="auto"/>
            </w:tcBorders>
            <w:vAlign w:val="center"/>
          </w:tcPr>
          <w:p w14:paraId="4A280A7C" w14:textId="77777777" w:rsidR="0051613D" w:rsidRPr="00004B07" w:rsidRDefault="0051613D" w:rsidP="74D55657">
            <w:pPr>
              <w:widowControl/>
              <w:autoSpaceDE/>
              <w:autoSpaceDN/>
              <w:adjustRightInd/>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rPr>
            </w:pPr>
            <w:r w:rsidRPr="00004B07">
              <w:rPr>
                <w:rFonts w:asciiTheme="minorHAnsi" w:hAnsiTheme="minorHAnsi" w:cstheme="minorHAnsi"/>
                <w:b/>
                <w:bCs/>
                <w:color w:val="FF0000"/>
              </w:rPr>
              <w:t>55</w:t>
            </w:r>
          </w:p>
        </w:tc>
      </w:tr>
    </w:tbl>
    <w:p w14:paraId="0F711DEB" w14:textId="77777777" w:rsidR="00A753E6" w:rsidRPr="00004B07" w:rsidRDefault="00A753E6" w:rsidP="00DF7833">
      <w:pPr>
        <w:pStyle w:val="Default"/>
        <w:rPr>
          <w:rFonts w:asciiTheme="minorHAnsi" w:hAnsiTheme="minorHAnsi" w:cstheme="minorHAnsi"/>
          <w:b/>
          <w:bCs/>
          <w:color w:val="8064A2" w:themeColor="accent4"/>
        </w:rPr>
      </w:pPr>
    </w:p>
    <w:p w14:paraId="7B343610" w14:textId="77777777" w:rsidR="00D7669B" w:rsidRPr="00004B07" w:rsidRDefault="00D7669B" w:rsidP="6A9E2883">
      <w:pPr>
        <w:pStyle w:val="Default"/>
        <w:rPr>
          <w:rFonts w:asciiTheme="minorHAnsi" w:hAnsiTheme="minorHAnsi" w:cstheme="minorHAnsi"/>
          <w:b/>
          <w:bCs/>
          <w:color w:val="F79646" w:themeColor="accent6"/>
        </w:rPr>
      </w:pPr>
    </w:p>
    <w:p w14:paraId="40B3B229" w14:textId="77777777" w:rsidR="00A614DE" w:rsidRPr="00004B07" w:rsidRDefault="00A614DE" w:rsidP="00A614DE">
      <w:pPr>
        <w:rPr>
          <w:rFonts w:asciiTheme="minorHAnsi" w:hAnsiTheme="minorHAnsi" w:cstheme="minorHAnsi"/>
          <w:b/>
          <w:i/>
        </w:rPr>
      </w:pPr>
      <w:r w:rsidRPr="00004B07">
        <w:rPr>
          <w:rFonts w:asciiTheme="minorHAnsi" w:hAnsiTheme="minorHAnsi" w:cstheme="minorHAnsi"/>
          <w:b/>
          <w:i/>
        </w:rPr>
        <w:t>Conversion of EOR scores (from scale score to recorded grade)</w:t>
      </w:r>
    </w:p>
    <w:p w14:paraId="48C6B732" w14:textId="18418687" w:rsidR="00A614DE" w:rsidRPr="00004B07" w:rsidRDefault="00A614DE" w:rsidP="00A614DE">
      <w:pPr>
        <w:pStyle w:val="Default"/>
        <w:rPr>
          <w:rFonts w:asciiTheme="minorHAnsi" w:eastAsia="Calibri" w:hAnsiTheme="minorHAnsi" w:cstheme="minorHAnsi"/>
          <w:color w:val="auto"/>
        </w:rPr>
      </w:pPr>
      <w:r w:rsidRPr="00004B07">
        <w:rPr>
          <w:rFonts w:asciiTheme="minorHAnsi" w:eastAsia="Calibri" w:hAnsiTheme="minorHAnsi" w:cstheme="minorHAnsi"/>
          <w:color w:val="auto"/>
        </w:rPr>
        <w:t>Following EOR exams, PAEA will release a scale score for each student, along with the national mean and standard deviation for each EOR exam. This scale score will then be transformed to a Z-score (</w:t>
      </w:r>
      <w:r w:rsidRPr="00004B07">
        <w:rPr>
          <w:rFonts w:asciiTheme="minorHAnsi" w:eastAsia="Calibri" w:hAnsiTheme="minorHAnsi" w:cstheme="minorHAnsi"/>
          <w:i/>
          <w:iCs/>
          <w:color w:val="auto"/>
        </w:rPr>
        <w:t>i.e.,</w:t>
      </w:r>
      <w:r w:rsidRPr="00004B07">
        <w:rPr>
          <w:rFonts w:asciiTheme="minorHAnsi" w:eastAsia="Calibri" w:hAnsiTheme="minorHAnsi" w:cstheme="minorHAnsi"/>
          <w:color w:val="auto"/>
        </w:rPr>
        <w:t xml:space="preserve"> the number of standard deviations above/below the national mean) and then converted into a conventional numerical grade. The table </w:t>
      </w:r>
      <w:r w:rsidR="00E774B3">
        <w:rPr>
          <w:rFonts w:asciiTheme="minorHAnsi" w:eastAsia="Calibri" w:hAnsiTheme="minorHAnsi" w:cstheme="minorHAnsi"/>
          <w:color w:val="auto"/>
        </w:rPr>
        <w:t>above</w:t>
      </w:r>
      <w:r w:rsidRPr="00004B07">
        <w:rPr>
          <w:rFonts w:asciiTheme="minorHAnsi" w:eastAsia="Calibri" w:hAnsiTheme="minorHAnsi" w:cstheme="minorHAnsi"/>
          <w:color w:val="auto"/>
        </w:rPr>
        <w:t xml:space="preserve"> contains the scale used to convert each Z-score into a numerical grade.</w:t>
      </w:r>
    </w:p>
    <w:p w14:paraId="472227C1" w14:textId="77777777" w:rsidR="00D7669B" w:rsidRPr="00004B07" w:rsidRDefault="00D7669B" w:rsidP="6A9E2883">
      <w:pPr>
        <w:pStyle w:val="Default"/>
        <w:rPr>
          <w:rFonts w:asciiTheme="minorHAnsi" w:hAnsiTheme="minorHAnsi" w:cstheme="minorHAnsi"/>
          <w:b/>
          <w:bCs/>
          <w:color w:val="F79646" w:themeColor="accent6"/>
        </w:rPr>
      </w:pPr>
    </w:p>
    <w:p w14:paraId="07E5538E" w14:textId="08297257" w:rsidR="0036764D" w:rsidRPr="00004B07" w:rsidRDefault="226E6F61" w:rsidP="74D55657">
      <w:pPr>
        <w:pStyle w:val="Default"/>
        <w:rPr>
          <w:rFonts w:asciiTheme="minorHAnsi" w:hAnsiTheme="minorHAnsi" w:cstheme="minorHAnsi"/>
        </w:rPr>
      </w:pPr>
      <w:r w:rsidRPr="00004B07">
        <w:rPr>
          <w:rFonts w:asciiTheme="minorHAnsi" w:hAnsiTheme="minorHAnsi" w:cstheme="minorHAnsi"/>
          <w:b/>
          <w:bCs/>
          <w:color w:val="auto"/>
        </w:rPr>
        <w:t xml:space="preserve">This grading system allows for the identification of </w:t>
      </w:r>
      <w:r w:rsidR="43232D26" w:rsidRPr="00004B07">
        <w:rPr>
          <w:rFonts w:asciiTheme="minorHAnsi" w:hAnsiTheme="minorHAnsi" w:cstheme="minorHAnsi"/>
          <w:b/>
          <w:bCs/>
          <w:color w:val="auto"/>
        </w:rPr>
        <w:t>students with a “low pass” designation</w:t>
      </w:r>
      <w:r w:rsidR="43232D26" w:rsidRPr="00004B07">
        <w:rPr>
          <w:rFonts w:asciiTheme="minorHAnsi" w:hAnsiTheme="minorHAnsi" w:cstheme="minorHAnsi"/>
          <w:color w:val="auto"/>
        </w:rPr>
        <w:t xml:space="preserve">. </w:t>
      </w:r>
      <w:r w:rsidR="43232D26" w:rsidRPr="00004B07">
        <w:rPr>
          <w:rFonts w:asciiTheme="minorHAnsi" w:hAnsiTheme="minorHAnsi" w:cstheme="minorHAnsi"/>
        </w:rPr>
        <w:t>Students who</w:t>
      </w:r>
      <w:r w:rsidR="284E888C" w:rsidRPr="00004B07">
        <w:rPr>
          <w:rFonts w:asciiTheme="minorHAnsi" w:hAnsiTheme="minorHAnsi" w:cstheme="minorHAnsi"/>
        </w:rPr>
        <w:t xml:space="preserve"> score in the </w:t>
      </w:r>
      <w:r w:rsidR="43232D26" w:rsidRPr="00004B07">
        <w:rPr>
          <w:rFonts w:asciiTheme="minorHAnsi" w:hAnsiTheme="minorHAnsi" w:cstheme="minorHAnsi"/>
        </w:rPr>
        <w:t>“low pass”</w:t>
      </w:r>
      <w:r w:rsidR="284E888C" w:rsidRPr="00004B07">
        <w:rPr>
          <w:rFonts w:asciiTheme="minorHAnsi" w:hAnsiTheme="minorHAnsi" w:cstheme="minorHAnsi"/>
        </w:rPr>
        <w:t xml:space="preserve"> </w:t>
      </w:r>
      <w:r w:rsidR="26F4CE2E" w:rsidRPr="00004B07">
        <w:rPr>
          <w:rFonts w:asciiTheme="minorHAnsi" w:hAnsiTheme="minorHAnsi" w:cstheme="minorHAnsi"/>
        </w:rPr>
        <w:t>range are</w:t>
      </w:r>
      <w:r w:rsidR="000073AE" w:rsidRPr="00004B07">
        <w:rPr>
          <w:rFonts w:asciiTheme="minorHAnsi" w:hAnsiTheme="minorHAnsi" w:cstheme="minorHAnsi"/>
          <w:color w:val="C04F4D"/>
        </w:rPr>
        <w:t xml:space="preserve"> </w:t>
      </w:r>
      <w:r w:rsidR="000073AE" w:rsidRPr="002B2BF5">
        <w:rPr>
          <w:rFonts w:asciiTheme="minorHAnsi" w:hAnsiTheme="minorHAnsi" w:cstheme="minorHAnsi"/>
          <w:color w:val="FF0000"/>
        </w:rPr>
        <w:t>required</w:t>
      </w:r>
      <w:r w:rsidR="000073AE" w:rsidRPr="00004B07">
        <w:rPr>
          <w:rFonts w:asciiTheme="minorHAnsi" w:hAnsiTheme="minorHAnsi" w:cstheme="minorHAnsi"/>
          <w:color w:val="C04F4D"/>
        </w:rPr>
        <w:t xml:space="preserve"> </w:t>
      </w:r>
      <w:r w:rsidR="000073AE" w:rsidRPr="005B5BEF">
        <w:rPr>
          <w:rFonts w:asciiTheme="minorHAnsi" w:hAnsiTheme="minorHAnsi" w:cstheme="minorHAnsi"/>
          <w:color w:val="auto"/>
        </w:rPr>
        <w:t xml:space="preserve">to meet </w:t>
      </w:r>
      <w:r w:rsidR="43232D26" w:rsidRPr="00004B07">
        <w:rPr>
          <w:rFonts w:asciiTheme="minorHAnsi" w:hAnsiTheme="minorHAnsi" w:cstheme="minorHAnsi"/>
        </w:rPr>
        <w:t xml:space="preserve">with the </w:t>
      </w:r>
      <w:r w:rsidR="00417C03" w:rsidRPr="002B2BF5">
        <w:rPr>
          <w:rFonts w:asciiTheme="minorHAnsi" w:hAnsiTheme="minorHAnsi" w:cstheme="minorHAnsi"/>
          <w:color w:val="984806" w:themeColor="accent6" w:themeShade="80"/>
        </w:rPr>
        <w:t xml:space="preserve">Director of Clinical Education (or faculty designee) </w:t>
      </w:r>
      <w:r w:rsidR="43232D26" w:rsidRPr="00004B07">
        <w:rPr>
          <w:rFonts w:asciiTheme="minorHAnsi" w:hAnsiTheme="minorHAnsi" w:cstheme="minorHAnsi"/>
        </w:rPr>
        <w:t>for advisement/clinical pearls and/or need additional PANCE preparation support. “</w:t>
      </w:r>
      <w:r w:rsidR="43232D26" w:rsidRPr="00004B07">
        <w:rPr>
          <w:rFonts w:asciiTheme="minorHAnsi" w:hAnsiTheme="minorHAnsi" w:cstheme="minorHAnsi"/>
          <w:i/>
          <w:iCs/>
        </w:rPr>
        <w:t xml:space="preserve">Low pass” is defined as students who score </w:t>
      </w:r>
      <w:r w:rsidR="284E888C" w:rsidRPr="00004B07">
        <w:rPr>
          <w:rFonts w:asciiTheme="minorHAnsi" w:hAnsiTheme="minorHAnsi" w:cstheme="minorHAnsi"/>
          <w:i/>
          <w:iCs/>
          <w:color w:val="auto"/>
        </w:rPr>
        <w:t xml:space="preserve">between </w:t>
      </w:r>
      <w:r w:rsidR="005A75F1" w:rsidRPr="00004B07">
        <w:rPr>
          <w:rFonts w:asciiTheme="minorHAnsi" w:hAnsiTheme="minorHAnsi" w:cstheme="minorHAnsi"/>
          <w:i/>
          <w:iCs/>
          <w:color w:val="auto"/>
        </w:rPr>
        <w:t>1.33 and</w:t>
      </w:r>
      <w:r w:rsidR="284E888C" w:rsidRPr="00004B07">
        <w:rPr>
          <w:rFonts w:asciiTheme="minorHAnsi" w:hAnsiTheme="minorHAnsi" w:cstheme="minorHAnsi"/>
          <w:i/>
          <w:iCs/>
          <w:color w:val="auto"/>
        </w:rPr>
        <w:t xml:space="preserve"> </w:t>
      </w:r>
      <w:r w:rsidR="43232D26" w:rsidRPr="00004B07">
        <w:rPr>
          <w:rFonts w:asciiTheme="minorHAnsi" w:hAnsiTheme="minorHAnsi" w:cstheme="minorHAnsi"/>
          <w:i/>
          <w:iCs/>
          <w:color w:val="auto"/>
        </w:rPr>
        <w:t xml:space="preserve">2 standard </w:t>
      </w:r>
      <w:r w:rsidR="284E888C" w:rsidRPr="00004B07">
        <w:rPr>
          <w:rFonts w:asciiTheme="minorHAnsi" w:hAnsiTheme="minorHAnsi" w:cstheme="minorHAnsi"/>
          <w:i/>
          <w:iCs/>
        </w:rPr>
        <w:t xml:space="preserve">deviations (SD) from the national average </w:t>
      </w:r>
      <w:r w:rsidR="43232D26" w:rsidRPr="00004B07">
        <w:rPr>
          <w:rFonts w:asciiTheme="minorHAnsi" w:hAnsiTheme="minorHAnsi" w:cstheme="minorHAnsi"/>
          <w:i/>
          <w:iCs/>
        </w:rPr>
        <w:t xml:space="preserve">on the EOR </w:t>
      </w:r>
      <w:r w:rsidR="6CDF4D74" w:rsidRPr="00004B07">
        <w:rPr>
          <w:rFonts w:asciiTheme="minorHAnsi" w:hAnsiTheme="minorHAnsi" w:cstheme="minorHAnsi"/>
          <w:i/>
          <w:iCs/>
        </w:rPr>
        <w:t>exam but</w:t>
      </w:r>
      <w:r w:rsidR="43232D26" w:rsidRPr="00004B07">
        <w:rPr>
          <w:rFonts w:asciiTheme="minorHAnsi" w:hAnsiTheme="minorHAnsi" w:cstheme="minorHAnsi"/>
          <w:i/>
          <w:iCs/>
        </w:rPr>
        <w:t xml:space="preserve"> </w:t>
      </w:r>
      <w:r w:rsidR="335D62DA" w:rsidRPr="00004B07">
        <w:rPr>
          <w:rFonts w:asciiTheme="minorHAnsi" w:hAnsiTheme="minorHAnsi" w:cstheme="minorHAnsi"/>
          <w:i/>
          <w:iCs/>
        </w:rPr>
        <w:t xml:space="preserve">may </w:t>
      </w:r>
      <w:r w:rsidR="43232D26" w:rsidRPr="00004B07">
        <w:rPr>
          <w:rFonts w:asciiTheme="minorHAnsi" w:hAnsiTheme="minorHAnsi" w:cstheme="minorHAnsi"/>
          <w:i/>
          <w:iCs/>
        </w:rPr>
        <w:t>pass the SCPE</w:t>
      </w:r>
      <w:r w:rsidR="275313FD" w:rsidRPr="00004B07">
        <w:rPr>
          <w:rFonts w:asciiTheme="minorHAnsi" w:hAnsiTheme="minorHAnsi" w:cstheme="minorHAnsi"/>
          <w:i/>
          <w:iCs/>
        </w:rPr>
        <w:t xml:space="preserve"> (with a score of C </w:t>
      </w:r>
      <w:r w:rsidR="275313FD" w:rsidRPr="00004B07">
        <w:rPr>
          <w:rFonts w:asciiTheme="minorHAnsi" w:hAnsiTheme="minorHAnsi" w:cstheme="minorHAnsi"/>
          <w:i/>
          <w:iCs/>
        </w:rPr>
        <w:lastRenderedPageBreak/>
        <w:t>or higher)</w:t>
      </w:r>
      <w:r w:rsidR="43232D26" w:rsidRPr="00004B07">
        <w:rPr>
          <w:rFonts w:asciiTheme="minorHAnsi" w:hAnsiTheme="minorHAnsi" w:cstheme="minorHAnsi"/>
          <w:i/>
          <w:iCs/>
        </w:rPr>
        <w:t>.</w:t>
      </w:r>
      <w:r w:rsidR="43232D26" w:rsidRPr="00004B07">
        <w:rPr>
          <w:rFonts w:asciiTheme="minorHAnsi" w:hAnsiTheme="minorHAnsi" w:cstheme="minorHAnsi"/>
        </w:rPr>
        <w:t xml:space="preserve"> </w:t>
      </w:r>
      <w:r w:rsidR="27D6C52A" w:rsidRPr="00004B07">
        <w:rPr>
          <w:rFonts w:asciiTheme="minorHAnsi" w:hAnsiTheme="minorHAnsi" w:cstheme="minorHAnsi"/>
        </w:rPr>
        <w:t>The low pass designation is designed to assist learners through early recognition of potential academic concern</w:t>
      </w:r>
      <w:r w:rsidR="1D87DCC4" w:rsidRPr="00004B07">
        <w:rPr>
          <w:rFonts w:asciiTheme="minorHAnsi" w:hAnsiTheme="minorHAnsi" w:cstheme="minorHAnsi"/>
        </w:rPr>
        <w:t xml:space="preserve"> and to allow for intervention, especially in students who may not have had previous academic concerns in the program</w:t>
      </w:r>
      <w:r w:rsidR="27D6C52A" w:rsidRPr="00004B07">
        <w:rPr>
          <w:rFonts w:asciiTheme="minorHAnsi" w:hAnsiTheme="minorHAnsi" w:cstheme="minorHAnsi"/>
        </w:rPr>
        <w:t xml:space="preserve">. </w:t>
      </w:r>
    </w:p>
    <w:p w14:paraId="6D88D523" w14:textId="4B675854" w:rsidR="00E11356" w:rsidRPr="00004B07" w:rsidRDefault="0036764D" w:rsidP="000A5466">
      <w:pPr>
        <w:pStyle w:val="ListParagraph"/>
        <w:numPr>
          <w:ilvl w:val="0"/>
          <w:numId w:val="26"/>
        </w:numPr>
        <w:spacing w:after="160" w:line="256" w:lineRule="auto"/>
        <w:rPr>
          <w:rFonts w:cstheme="minorHAnsi"/>
          <w:sz w:val="24"/>
          <w:szCs w:val="24"/>
        </w:rPr>
      </w:pPr>
      <w:r w:rsidRPr="00004B07">
        <w:rPr>
          <w:rFonts w:cstheme="minorHAnsi"/>
          <w:sz w:val="24"/>
          <w:szCs w:val="24"/>
        </w:rPr>
        <w:t xml:space="preserve">Any student performance identified as “low pass” </w:t>
      </w:r>
      <w:r w:rsidR="42F8253E" w:rsidRPr="00004B07">
        <w:rPr>
          <w:rFonts w:cstheme="minorHAnsi"/>
          <w:sz w:val="24"/>
          <w:szCs w:val="24"/>
        </w:rPr>
        <w:t xml:space="preserve">will be </w:t>
      </w:r>
      <w:r w:rsidRPr="00004B07">
        <w:rPr>
          <w:rFonts w:cstheme="minorHAnsi"/>
          <w:sz w:val="24"/>
          <w:szCs w:val="24"/>
        </w:rPr>
        <w:t>placed on a clinical team watchlist so trends in performance can be better monitored and intervention tailored to needs of the stude</w:t>
      </w:r>
      <w:r w:rsidR="78FD4032" w:rsidRPr="00004B07">
        <w:rPr>
          <w:rFonts w:cstheme="minorHAnsi"/>
          <w:sz w:val="24"/>
          <w:szCs w:val="24"/>
        </w:rPr>
        <w:t xml:space="preserve">nt. </w:t>
      </w:r>
    </w:p>
    <w:p w14:paraId="7E6F4CC9" w14:textId="77777777" w:rsidR="00A24230" w:rsidRPr="003C3DD1" w:rsidRDefault="7DBED017" w:rsidP="000A5466">
      <w:pPr>
        <w:pStyle w:val="ListParagraph"/>
        <w:numPr>
          <w:ilvl w:val="0"/>
          <w:numId w:val="26"/>
        </w:numPr>
        <w:spacing w:after="160" w:line="256" w:lineRule="auto"/>
        <w:rPr>
          <w:rFonts w:eastAsiaTheme="minorEastAsia" w:cstheme="minorHAnsi"/>
          <w:sz w:val="24"/>
          <w:szCs w:val="24"/>
        </w:rPr>
      </w:pPr>
      <w:r w:rsidRPr="00004B07">
        <w:rPr>
          <w:rFonts w:cstheme="minorHAnsi"/>
          <w:sz w:val="24"/>
          <w:szCs w:val="24"/>
        </w:rPr>
        <w:t xml:space="preserve">The student will receive a letter of academic warning from the PA program if the “low pass” score </w:t>
      </w:r>
      <w:r w:rsidRPr="003C3DD1">
        <w:rPr>
          <w:rFonts w:cstheme="minorHAnsi"/>
          <w:sz w:val="24"/>
          <w:szCs w:val="24"/>
        </w:rPr>
        <w:t xml:space="preserve">results in a SCPE course grade of C. </w:t>
      </w:r>
      <w:r w:rsidR="34086637" w:rsidRPr="003C3DD1">
        <w:rPr>
          <w:rFonts w:cstheme="minorHAnsi"/>
          <w:sz w:val="24"/>
          <w:szCs w:val="24"/>
        </w:rPr>
        <w:t>See “progression” above.</w:t>
      </w:r>
    </w:p>
    <w:p w14:paraId="26D8CA96" w14:textId="0923A7D2" w:rsidR="00DF7833" w:rsidRPr="004A414A" w:rsidRDefault="43232D26" w:rsidP="00DF7833">
      <w:pPr>
        <w:pStyle w:val="ListParagraph"/>
        <w:numPr>
          <w:ilvl w:val="0"/>
          <w:numId w:val="26"/>
        </w:numPr>
        <w:spacing w:after="160" w:line="256" w:lineRule="auto"/>
        <w:rPr>
          <w:rFonts w:eastAsiaTheme="minorEastAsia" w:cstheme="minorHAnsi"/>
          <w:sz w:val="24"/>
          <w:szCs w:val="24"/>
        </w:rPr>
      </w:pPr>
      <w:r w:rsidRPr="003C3DD1">
        <w:rPr>
          <w:rFonts w:cstheme="minorHAnsi"/>
          <w:sz w:val="24"/>
          <w:szCs w:val="24"/>
        </w:rPr>
        <w:t xml:space="preserve">Upon a second </w:t>
      </w:r>
      <w:r w:rsidR="00E41049" w:rsidRPr="003C3DD1">
        <w:rPr>
          <w:rFonts w:cstheme="minorHAnsi"/>
          <w:sz w:val="24"/>
          <w:szCs w:val="24"/>
        </w:rPr>
        <w:t>“</w:t>
      </w:r>
      <w:r w:rsidRPr="003C3DD1">
        <w:rPr>
          <w:rFonts w:cstheme="minorHAnsi"/>
          <w:sz w:val="24"/>
          <w:szCs w:val="24"/>
        </w:rPr>
        <w:t>low pass</w:t>
      </w:r>
      <w:r w:rsidR="00E41049" w:rsidRPr="003C3DD1">
        <w:rPr>
          <w:rFonts w:cstheme="minorHAnsi"/>
          <w:sz w:val="24"/>
          <w:szCs w:val="24"/>
        </w:rPr>
        <w:t>”</w:t>
      </w:r>
      <w:r w:rsidRPr="003C3DD1">
        <w:rPr>
          <w:rFonts w:cstheme="minorHAnsi"/>
          <w:sz w:val="24"/>
          <w:szCs w:val="24"/>
        </w:rPr>
        <w:t xml:space="preserve"> performance, </w:t>
      </w:r>
      <w:r w:rsidR="1DCA8F42" w:rsidRPr="003C3DD1">
        <w:rPr>
          <w:rFonts w:cstheme="minorHAnsi"/>
          <w:sz w:val="24"/>
          <w:szCs w:val="24"/>
        </w:rPr>
        <w:t>there will be a</w:t>
      </w:r>
      <w:r w:rsidRPr="003C3DD1">
        <w:rPr>
          <w:rFonts w:cstheme="minorHAnsi"/>
          <w:sz w:val="24"/>
          <w:szCs w:val="24"/>
        </w:rPr>
        <w:t xml:space="preserve"> referral to SPC for review of student performance</w:t>
      </w:r>
      <w:r w:rsidR="0073599A" w:rsidRPr="003C3DD1">
        <w:rPr>
          <w:rFonts w:cstheme="minorHAnsi"/>
          <w:sz w:val="24"/>
          <w:szCs w:val="24"/>
        </w:rPr>
        <w:t xml:space="preserve"> </w:t>
      </w:r>
      <w:r w:rsidR="00AB6C71" w:rsidRPr="003C3DD1">
        <w:rPr>
          <w:rFonts w:cstheme="minorHAnsi"/>
          <w:sz w:val="24"/>
          <w:szCs w:val="24"/>
        </w:rPr>
        <w:t>the student will be</w:t>
      </w:r>
      <w:r w:rsidR="000A42D0" w:rsidRPr="003C3DD1">
        <w:rPr>
          <w:rFonts w:cstheme="minorHAnsi"/>
          <w:sz w:val="24"/>
          <w:szCs w:val="24"/>
        </w:rPr>
        <w:t xml:space="preserve"> placed on</w:t>
      </w:r>
      <w:r w:rsidR="000A42D0" w:rsidRPr="003C3DD1">
        <w:rPr>
          <w:rFonts w:cstheme="minorHAnsi"/>
          <w:color w:val="E5B8B7" w:themeColor="accent2" w:themeTint="66"/>
          <w:sz w:val="24"/>
          <w:szCs w:val="24"/>
        </w:rPr>
        <w:t xml:space="preserve"> </w:t>
      </w:r>
      <w:r w:rsidR="000A42D0" w:rsidRPr="003C3DD1">
        <w:rPr>
          <w:rFonts w:cstheme="minorHAnsi"/>
          <w:color w:val="FF0000"/>
          <w:sz w:val="24"/>
          <w:szCs w:val="24"/>
        </w:rPr>
        <w:t>Academic Probation</w:t>
      </w:r>
      <w:r w:rsidR="008D3FFA" w:rsidRPr="003C3DD1">
        <w:rPr>
          <w:rFonts w:cstheme="minorHAnsi"/>
          <w:color w:val="E5B8B7" w:themeColor="accent2" w:themeTint="66"/>
          <w:sz w:val="24"/>
          <w:szCs w:val="24"/>
        </w:rPr>
        <w:t xml:space="preserve">. </w:t>
      </w:r>
      <w:r w:rsidR="00AC6F44" w:rsidRPr="003C3DD1">
        <w:rPr>
          <w:rFonts w:cstheme="minorHAnsi"/>
          <w:sz w:val="24"/>
          <w:szCs w:val="24"/>
        </w:rPr>
        <w:t>The student will have a one-month progression delay during which time they must complete a formal remediation as designed by the DC</w:t>
      </w:r>
      <w:r w:rsidR="0002150C" w:rsidRPr="003C3DD1">
        <w:rPr>
          <w:rFonts w:cstheme="minorHAnsi"/>
          <w:sz w:val="24"/>
          <w:szCs w:val="24"/>
        </w:rPr>
        <w:t xml:space="preserve">E. </w:t>
      </w:r>
      <w:r w:rsidR="008F658F" w:rsidRPr="003C3DD1">
        <w:rPr>
          <w:rFonts w:cstheme="minorHAnsi"/>
          <w:sz w:val="24"/>
          <w:szCs w:val="24"/>
        </w:rPr>
        <w:t xml:space="preserve">The student must demonstrate successful remediation with retesting to continue progression in the clinical year. </w:t>
      </w:r>
    </w:p>
    <w:p w14:paraId="3C058869" w14:textId="77777777" w:rsidR="003B6A9D" w:rsidRPr="00004B07" w:rsidRDefault="003B6A9D" w:rsidP="003B6A9D">
      <w:pPr>
        <w:tabs>
          <w:tab w:val="left" w:pos="8640"/>
        </w:tabs>
        <w:ind w:right="180"/>
        <w:rPr>
          <w:rFonts w:asciiTheme="minorHAnsi" w:hAnsiTheme="minorHAnsi" w:cstheme="minorHAnsi"/>
          <w:b/>
          <w:u w:val="single"/>
        </w:rPr>
      </w:pPr>
      <w:r w:rsidRPr="00004B07">
        <w:rPr>
          <w:rFonts w:asciiTheme="minorHAnsi" w:hAnsiTheme="minorHAnsi" w:cstheme="minorHAnsi"/>
          <w:b/>
          <w:u w:val="single"/>
        </w:rPr>
        <w:t xml:space="preserve">Final Preceptor Evaluations  </w:t>
      </w:r>
    </w:p>
    <w:p w14:paraId="201E6AC8" w14:textId="257BF6C0" w:rsidR="00A81830" w:rsidRPr="00004B07" w:rsidRDefault="008C7DF3" w:rsidP="00A81830">
      <w:pPr>
        <w:tabs>
          <w:tab w:val="left" w:pos="8640"/>
        </w:tabs>
        <w:ind w:right="180"/>
        <w:rPr>
          <w:rFonts w:asciiTheme="minorHAnsi" w:hAnsiTheme="minorHAnsi" w:cstheme="minorHAnsi"/>
          <w:b/>
        </w:rPr>
      </w:pPr>
      <w:r w:rsidRPr="00004B07">
        <w:rPr>
          <w:rFonts w:asciiTheme="minorHAnsi" w:hAnsiTheme="minorHAnsi" w:cstheme="minorHAnsi"/>
          <w:i/>
        </w:rPr>
        <w:t>Due at end of rotation.</w:t>
      </w:r>
      <w:r w:rsidRPr="00004B07">
        <w:rPr>
          <w:rFonts w:asciiTheme="minorHAnsi" w:hAnsiTheme="minorHAnsi" w:cstheme="minorHAnsi"/>
        </w:rPr>
        <w:t xml:space="preserve"> </w:t>
      </w:r>
      <w:r w:rsidR="003B6A9D" w:rsidRPr="00004B07">
        <w:rPr>
          <w:rFonts w:asciiTheme="minorHAnsi" w:hAnsiTheme="minorHAnsi" w:cstheme="minorHAnsi"/>
        </w:rPr>
        <w:t>Final Preceptor Evaluations should be submitted prior to startin</w:t>
      </w:r>
      <w:r w:rsidR="006A332B" w:rsidRPr="00004B07">
        <w:rPr>
          <w:rFonts w:asciiTheme="minorHAnsi" w:hAnsiTheme="minorHAnsi" w:cstheme="minorHAnsi"/>
        </w:rPr>
        <w:t>g the subsequent clinical SCPE.</w:t>
      </w:r>
      <w:r w:rsidR="003B6A9D" w:rsidRPr="00004B07">
        <w:rPr>
          <w:rFonts w:asciiTheme="minorHAnsi" w:hAnsiTheme="minorHAnsi" w:cstheme="minorHAnsi"/>
        </w:rPr>
        <w:t xml:space="preserve"> Your preceptor </w:t>
      </w:r>
      <w:r w:rsidR="006A332B" w:rsidRPr="00004B07">
        <w:rPr>
          <w:rFonts w:asciiTheme="minorHAnsi" w:hAnsiTheme="minorHAnsi" w:cstheme="minorHAnsi"/>
        </w:rPr>
        <w:t>of record will receive a</w:t>
      </w:r>
      <w:r w:rsidR="003B6A9D" w:rsidRPr="00004B07">
        <w:rPr>
          <w:rFonts w:asciiTheme="minorHAnsi" w:hAnsiTheme="minorHAnsi" w:cstheme="minorHAnsi"/>
        </w:rPr>
        <w:t xml:space="preserve"> form electronically through a link provided to them by the CC team OR they can </w:t>
      </w:r>
      <w:r w:rsidR="006A332B" w:rsidRPr="00004B07">
        <w:rPr>
          <w:rFonts w:asciiTheme="minorHAnsi" w:hAnsiTheme="minorHAnsi" w:cstheme="minorHAnsi"/>
        </w:rPr>
        <w:t xml:space="preserve">complete a paper evaluation provided by the student for submission. </w:t>
      </w:r>
      <w:r w:rsidR="003B6A9D" w:rsidRPr="00004B07">
        <w:rPr>
          <w:rFonts w:asciiTheme="minorHAnsi" w:hAnsiTheme="minorHAnsi" w:cstheme="minorHAnsi"/>
        </w:rPr>
        <w:t xml:space="preserve">The student should always ASK the preceptor if they prefer electronic or </w:t>
      </w:r>
      <w:r w:rsidR="006A332B" w:rsidRPr="00004B07">
        <w:rPr>
          <w:rFonts w:asciiTheme="minorHAnsi" w:hAnsiTheme="minorHAnsi" w:cstheme="minorHAnsi"/>
        </w:rPr>
        <w:t>paper and</w:t>
      </w:r>
      <w:r w:rsidR="003B6A9D" w:rsidRPr="00004B07">
        <w:rPr>
          <w:rFonts w:asciiTheme="minorHAnsi" w:hAnsiTheme="minorHAnsi" w:cstheme="minorHAnsi"/>
        </w:rPr>
        <w:t xml:space="preserve"> have a paper evaluation form ready. </w:t>
      </w:r>
      <w:r w:rsidR="00A81830" w:rsidRPr="00004B07">
        <w:rPr>
          <w:rFonts w:asciiTheme="minorHAnsi" w:hAnsiTheme="minorHAnsi" w:cstheme="minorHAnsi"/>
          <w:b/>
        </w:rPr>
        <w:t xml:space="preserve">DO NOT assume the preceptor will complete the evaluation without being prompted. It is the responsibility of the student to ensure evaluations are submitted. Do NOT assume the Clinical Coordinating team will request the evaluation from a preceptor on your behalf </w:t>
      </w:r>
      <w:r w:rsidR="00921CEE" w:rsidRPr="00004B07">
        <w:rPr>
          <w:rFonts w:asciiTheme="minorHAnsi" w:hAnsiTheme="minorHAnsi" w:cstheme="minorHAnsi"/>
          <w:b/>
        </w:rPr>
        <w:t>later</w:t>
      </w:r>
      <w:r w:rsidR="00A81830" w:rsidRPr="00004B07">
        <w:rPr>
          <w:rFonts w:asciiTheme="minorHAnsi" w:hAnsiTheme="minorHAnsi" w:cstheme="minorHAnsi"/>
          <w:b/>
        </w:rPr>
        <w:t xml:space="preserve">. </w:t>
      </w:r>
    </w:p>
    <w:p w14:paraId="1B25A138" w14:textId="0DA6B425" w:rsidR="000F102F" w:rsidRPr="00004B07" w:rsidRDefault="000F102F" w:rsidP="000F102F">
      <w:pPr>
        <w:pStyle w:val="Default"/>
        <w:rPr>
          <w:rFonts w:asciiTheme="minorHAnsi" w:hAnsiTheme="minorHAnsi" w:cstheme="minorHAnsi"/>
        </w:rPr>
      </w:pPr>
    </w:p>
    <w:p w14:paraId="5A6F99DE" w14:textId="089B4850" w:rsidR="000F102F" w:rsidRPr="00004B07" w:rsidRDefault="000F102F" w:rsidP="6A9E2883">
      <w:pPr>
        <w:pStyle w:val="Default"/>
        <w:rPr>
          <w:rFonts w:asciiTheme="minorHAnsi" w:hAnsiTheme="minorHAnsi" w:cstheme="minorHAnsi"/>
          <w:color w:val="auto"/>
        </w:rPr>
      </w:pPr>
      <w:r w:rsidRPr="00004B07">
        <w:rPr>
          <w:rFonts w:asciiTheme="minorHAnsi" w:hAnsiTheme="minorHAnsi" w:cstheme="minorHAnsi"/>
          <w:color w:val="auto"/>
        </w:rPr>
        <w:t>The FPE is comprised of patient care skills and professional</w:t>
      </w:r>
      <w:r w:rsidR="3E76B725" w:rsidRPr="00004B07">
        <w:rPr>
          <w:rFonts w:asciiTheme="minorHAnsi" w:hAnsiTheme="minorHAnsi" w:cstheme="minorHAnsi"/>
          <w:color w:val="auto"/>
        </w:rPr>
        <w:t xml:space="preserve"> behaviors</w:t>
      </w:r>
      <w:r w:rsidRPr="00004B07">
        <w:rPr>
          <w:rFonts w:asciiTheme="minorHAnsi" w:hAnsiTheme="minorHAnsi" w:cstheme="minorHAnsi"/>
          <w:color w:val="auto"/>
        </w:rPr>
        <w:t xml:space="preserve">. The patient care skills portion </w:t>
      </w:r>
      <w:r w:rsidR="19FFD04A" w:rsidRPr="00004B07">
        <w:rPr>
          <w:rFonts w:asciiTheme="minorHAnsi" w:hAnsiTheme="minorHAnsi" w:cstheme="minorHAnsi"/>
          <w:color w:val="auto"/>
        </w:rPr>
        <w:t>accounts for a higher percentage</w:t>
      </w:r>
      <w:r w:rsidRPr="00004B07">
        <w:rPr>
          <w:rFonts w:asciiTheme="minorHAnsi" w:hAnsiTheme="minorHAnsi" w:cstheme="minorHAnsi"/>
          <w:color w:val="auto"/>
        </w:rPr>
        <w:t xml:space="preserve"> of your course grade</w:t>
      </w:r>
      <w:r w:rsidR="1BCC74F9" w:rsidRPr="00004B07">
        <w:rPr>
          <w:rFonts w:asciiTheme="minorHAnsi" w:hAnsiTheme="minorHAnsi" w:cstheme="minorHAnsi"/>
          <w:color w:val="auto"/>
        </w:rPr>
        <w:t xml:space="preserve"> because it addresses the key skills needed to meet program outcomes related to patient care</w:t>
      </w:r>
      <w:r w:rsidRPr="00004B07">
        <w:rPr>
          <w:rFonts w:asciiTheme="minorHAnsi" w:hAnsiTheme="minorHAnsi" w:cstheme="minorHAnsi"/>
          <w:color w:val="auto"/>
        </w:rPr>
        <w:t>. The professiona</w:t>
      </w:r>
      <w:r w:rsidR="139F330C" w:rsidRPr="00004B07">
        <w:rPr>
          <w:rFonts w:asciiTheme="minorHAnsi" w:hAnsiTheme="minorHAnsi" w:cstheme="minorHAnsi"/>
          <w:color w:val="auto"/>
        </w:rPr>
        <w:t>l behaviors component also counts towards the final course grade with a separate weight</w:t>
      </w:r>
      <w:r w:rsidRPr="00004B07">
        <w:rPr>
          <w:rFonts w:asciiTheme="minorHAnsi" w:hAnsiTheme="minorHAnsi" w:cstheme="minorHAnsi"/>
          <w:color w:val="auto"/>
        </w:rPr>
        <w:t>.</w:t>
      </w:r>
      <w:r w:rsidR="44BDD149" w:rsidRPr="00004B07">
        <w:rPr>
          <w:rFonts w:asciiTheme="minorHAnsi" w:hAnsiTheme="minorHAnsi" w:cstheme="minorHAnsi"/>
          <w:color w:val="auto"/>
        </w:rPr>
        <w:t xml:space="preserve"> These skills are more directed at interpersonal skills, health system science (the business of medicine, patient safety, etc.) and other professional development concerns. </w:t>
      </w:r>
    </w:p>
    <w:p w14:paraId="4B9DABDD" w14:textId="0E820C2C" w:rsidR="000F102F" w:rsidRPr="00004B07" w:rsidRDefault="000F102F" w:rsidP="08A4C2A9">
      <w:pPr>
        <w:pStyle w:val="Default"/>
        <w:rPr>
          <w:rFonts w:asciiTheme="minorHAnsi" w:hAnsiTheme="minorHAnsi" w:cstheme="minorHAnsi"/>
          <w:color w:val="auto"/>
        </w:rPr>
      </w:pPr>
    </w:p>
    <w:p w14:paraId="4F5997E7" w14:textId="4B970833" w:rsidR="000F102F" w:rsidRPr="00004B07" w:rsidRDefault="000F102F" w:rsidP="6A9E2883">
      <w:pPr>
        <w:pStyle w:val="Default"/>
        <w:rPr>
          <w:rFonts w:asciiTheme="minorHAnsi" w:hAnsiTheme="minorHAnsi" w:cstheme="minorBidi"/>
          <w:color w:val="auto"/>
        </w:rPr>
      </w:pPr>
      <w:r w:rsidRPr="5520DB8B">
        <w:rPr>
          <w:rFonts w:asciiTheme="minorHAnsi" w:hAnsiTheme="minorHAnsi" w:cstheme="minorBidi"/>
          <w:color w:val="auto"/>
        </w:rPr>
        <w:t xml:space="preserve">The scoring system utilized is different than the pre-clinical phase of the program and focuses on level of competency. </w:t>
      </w:r>
      <w:r w:rsidRPr="5520DB8B">
        <w:rPr>
          <w:rFonts w:asciiTheme="minorHAnsi" w:hAnsiTheme="minorHAnsi" w:cstheme="minorBidi"/>
          <w:b/>
          <w:color w:val="8064A2" w:themeColor="accent4"/>
        </w:rPr>
        <w:t>Satisfactory performanc</w:t>
      </w:r>
      <w:r w:rsidRPr="5520DB8B">
        <w:rPr>
          <w:rFonts w:asciiTheme="minorHAnsi" w:hAnsiTheme="minorHAnsi" w:cstheme="minorBidi"/>
          <w:color w:val="8064A2" w:themeColor="accent4"/>
        </w:rPr>
        <w:t>e</w:t>
      </w:r>
      <w:r w:rsidRPr="5520DB8B">
        <w:rPr>
          <w:rFonts w:asciiTheme="minorHAnsi" w:hAnsiTheme="minorHAnsi" w:cstheme="minorBidi"/>
          <w:color w:val="auto"/>
        </w:rPr>
        <w:t xml:space="preserve"> is defined as “at the level of a clinical year PA student</w:t>
      </w:r>
      <w:r w:rsidR="183D2A1D" w:rsidRPr="5520DB8B">
        <w:rPr>
          <w:rFonts w:asciiTheme="minorHAnsi" w:hAnsiTheme="minorHAnsi" w:cstheme="minorBidi"/>
          <w:color w:val="auto"/>
        </w:rPr>
        <w:t>.”</w:t>
      </w:r>
      <w:r w:rsidRPr="5520DB8B">
        <w:rPr>
          <w:rFonts w:asciiTheme="minorHAnsi" w:hAnsiTheme="minorHAnsi" w:cstheme="minorBidi"/>
          <w:color w:val="auto"/>
        </w:rPr>
        <w:t xml:space="preserve"> </w:t>
      </w:r>
      <w:r w:rsidRPr="5520DB8B">
        <w:rPr>
          <w:rFonts w:asciiTheme="minorHAnsi" w:hAnsiTheme="minorHAnsi" w:cstheme="minorBidi"/>
          <w:b/>
          <w:color w:val="FF0000"/>
        </w:rPr>
        <w:t>Unsatisfactory performance</w:t>
      </w:r>
      <w:r w:rsidRPr="5520DB8B">
        <w:rPr>
          <w:rFonts w:asciiTheme="minorHAnsi" w:hAnsiTheme="minorHAnsi" w:cstheme="minorBidi"/>
          <w:color w:val="FF0000"/>
        </w:rPr>
        <w:t xml:space="preserve"> </w:t>
      </w:r>
      <w:r w:rsidRPr="5520DB8B">
        <w:rPr>
          <w:rFonts w:asciiTheme="minorHAnsi" w:hAnsiTheme="minorHAnsi" w:cstheme="minorBidi"/>
          <w:color w:val="auto"/>
        </w:rPr>
        <w:t xml:space="preserve">is defined as any domain beneath this level and will trigger a discussion with the clinical team for advising and support. </w:t>
      </w:r>
      <w:r w:rsidR="7D037E10" w:rsidRPr="5520DB8B">
        <w:rPr>
          <w:rFonts w:asciiTheme="minorHAnsi" w:hAnsiTheme="minorHAnsi" w:cstheme="minorBidi"/>
          <w:color w:val="auto"/>
        </w:rPr>
        <w:t xml:space="preserve">The </w:t>
      </w:r>
      <w:r w:rsidR="00BA5F2E" w:rsidRPr="5520DB8B">
        <w:rPr>
          <w:rFonts w:asciiTheme="minorHAnsi" w:hAnsiTheme="minorHAnsi" w:cstheme="minorBidi"/>
          <w:color w:val="auto"/>
        </w:rPr>
        <w:t>Likert</w:t>
      </w:r>
      <w:r w:rsidR="7D037E10" w:rsidRPr="5520DB8B">
        <w:rPr>
          <w:rFonts w:asciiTheme="minorHAnsi" w:hAnsiTheme="minorHAnsi" w:cstheme="minorBidi"/>
          <w:color w:val="auto"/>
        </w:rPr>
        <w:t xml:space="preserve"> scores do correlate to actual numbers for grade calculation. What the student needs to know is that a 2 is equivalent to a C, a 3 is equivalent to a mid-B </w:t>
      </w:r>
      <w:r w:rsidR="1EA15C0B" w:rsidRPr="5520DB8B">
        <w:rPr>
          <w:rFonts w:asciiTheme="minorHAnsi" w:hAnsiTheme="minorHAnsi" w:cstheme="minorBidi"/>
          <w:color w:val="auto"/>
        </w:rPr>
        <w:t xml:space="preserve">(average performance), </w:t>
      </w:r>
      <w:r w:rsidR="7D037E10" w:rsidRPr="5520DB8B">
        <w:rPr>
          <w:rFonts w:asciiTheme="minorHAnsi" w:hAnsiTheme="minorHAnsi" w:cstheme="minorBidi"/>
          <w:color w:val="auto"/>
        </w:rPr>
        <w:t xml:space="preserve">a 4 to a </w:t>
      </w:r>
      <w:r w:rsidR="00134999">
        <w:rPr>
          <w:rFonts w:asciiTheme="minorHAnsi" w:hAnsiTheme="minorHAnsi" w:cstheme="minorBidi"/>
          <w:color w:val="auto"/>
        </w:rPr>
        <w:t>mid</w:t>
      </w:r>
      <w:r w:rsidR="7D037E10" w:rsidRPr="5520DB8B">
        <w:rPr>
          <w:rFonts w:asciiTheme="minorHAnsi" w:hAnsiTheme="minorHAnsi" w:cstheme="minorBidi"/>
          <w:color w:val="auto"/>
        </w:rPr>
        <w:t xml:space="preserve"> A, and a 5 to a high A</w:t>
      </w:r>
      <w:r w:rsidR="47F15DE8" w:rsidRPr="5520DB8B">
        <w:rPr>
          <w:rFonts w:asciiTheme="minorHAnsi" w:hAnsiTheme="minorHAnsi" w:cstheme="minorBidi"/>
          <w:color w:val="auto"/>
        </w:rPr>
        <w:t>.</w:t>
      </w:r>
      <w:r w:rsidR="7D315F4C" w:rsidRPr="5520DB8B">
        <w:rPr>
          <w:rFonts w:asciiTheme="minorHAnsi" w:hAnsiTheme="minorHAnsi" w:cstheme="minorBidi"/>
          <w:color w:val="auto"/>
        </w:rPr>
        <w:t xml:space="preserve"> The student should use the information gathered from reviewing these scores to self-identify areas of improvement, moving from mostly 3’s to mostly 4’s, etc. </w:t>
      </w:r>
    </w:p>
    <w:p w14:paraId="20217281" w14:textId="3E328F43" w:rsidR="00FD2646" w:rsidRPr="00004B07" w:rsidRDefault="00FD2646" w:rsidP="000F102F">
      <w:pPr>
        <w:pStyle w:val="Default"/>
        <w:rPr>
          <w:rFonts w:asciiTheme="minorHAnsi" w:hAnsiTheme="minorHAnsi" w:cstheme="minorHAnsi"/>
          <w:color w:val="auto"/>
        </w:rPr>
      </w:pPr>
    </w:p>
    <w:p w14:paraId="34AED35C" w14:textId="3028F6AA" w:rsidR="00FD2646" w:rsidRPr="00004B07" w:rsidRDefault="00FD2646" w:rsidP="08A4C2A9">
      <w:pPr>
        <w:pStyle w:val="Default"/>
        <w:rPr>
          <w:rFonts w:asciiTheme="minorHAnsi" w:hAnsiTheme="minorHAnsi" w:cstheme="minorHAnsi"/>
          <w:i/>
          <w:iCs/>
          <w:color w:val="FF0000"/>
        </w:rPr>
      </w:pPr>
      <w:r w:rsidRPr="00004B07">
        <w:rPr>
          <w:rFonts w:asciiTheme="minorHAnsi" w:hAnsiTheme="minorHAnsi" w:cstheme="minorHAnsi"/>
          <w:i/>
          <w:iCs/>
          <w:color w:val="auto"/>
        </w:rPr>
        <w:t xml:space="preserve">Sample </w:t>
      </w:r>
      <w:r w:rsidR="7719E970" w:rsidRPr="00004B07">
        <w:rPr>
          <w:rFonts w:asciiTheme="minorHAnsi" w:hAnsiTheme="minorHAnsi" w:cstheme="minorHAnsi"/>
          <w:i/>
          <w:iCs/>
          <w:color w:val="auto"/>
        </w:rPr>
        <w:t>of Likert scoring from FPE</w:t>
      </w:r>
    </w:p>
    <w:p w14:paraId="30494694" w14:textId="1510CEEC" w:rsidR="53266B06" w:rsidRPr="00004B07" w:rsidRDefault="00826605" w:rsidP="53266B06">
      <w:pPr>
        <w:pStyle w:val="Default"/>
        <w:rPr>
          <w:rFonts w:asciiTheme="minorHAnsi" w:hAnsiTheme="minorHAnsi" w:cstheme="minorHAnsi"/>
          <w:i/>
          <w:iCs/>
          <w:color w:val="000000" w:themeColor="text1"/>
        </w:rPr>
      </w:pPr>
      <w:r w:rsidRPr="00826605">
        <w:rPr>
          <w:rFonts w:asciiTheme="minorHAnsi" w:hAnsiTheme="minorHAnsi" w:cstheme="minorHAnsi"/>
          <w:i/>
          <w:iCs/>
          <w:noProof/>
          <w:color w:val="auto"/>
        </w:rPr>
        <w:drawing>
          <wp:inline distT="0" distB="0" distL="0" distR="0" wp14:anchorId="40DEEE2E" wp14:editId="288B8BFA">
            <wp:extent cx="6858000" cy="5010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94944" cy="503740"/>
                    </a:xfrm>
                    <a:prstGeom prst="rect">
                      <a:avLst/>
                    </a:prstGeom>
                  </pic:spPr>
                </pic:pic>
              </a:graphicData>
            </a:graphic>
          </wp:inline>
        </w:drawing>
      </w:r>
    </w:p>
    <w:p w14:paraId="4BF9BC35" w14:textId="53357BB7" w:rsidR="00FD2646" w:rsidRPr="00004B07" w:rsidRDefault="004A30B8" w:rsidP="00FD2646">
      <w:pPr>
        <w:pStyle w:val="Default"/>
        <w:jc w:val="center"/>
        <w:rPr>
          <w:rFonts w:asciiTheme="minorHAnsi" w:hAnsiTheme="minorHAnsi" w:cstheme="minorBidi"/>
        </w:rPr>
      </w:pPr>
      <w:r>
        <w:lastRenderedPageBreak/>
        <w:t> </w:t>
      </w:r>
      <w:r>
        <w:rPr>
          <w:noProof/>
        </w:rPr>
        <w:drawing>
          <wp:inline distT="0" distB="0" distL="0" distR="0" wp14:anchorId="45D807E7" wp14:editId="3312A3B3">
            <wp:extent cx="5688178" cy="35528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5695563" cy="3557437"/>
                    </a:xfrm>
                    <a:prstGeom prst="rect">
                      <a:avLst/>
                    </a:prstGeom>
                  </pic:spPr>
                </pic:pic>
              </a:graphicData>
            </a:graphic>
          </wp:inline>
        </w:drawing>
      </w:r>
    </w:p>
    <w:p w14:paraId="53D23121" w14:textId="77777777" w:rsidR="004A30B8" w:rsidRDefault="004A30B8" w:rsidP="004A30B8">
      <w:pPr>
        <w:tabs>
          <w:tab w:val="left" w:pos="8640"/>
        </w:tabs>
        <w:ind w:right="180"/>
        <w:rPr>
          <w:rFonts w:asciiTheme="minorHAnsi" w:hAnsiTheme="minorHAnsi" w:cstheme="minorBidi"/>
          <w:color w:val="FF0000"/>
        </w:rPr>
      </w:pPr>
    </w:p>
    <w:p w14:paraId="01C24C45" w14:textId="77777777" w:rsidR="002B5BA9" w:rsidRPr="00004B07" w:rsidRDefault="002B5BA9" w:rsidP="00A176A6">
      <w:pPr>
        <w:pStyle w:val="ListParagraph"/>
        <w:tabs>
          <w:tab w:val="left" w:pos="8640"/>
        </w:tabs>
        <w:ind w:right="180"/>
        <w:rPr>
          <w:rFonts w:cstheme="minorHAnsi"/>
          <w:sz w:val="24"/>
          <w:szCs w:val="24"/>
        </w:rPr>
      </w:pPr>
    </w:p>
    <w:p w14:paraId="490825ED" w14:textId="2D820370" w:rsidR="004C1E97" w:rsidRPr="00004B07" w:rsidRDefault="00A81830" w:rsidP="000A5466">
      <w:pPr>
        <w:pStyle w:val="ListParagraph"/>
        <w:numPr>
          <w:ilvl w:val="0"/>
          <w:numId w:val="27"/>
        </w:numPr>
        <w:tabs>
          <w:tab w:val="left" w:pos="8640"/>
        </w:tabs>
        <w:ind w:right="180"/>
        <w:rPr>
          <w:sz w:val="24"/>
          <w:szCs w:val="24"/>
        </w:rPr>
      </w:pPr>
      <w:r w:rsidRPr="5115986C">
        <w:rPr>
          <w:sz w:val="24"/>
          <w:szCs w:val="24"/>
          <w:highlight w:val="yellow"/>
          <w:u w:val="single"/>
        </w:rPr>
        <w:t>Digital evaluations</w:t>
      </w:r>
      <w:r w:rsidRPr="5115986C">
        <w:rPr>
          <w:sz w:val="24"/>
          <w:szCs w:val="24"/>
          <w:highlight w:val="yellow"/>
        </w:rPr>
        <w:t>:</w:t>
      </w:r>
      <w:r w:rsidRPr="5115986C">
        <w:rPr>
          <w:sz w:val="24"/>
          <w:szCs w:val="24"/>
        </w:rPr>
        <w:t xml:space="preserve"> </w:t>
      </w:r>
      <w:r w:rsidR="004C1E97" w:rsidRPr="5115986C">
        <w:rPr>
          <w:sz w:val="24"/>
          <w:szCs w:val="24"/>
        </w:rPr>
        <w:t>A</w:t>
      </w:r>
      <w:r w:rsidR="64210934" w:rsidRPr="5115986C">
        <w:rPr>
          <w:sz w:val="24"/>
          <w:szCs w:val="24"/>
        </w:rPr>
        <w:t>n email</w:t>
      </w:r>
      <w:r w:rsidR="004C1E97" w:rsidRPr="5115986C">
        <w:rPr>
          <w:sz w:val="24"/>
          <w:szCs w:val="24"/>
        </w:rPr>
        <w:t xml:space="preserve"> will</w:t>
      </w:r>
      <w:r w:rsidR="004C1E97" w:rsidRPr="2D811C27">
        <w:rPr>
          <w:sz w:val="24"/>
          <w:szCs w:val="24"/>
        </w:rPr>
        <w:t xml:space="preserve"> be </w:t>
      </w:r>
      <w:r w:rsidR="64210934" w:rsidRPr="2D811C27">
        <w:rPr>
          <w:sz w:val="24"/>
          <w:szCs w:val="24"/>
        </w:rPr>
        <w:t>sent during</w:t>
      </w:r>
      <w:r w:rsidR="004C1E97" w:rsidRPr="2D811C27">
        <w:rPr>
          <w:sz w:val="24"/>
          <w:szCs w:val="24"/>
        </w:rPr>
        <w:t xml:space="preserve"> the </w:t>
      </w:r>
      <w:r w:rsidR="64210934" w:rsidRPr="16E3EF42">
        <w:rPr>
          <w:sz w:val="24"/>
          <w:szCs w:val="24"/>
        </w:rPr>
        <w:t xml:space="preserve">third week of the </w:t>
      </w:r>
      <w:r w:rsidR="64210934" w:rsidRPr="7F4ED27F">
        <w:rPr>
          <w:sz w:val="24"/>
          <w:szCs w:val="24"/>
        </w:rPr>
        <w:t xml:space="preserve">rotation </w:t>
      </w:r>
      <w:r w:rsidR="64210934" w:rsidRPr="7CAF97EB">
        <w:rPr>
          <w:sz w:val="24"/>
          <w:szCs w:val="24"/>
        </w:rPr>
        <w:t>requesting</w:t>
      </w:r>
      <w:r w:rsidR="004C1E97" w:rsidRPr="7CAF97EB">
        <w:rPr>
          <w:sz w:val="24"/>
          <w:szCs w:val="24"/>
        </w:rPr>
        <w:t xml:space="preserve"> </w:t>
      </w:r>
      <w:r w:rsidR="004C1E97" w:rsidRPr="7FE6A135">
        <w:rPr>
          <w:sz w:val="24"/>
          <w:szCs w:val="24"/>
        </w:rPr>
        <w:t>students provide the</w:t>
      </w:r>
      <w:r w:rsidR="004C1E97" w:rsidRPr="5115986C">
        <w:rPr>
          <w:sz w:val="24"/>
          <w:szCs w:val="24"/>
        </w:rPr>
        <w:t xml:space="preserve"> name of </w:t>
      </w:r>
      <w:r w:rsidR="00016FC4" w:rsidRPr="5115986C">
        <w:rPr>
          <w:sz w:val="24"/>
          <w:szCs w:val="24"/>
        </w:rPr>
        <w:t xml:space="preserve">and </w:t>
      </w:r>
      <w:r w:rsidR="004C1E97" w:rsidRPr="5115986C">
        <w:rPr>
          <w:sz w:val="24"/>
          <w:szCs w:val="24"/>
        </w:rPr>
        <w:t xml:space="preserve">number of alternate preceptors (someone besides the preceptor of record). </w:t>
      </w:r>
      <w:r w:rsidRPr="5115986C">
        <w:rPr>
          <w:i/>
          <w:sz w:val="24"/>
          <w:szCs w:val="24"/>
        </w:rPr>
        <w:t>Reviewing evaluations</w:t>
      </w:r>
      <w:r w:rsidRPr="5115986C">
        <w:rPr>
          <w:sz w:val="24"/>
          <w:szCs w:val="24"/>
        </w:rPr>
        <w:t>: For digital evaluations, once all SSE are received, the survey will open, and the student can review responses about themselves. If the evaluation is completed online (through the link provided by the clinical team), then no paper copy is necessary.</w:t>
      </w:r>
    </w:p>
    <w:p w14:paraId="31A193AB" w14:textId="77777777" w:rsidR="00F15DA1" w:rsidRPr="00004B07" w:rsidRDefault="004C1E97" w:rsidP="006B5F8A">
      <w:pPr>
        <w:pStyle w:val="ListParagraph"/>
        <w:numPr>
          <w:ilvl w:val="0"/>
          <w:numId w:val="27"/>
        </w:numPr>
        <w:tabs>
          <w:tab w:val="left" w:pos="8640"/>
        </w:tabs>
        <w:ind w:right="180"/>
        <w:rPr>
          <w:rFonts w:cstheme="minorHAnsi"/>
          <w:sz w:val="24"/>
          <w:szCs w:val="24"/>
        </w:rPr>
      </w:pPr>
      <w:r w:rsidRPr="00004B07">
        <w:rPr>
          <w:rFonts w:cstheme="minorHAnsi"/>
          <w:sz w:val="24"/>
          <w:szCs w:val="24"/>
          <w:u w:val="single"/>
        </w:rPr>
        <w:t>Paper evaluations:</w:t>
      </w:r>
      <w:r w:rsidRPr="00004B07">
        <w:rPr>
          <w:rFonts w:cstheme="minorHAnsi"/>
          <w:sz w:val="24"/>
          <w:szCs w:val="24"/>
        </w:rPr>
        <w:t xml:space="preserve"> </w:t>
      </w:r>
      <w:r w:rsidR="003B6A9D" w:rsidRPr="00004B07">
        <w:rPr>
          <w:rFonts w:cstheme="minorHAnsi"/>
          <w:sz w:val="24"/>
          <w:szCs w:val="24"/>
        </w:rPr>
        <w:t xml:space="preserve">If submitted on paper, students should submit the Final Preceptor </w:t>
      </w:r>
      <w:r w:rsidR="00F15DA1" w:rsidRPr="00004B07">
        <w:rPr>
          <w:rFonts w:cstheme="minorHAnsi"/>
          <w:sz w:val="24"/>
          <w:szCs w:val="24"/>
        </w:rPr>
        <w:t xml:space="preserve">by uploading the evaluation to Canvas for the corresponding rotation. </w:t>
      </w:r>
    </w:p>
    <w:p w14:paraId="774A4D5E" w14:textId="08DA1699" w:rsidR="00A81830" w:rsidRPr="00004B07" w:rsidRDefault="003B6A9D" w:rsidP="006B5F8A">
      <w:pPr>
        <w:pStyle w:val="ListParagraph"/>
        <w:numPr>
          <w:ilvl w:val="0"/>
          <w:numId w:val="27"/>
        </w:numPr>
        <w:tabs>
          <w:tab w:val="left" w:pos="8640"/>
        </w:tabs>
        <w:ind w:right="180"/>
        <w:rPr>
          <w:rFonts w:cstheme="minorHAnsi"/>
          <w:sz w:val="24"/>
          <w:szCs w:val="24"/>
        </w:rPr>
      </w:pPr>
      <w:r w:rsidRPr="00004B07">
        <w:rPr>
          <w:rFonts w:cstheme="minorHAnsi"/>
          <w:b/>
          <w:sz w:val="24"/>
          <w:szCs w:val="24"/>
        </w:rPr>
        <w:t>A limit of 2 evaluations may be submitted on behalf of any student for one SCPE.</w:t>
      </w:r>
      <w:r w:rsidRPr="00004B07">
        <w:rPr>
          <w:rFonts w:cstheme="minorHAnsi"/>
          <w:sz w:val="24"/>
          <w:szCs w:val="24"/>
        </w:rPr>
        <w:t xml:space="preserve"> If evaluations are received from more than one preceptor, the grades will be averaged. If a student has multiple preceptor evaluations, the student will be asked which two preceptors they would like to be counted (without viewing the evaluations in advance).</w:t>
      </w:r>
      <w:r w:rsidR="005C0185" w:rsidRPr="00004B07">
        <w:rPr>
          <w:rFonts w:cstheme="minorHAnsi"/>
          <w:strike/>
          <w:sz w:val="24"/>
          <w:szCs w:val="24"/>
        </w:rPr>
        <w:t xml:space="preserve"> </w:t>
      </w:r>
      <w:r w:rsidR="00A81830" w:rsidRPr="00004B07">
        <w:rPr>
          <w:rFonts w:cstheme="minorHAnsi"/>
          <w:b/>
          <w:i/>
          <w:sz w:val="24"/>
          <w:szCs w:val="24"/>
        </w:rPr>
        <w:t xml:space="preserve">To be clear: the preceptor of record ALWAYS receives a digital link (if email on file) and additional links can be provided at the request of the student on the provided form link. </w:t>
      </w:r>
    </w:p>
    <w:p w14:paraId="56119FAC" w14:textId="2CAA622B" w:rsidR="003A6459" w:rsidRPr="00004B07" w:rsidRDefault="13866F09" w:rsidP="006B3567">
      <w:pPr>
        <w:pStyle w:val="SubHeading"/>
        <w:rPr>
          <w:rFonts w:cstheme="minorHAnsi"/>
          <w:sz w:val="24"/>
          <w:szCs w:val="24"/>
        </w:rPr>
      </w:pPr>
      <w:r w:rsidRPr="00004B07">
        <w:rPr>
          <w:rFonts w:cstheme="minorHAnsi"/>
          <w:sz w:val="24"/>
          <w:szCs w:val="24"/>
        </w:rPr>
        <w:t xml:space="preserve">Required assignments/other </w:t>
      </w:r>
      <w:r w:rsidR="025C4407" w:rsidRPr="00004B07">
        <w:rPr>
          <w:rFonts w:cstheme="minorHAnsi"/>
          <w:sz w:val="24"/>
          <w:szCs w:val="24"/>
        </w:rPr>
        <w:t>SUBMITTED WORK PER SCPE</w:t>
      </w:r>
    </w:p>
    <w:p w14:paraId="5C0C4B3D" w14:textId="083945E0" w:rsidR="00B862B1" w:rsidRPr="00004B07" w:rsidRDefault="02CA0D8D" w:rsidP="1402A59B">
      <w:pPr>
        <w:pStyle w:val="Default"/>
        <w:rPr>
          <w:rFonts w:asciiTheme="minorHAnsi" w:hAnsiTheme="minorHAnsi" w:cstheme="minorHAnsi"/>
          <w:color w:val="auto"/>
        </w:rPr>
      </w:pPr>
      <w:r w:rsidRPr="00004B07">
        <w:rPr>
          <w:rFonts w:asciiTheme="minorHAnsi" w:hAnsiTheme="minorHAnsi" w:cstheme="minorHAnsi"/>
          <w:color w:val="auto"/>
        </w:rPr>
        <w:t xml:space="preserve">Each SCPE has an associated </w:t>
      </w:r>
      <w:r w:rsidR="04DB70CC" w:rsidRPr="00004B07">
        <w:rPr>
          <w:rFonts w:asciiTheme="minorHAnsi" w:hAnsiTheme="minorHAnsi" w:cstheme="minorHAnsi"/>
          <w:color w:val="auto"/>
        </w:rPr>
        <w:t>Canvas</w:t>
      </w:r>
      <w:r w:rsidRPr="00004B07">
        <w:rPr>
          <w:rFonts w:asciiTheme="minorHAnsi" w:hAnsiTheme="minorHAnsi" w:cstheme="minorHAnsi"/>
          <w:color w:val="auto"/>
        </w:rPr>
        <w:t xml:space="preserve"> course and course syllabus that outlines </w:t>
      </w:r>
      <w:r w:rsidR="001740DD" w:rsidRPr="00004B07">
        <w:rPr>
          <w:rFonts w:asciiTheme="minorHAnsi" w:hAnsiTheme="minorHAnsi" w:cstheme="minorHAnsi"/>
          <w:color w:val="auto"/>
        </w:rPr>
        <w:t>what</w:t>
      </w:r>
      <w:r w:rsidR="00C33632" w:rsidRPr="00004B07">
        <w:rPr>
          <w:rFonts w:asciiTheme="minorHAnsi" w:hAnsiTheme="minorHAnsi" w:cstheme="minorHAnsi"/>
          <w:color w:val="auto"/>
        </w:rPr>
        <w:t>’s required</w:t>
      </w:r>
      <w:r w:rsidRPr="00004B07">
        <w:rPr>
          <w:rFonts w:asciiTheme="minorHAnsi" w:hAnsiTheme="minorHAnsi" w:cstheme="minorHAnsi"/>
          <w:color w:val="auto"/>
        </w:rPr>
        <w:t xml:space="preserve"> for completion of the S</w:t>
      </w:r>
      <w:r w:rsidR="48C1AAFF" w:rsidRPr="00004B07">
        <w:rPr>
          <w:rFonts w:asciiTheme="minorHAnsi" w:hAnsiTheme="minorHAnsi" w:cstheme="minorHAnsi"/>
          <w:color w:val="auto"/>
        </w:rPr>
        <w:t xml:space="preserve">CPE. This includes: </w:t>
      </w:r>
      <w:r w:rsidRPr="00004B07">
        <w:rPr>
          <w:rFonts w:asciiTheme="minorHAnsi" w:hAnsiTheme="minorHAnsi" w:cstheme="minorHAnsi"/>
          <w:color w:val="auto"/>
        </w:rPr>
        <w:t xml:space="preserve">a “portfolio” (varies per rotation), </w:t>
      </w:r>
      <w:r w:rsidR="51DCD8E1" w:rsidRPr="00004B07">
        <w:rPr>
          <w:rFonts w:asciiTheme="minorHAnsi" w:hAnsiTheme="minorHAnsi" w:cstheme="minorHAnsi"/>
          <w:color w:val="auto"/>
        </w:rPr>
        <w:t>a mid-point check-in form,</w:t>
      </w:r>
      <w:r w:rsidRPr="00004B07">
        <w:rPr>
          <w:rFonts w:asciiTheme="minorHAnsi" w:hAnsiTheme="minorHAnsi" w:cstheme="minorHAnsi"/>
          <w:color w:val="auto"/>
        </w:rPr>
        <w:t xml:space="preserve"> a completed student </w:t>
      </w:r>
      <w:r w:rsidR="48C1AAFF" w:rsidRPr="00004B07">
        <w:rPr>
          <w:rFonts w:asciiTheme="minorHAnsi" w:hAnsiTheme="minorHAnsi" w:cstheme="minorHAnsi"/>
          <w:color w:val="auto"/>
        </w:rPr>
        <w:t>site evaluation (SSE)</w:t>
      </w:r>
      <w:r w:rsidR="233C0391" w:rsidRPr="00004B07">
        <w:rPr>
          <w:rFonts w:asciiTheme="minorHAnsi" w:hAnsiTheme="minorHAnsi" w:cstheme="minorHAnsi"/>
          <w:color w:val="auto"/>
        </w:rPr>
        <w:t xml:space="preserve"> in Typhon</w:t>
      </w:r>
      <w:r w:rsidR="48C1AAFF" w:rsidRPr="00004B07">
        <w:rPr>
          <w:rFonts w:asciiTheme="minorHAnsi" w:hAnsiTheme="minorHAnsi" w:cstheme="minorHAnsi"/>
          <w:color w:val="auto"/>
        </w:rPr>
        <w:t xml:space="preserve">, </w:t>
      </w:r>
      <w:r w:rsidRPr="00004B07">
        <w:rPr>
          <w:rFonts w:asciiTheme="minorHAnsi" w:hAnsiTheme="minorHAnsi" w:cstheme="minorHAnsi"/>
          <w:color w:val="auto"/>
        </w:rPr>
        <w:t>and a final preceptor evaluation</w:t>
      </w:r>
      <w:r w:rsidR="51DCD8E1" w:rsidRPr="00004B07">
        <w:rPr>
          <w:rFonts w:asciiTheme="minorHAnsi" w:hAnsiTheme="minorHAnsi" w:cstheme="minorHAnsi"/>
          <w:color w:val="auto"/>
        </w:rPr>
        <w:t xml:space="preserve"> (FPE)</w:t>
      </w:r>
      <w:r w:rsidRPr="00004B07">
        <w:rPr>
          <w:rFonts w:asciiTheme="minorHAnsi" w:hAnsiTheme="minorHAnsi" w:cstheme="minorHAnsi"/>
          <w:color w:val="auto"/>
        </w:rPr>
        <w:t>.</w:t>
      </w:r>
    </w:p>
    <w:p w14:paraId="2F492C0A" w14:textId="174A0C1B" w:rsidR="00545294" w:rsidRPr="00004B07" w:rsidRDefault="1295D56B" w:rsidP="000A5466">
      <w:pPr>
        <w:pStyle w:val="ListParagraph"/>
        <w:numPr>
          <w:ilvl w:val="0"/>
          <w:numId w:val="2"/>
        </w:numPr>
        <w:rPr>
          <w:rFonts w:eastAsia="Times New Roman" w:cstheme="minorHAnsi"/>
          <w:sz w:val="24"/>
          <w:szCs w:val="24"/>
        </w:rPr>
      </w:pPr>
      <w:r w:rsidRPr="00004B07">
        <w:rPr>
          <w:rFonts w:cstheme="minorHAnsi"/>
          <w:sz w:val="24"/>
          <w:szCs w:val="24"/>
        </w:rPr>
        <w:t>Mid-rotation check</w:t>
      </w:r>
      <w:r w:rsidR="00E57527">
        <w:rPr>
          <w:rFonts w:cstheme="minorHAnsi"/>
          <w:sz w:val="24"/>
          <w:szCs w:val="24"/>
        </w:rPr>
        <w:t>-</w:t>
      </w:r>
      <w:r w:rsidRPr="00004B07">
        <w:rPr>
          <w:rFonts w:cstheme="minorHAnsi"/>
          <w:sz w:val="24"/>
          <w:szCs w:val="24"/>
        </w:rPr>
        <w:t xml:space="preserve">in form </w:t>
      </w:r>
      <w:r w:rsidRPr="00004B07">
        <w:rPr>
          <w:rFonts w:cstheme="minorHAnsi"/>
          <w:color w:val="FF0000"/>
          <w:sz w:val="24"/>
          <w:szCs w:val="24"/>
        </w:rPr>
        <w:t>(completed by 3</w:t>
      </w:r>
      <w:r w:rsidRPr="00004B07">
        <w:rPr>
          <w:rFonts w:cstheme="minorHAnsi"/>
          <w:color w:val="FF0000"/>
          <w:sz w:val="24"/>
          <w:szCs w:val="24"/>
          <w:vertAlign w:val="superscript"/>
        </w:rPr>
        <w:t>rd</w:t>
      </w:r>
      <w:r w:rsidRPr="00004B07">
        <w:rPr>
          <w:rFonts w:cstheme="minorHAnsi"/>
          <w:color w:val="FF0000"/>
          <w:sz w:val="24"/>
          <w:szCs w:val="24"/>
        </w:rPr>
        <w:t xml:space="preserve"> Monday of Rotation)</w:t>
      </w:r>
    </w:p>
    <w:p w14:paraId="04955CBE" w14:textId="3AC50F4C" w:rsidR="00545294" w:rsidRPr="00004B07" w:rsidRDefault="1295D56B" w:rsidP="000A5466">
      <w:pPr>
        <w:pStyle w:val="ListParagraph"/>
        <w:numPr>
          <w:ilvl w:val="0"/>
          <w:numId w:val="2"/>
        </w:numPr>
        <w:rPr>
          <w:rFonts w:eastAsia="Times New Roman" w:cstheme="minorHAnsi"/>
          <w:sz w:val="24"/>
          <w:szCs w:val="24"/>
        </w:rPr>
      </w:pPr>
      <w:r w:rsidRPr="00004B07">
        <w:rPr>
          <w:rFonts w:cstheme="minorHAnsi"/>
          <w:sz w:val="24"/>
          <w:szCs w:val="24"/>
        </w:rPr>
        <w:t>Final Preceptor Evaluation (may come in digitally and be entered by progra</w:t>
      </w:r>
      <w:r w:rsidR="009538AB" w:rsidRPr="00004B07">
        <w:rPr>
          <w:rFonts w:cstheme="minorHAnsi"/>
          <w:sz w:val="24"/>
          <w:szCs w:val="24"/>
        </w:rPr>
        <w:t>m)</w:t>
      </w:r>
      <w:r w:rsidR="009538AB" w:rsidRPr="00004B07">
        <w:rPr>
          <w:rFonts w:cstheme="minorHAnsi"/>
          <w:i/>
          <w:iCs/>
          <w:color w:val="FF0000"/>
          <w:sz w:val="24"/>
          <w:szCs w:val="24"/>
        </w:rPr>
        <w:t xml:space="preserve"> Due the day of the EOR exam (or last day of SCPE for electives)</w:t>
      </w:r>
      <w:r w:rsidR="009538AB" w:rsidRPr="00004B07">
        <w:rPr>
          <w:rFonts w:cstheme="minorHAnsi"/>
          <w:color w:val="FF0000"/>
          <w:sz w:val="24"/>
          <w:szCs w:val="24"/>
        </w:rPr>
        <w:t>.</w:t>
      </w:r>
    </w:p>
    <w:p w14:paraId="455A0832" w14:textId="48ECC343" w:rsidR="00545294" w:rsidRPr="00004B07" w:rsidRDefault="1295D56B" w:rsidP="000A5466">
      <w:pPr>
        <w:pStyle w:val="ListParagraph"/>
        <w:numPr>
          <w:ilvl w:val="0"/>
          <w:numId w:val="2"/>
        </w:numPr>
        <w:rPr>
          <w:rFonts w:eastAsia="Times New Roman" w:cstheme="minorHAnsi"/>
          <w:sz w:val="24"/>
          <w:szCs w:val="24"/>
        </w:rPr>
      </w:pPr>
      <w:r w:rsidRPr="00004B07">
        <w:rPr>
          <w:rFonts w:cstheme="minorHAnsi"/>
          <w:sz w:val="24"/>
          <w:szCs w:val="24"/>
        </w:rPr>
        <w:lastRenderedPageBreak/>
        <w:t>EOR exam completion (score entered by program)</w:t>
      </w:r>
    </w:p>
    <w:p w14:paraId="51615118" w14:textId="39D64224" w:rsidR="00B42C24" w:rsidRPr="00004B07" w:rsidRDefault="1295D56B" w:rsidP="000A5466">
      <w:pPr>
        <w:pStyle w:val="ListParagraph"/>
        <w:numPr>
          <w:ilvl w:val="0"/>
          <w:numId w:val="2"/>
        </w:numPr>
        <w:rPr>
          <w:rFonts w:eastAsia="Times New Roman" w:cstheme="minorHAnsi"/>
          <w:sz w:val="24"/>
          <w:szCs w:val="24"/>
        </w:rPr>
      </w:pPr>
      <w:r w:rsidRPr="00004B07">
        <w:rPr>
          <w:rFonts w:cstheme="minorHAnsi"/>
          <w:sz w:val="24"/>
          <w:szCs w:val="24"/>
        </w:rPr>
        <w:t>Portfolio</w:t>
      </w:r>
      <w:r w:rsidR="00B80BC2" w:rsidRPr="00004B07">
        <w:rPr>
          <w:rFonts w:cstheme="minorHAnsi"/>
          <w:sz w:val="24"/>
          <w:szCs w:val="24"/>
        </w:rPr>
        <w:t>/Authentic assessment</w:t>
      </w:r>
      <w:r w:rsidRPr="00004B07">
        <w:rPr>
          <w:rFonts w:cstheme="minorHAnsi"/>
          <w:sz w:val="24"/>
          <w:szCs w:val="24"/>
        </w:rPr>
        <w:t>: Instructions included on Canvas</w:t>
      </w:r>
      <w:r w:rsidR="00877257" w:rsidRPr="00004B07">
        <w:rPr>
          <w:rFonts w:cstheme="minorHAnsi"/>
          <w:sz w:val="24"/>
          <w:szCs w:val="24"/>
        </w:rPr>
        <w:t xml:space="preserve"> </w:t>
      </w:r>
      <w:r w:rsidR="00877257" w:rsidRPr="00004B07">
        <w:rPr>
          <w:rFonts w:cstheme="minorHAnsi"/>
          <w:color w:val="FF0000"/>
          <w:sz w:val="24"/>
          <w:szCs w:val="24"/>
        </w:rPr>
        <w:t>Due by midnight</w:t>
      </w:r>
      <w:r w:rsidR="00A3029A" w:rsidRPr="00004B07">
        <w:rPr>
          <w:rFonts w:cstheme="minorHAnsi"/>
          <w:color w:val="FF0000"/>
          <w:sz w:val="24"/>
          <w:szCs w:val="24"/>
        </w:rPr>
        <w:t xml:space="preserve"> the Sunday before the subsequent rotation</w:t>
      </w:r>
      <w:r w:rsidR="009E3A22" w:rsidRPr="00004B07">
        <w:rPr>
          <w:rFonts w:cstheme="minorHAnsi"/>
          <w:color w:val="FF0000"/>
          <w:sz w:val="24"/>
          <w:szCs w:val="24"/>
        </w:rPr>
        <w:t xml:space="preserve"> (it is expected that students who are unable to meet this deadline</w:t>
      </w:r>
      <w:r w:rsidR="00946C94" w:rsidRPr="00004B07">
        <w:rPr>
          <w:rFonts w:cstheme="minorHAnsi"/>
          <w:color w:val="FF0000"/>
          <w:sz w:val="24"/>
          <w:szCs w:val="24"/>
        </w:rPr>
        <w:t xml:space="preserve"> will notify the clinical team prior to the deadline </w:t>
      </w:r>
      <w:r w:rsidR="0071722D" w:rsidRPr="00004B07">
        <w:rPr>
          <w:rFonts w:cstheme="minorHAnsi"/>
          <w:color w:val="FF0000"/>
          <w:sz w:val="24"/>
          <w:szCs w:val="24"/>
        </w:rPr>
        <w:t xml:space="preserve">for further discussion) </w:t>
      </w:r>
      <w:r w:rsidR="0071722D" w:rsidRPr="00004B07">
        <w:rPr>
          <w:rFonts w:cstheme="minorHAnsi"/>
          <w:sz w:val="24"/>
          <w:szCs w:val="24"/>
        </w:rPr>
        <w:t xml:space="preserve">Failure to contact the clinical team prior to the deadline will result in points being deducted from your portfolio grade. </w:t>
      </w:r>
    </w:p>
    <w:p w14:paraId="134B83AE" w14:textId="47EAC51D" w:rsidR="267BFD63" w:rsidRPr="00004B07" w:rsidRDefault="267BFD63" w:rsidP="0B629D99">
      <w:pPr>
        <w:rPr>
          <w:rFonts w:asciiTheme="minorHAnsi" w:eastAsia="Calibri" w:hAnsiTheme="minorHAnsi" w:cstheme="minorHAnsi"/>
        </w:rPr>
      </w:pPr>
      <w:r w:rsidRPr="00004B07">
        <w:rPr>
          <w:rFonts w:asciiTheme="minorHAnsi" w:eastAsia="Calibri" w:hAnsiTheme="minorHAnsi" w:cstheme="minorHAnsi"/>
        </w:rPr>
        <w:t xml:space="preserve">**Portfolios are subject to change based on availability of modules </w:t>
      </w:r>
    </w:p>
    <w:p w14:paraId="4462069F" w14:textId="783C4BA1" w:rsidR="0B629D99" w:rsidRPr="00004B07" w:rsidRDefault="0B629D99" w:rsidP="0B629D99">
      <w:pPr>
        <w:pStyle w:val="Default"/>
        <w:rPr>
          <w:rFonts w:asciiTheme="minorHAnsi" w:hAnsiTheme="minorHAnsi" w:cstheme="minorHAnsi"/>
          <w:color w:val="000000" w:themeColor="text1"/>
        </w:rPr>
      </w:pPr>
    </w:p>
    <w:p w14:paraId="7D59A627" w14:textId="35D67B69" w:rsidR="00335AA5" w:rsidRPr="00A650CE" w:rsidRDefault="00335AA5" w:rsidP="5D11044C">
      <w:pPr>
        <w:pStyle w:val="Default"/>
        <w:rPr>
          <w:rFonts w:asciiTheme="minorHAnsi" w:hAnsiTheme="minorHAnsi" w:cstheme="minorBidi"/>
          <w:b/>
          <w:color w:val="auto"/>
          <w:u w:val="single"/>
        </w:rPr>
      </w:pPr>
      <w:r w:rsidRPr="4ACDB939">
        <w:rPr>
          <w:rFonts w:asciiTheme="minorHAnsi" w:hAnsiTheme="minorHAnsi" w:cstheme="minorBidi"/>
          <w:b/>
          <w:color w:val="auto"/>
          <w:u w:val="single"/>
        </w:rPr>
        <w:t>Professionalism scoring</w:t>
      </w:r>
      <w:r w:rsidR="7D03C987" w:rsidRPr="4ACDB939">
        <w:rPr>
          <w:rFonts w:asciiTheme="minorHAnsi" w:hAnsiTheme="minorHAnsi" w:cstheme="minorBidi"/>
          <w:b/>
          <w:color w:val="auto"/>
          <w:u w:val="single"/>
        </w:rPr>
        <w:t xml:space="preserve"> (clinical team)</w:t>
      </w:r>
    </w:p>
    <w:p w14:paraId="1974B5C5" w14:textId="242379A9" w:rsidR="7D03C987" w:rsidRPr="00004B07" w:rsidRDefault="7D03C987" w:rsidP="5D11044C">
      <w:pPr>
        <w:pStyle w:val="Default"/>
        <w:spacing w:line="259" w:lineRule="auto"/>
        <w:rPr>
          <w:rFonts w:asciiTheme="minorHAnsi" w:hAnsiTheme="minorHAnsi" w:cstheme="minorHAnsi"/>
          <w:color w:val="auto"/>
        </w:rPr>
      </w:pPr>
      <w:r w:rsidRPr="00004B07">
        <w:rPr>
          <w:rFonts w:asciiTheme="minorHAnsi" w:hAnsiTheme="minorHAnsi" w:cstheme="minorHAnsi"/>
          <w:color w:val="auto"/>
        </w:rPr>
        <w:t>In addition to the professional behaviors linked to program outcomes in the final preceptor evaluation, the clinical team faculty and staff will assign a “S” or “U” (satisfactory/unsatisfactory) designation per SCPE. Any “U” scores must include a remediation pr</w:t>
      </w:r>
      <w:r w:rsidR="76BD039D" w:rsidRPr="00004B07">
        <w:rPr>
          <w:rFonts w:asciiTheme="minorHAnsi" w:hAnsiTheme="minorHAnsi" w:cstheme="minorHAnsi"/>
          <w:color w:val="auto"/>
        </w:rPr>
        <w:t xml:space="preserve">ocess prior to program completion/graduation. </w:t>
      </w:r>
    </w:p>
    <w:p w14:paraId="1DB74587" w14:textId="77777777" w:rsidR="00335AA5" w:rsidRPr="00004B07" w:rsidRDefault="00335AA5" w:rsidP="00335AA5">
      <w:pPr>
        <w:pStyle w:val="Default"/>
        <w:rPr>
          <w:rFonts w:asciiTheme="minorHAnsi" w:hAnsiTheme="minorHAnsi" w:cstheme="minorHAnsi"/>
          <w:bCs/>
          <w:color w:val="auto"/>
        </w:rPr>
      </w:pPr>
    </w:p>
    <w:p w14:paraId="1D9097BF" w14:textId="77777777" w:rsidR="00335AA5" w:rsidRPr="00004B07" w:rsidRDefault="00335AA5" w:rsidP="00335AA5">
      <w:pPr>
        <w:pStyle w:val="Default"/>
        <w:rPr>
          <w:rFonts w:asciiTheme="minorHAnsi" w:hAnsiTheme="minorHAnsi" w:cstheme="minorHAnsi"/>
          <w:bCs/>
          <w:color w:val="auto"/>
        </w:rPr>
      </w:pPr>
      <w:r w:rsidRPr="00004B07">
        <w:rPr>
          <w:rFonts w:asciiTheme="minorHAnsi" w:hAnsiTheme="minorHAnsi" w:cstheme="minorHAnsi"/>
          <w:bCs/>
          <w:color w:val="auto"/>
        </w:rPr>
        <w:t>See “professionalism” section of this manual for more information regarding expectations of learners in the clinical year.</w:t>
      </w:r>
    </w:p>
    <w:p w14:paraId="575F3282" w14:textId="15A60814" w:rsidR="00335AA5" w:rsidRPr="00004B07" w:rsidRDefault="00335AA5" w:rsidP="5D11044C">
      <w:pPr>
        <w:pStyle w:val="Default"/>
        <w:rPr>
          <w:rFonts w:asciiTheme="minorHAnsi" w:hAnsiTheme="minorHAnsi" w:cstheme="minorHAnsi"/>
          <w:color w:val="auto"/>
        </w:rPr>
      </w:pPr>
      <w:r w:rsidRPr="00004B07">
        <w:rPr>
          <w:rFonts w:asciiTheme="minorHAnsi" w:hAnsiTheme="minorHAnsi" w:cstheme="minorHAnsi"/>
          <w:color w:val="auto"/>
        </w:rPr>
        <w:t xml:space="preserve">The criterion for the FPE professionalism scoring is included in the FPE document. </w:t>
      </w:r>
    </w:p>
    <w:p w14:paraId="23FF276E" w14:textId="4BA5EFA2" w:rsidR="5D11044C" w:rsidRPr="00004B07" w:rsidRDefault="5D11044C" w:rsidP="5D11044C">
      <w:pPr>
        <w:pStyle w:val="Default"/>
        <w:rPr>
          <w:rFonts w:asciiTheme="minorHAnsi" w:hAnsiTheme="minorHAnsi" w:cstheme="minorHAnsi"/>
          <w:color w:val="auto"/>
        </w:rPr>
      </w:pPr>
    </w:p>
    <w:p w14:paraId="17AE09DB" w14:textId="7DA713AC" w:rsidR="00335AA5" w:rsidRPr="00004B07" w:rsidRDefault="00335AA5" w:rsidP="00335AA5">
      <w:pPr>
        <w:pStyle w:val="Default"/>
        <w:rPr>
          <w:rFonts w:asciiTheme="minorHAnsi" w:hAnsiTheme="minorHAnsi" w:cstheme="minorHAnsi"/>
          <w:bCs/>
          <w:color w:val="auto"/>
        </w:rPr>
      </w:pPr>
      <w:r w:rsidRPr="00004B07">
        <w:rPr>
          <w:rFonts w:asciiTheme="minorHAnsi" w:hAnsiTheme="minorHAnsi" w:cstheme="minorHAnsi"/>
          <w:bCs/>
          <w:color w:val="auto"/>
        </w:rPr>
        <w:t xml:space="preserve">The criterion for program derived grading include: </w:t>
      </w:r>
    </w:p>
    <w:p w14:paraId="0DAAB149" w14:textId="1D11C39C" w:rsidR="00335AA5" w:rsidRPr="00004B07" w:rsidRDefault="00335AA5" w:rsidP="000A5466">
      <w:pPr>
        <w:pStyle w:val="Default"/>
        <w:numPr>
          <w:ilvl w:val="0"/>
          <w:numId w:val="41"/>
        </w:numPr>
        <w:rPr>
          <w:rFonts w:asciiTheme="minorHAnsi" w:hAnsiTheme="minorHAnsi" w:cstheme="minorHAnsi"/>
          <w:bCs/>
          <w:color w:val="auto"/>
        </w:rPr>
      </w:pPr>
      <w:r w:rsidRPr="00004B07">
        <w:rPr>
          <w:rFonts w:asciiTheme="minorHAnsi" w:hAnsiTheme="minorHAnsi" w:cstheme="minorHAnsi"/>
          <w:bCs/>
          <w:color w:val="auto"/>
        </w:rPr>
        <w:t>Completion of all paperwork for onboarding</w:t>
      </w:r>
      <w:r w:rsidR="00705648" w:rsidRPr="00004B07">
        <w:rPr>
          <w:rFonts w:asciiTheme="minorHAnsi" w:hAnsiTheme="minorHAnsi" w:cstheme="minorHAnsi"/>
          <w:bCs/>
          <w:color w:val="auto"/>
        </w:rPr>
        <w:t>, including international travel requirements</w:t>
      </w:r>
    </w:p>
    <w:p w14:paraId="1D90A167" w14:textId="34A6D1B6" w:rsidR="00335AA5" w:rsidRPr="00004B07" w:rsidRDefault="00335AA5" w:rsidP="000A5466">
      <w:pPr>
        <w:pStyle w:val="Default"/>
        <w:numPr>
          <w:ilvl w:val="0"/>
          <w:numId w:val="41"/>
        </w:numPr>
        <w:rPr>
          <w:rFonts w:asciiTheme="minorHAnsi" w:hAnsiTheme="minorHAnsi" w:cstheme="minorHAnsi"/>
          <w:bCs/>
          <w:color w:val="auto"/>
        </w:rPr>
      </w:pPr>
      <w:r w:rsidRPr="00004B07">
        <w:rPr>
          <w:rFonts w:asciiTheme="minorHAnsi" w:hAnsiTheme="minorHAnsi" w:cstheme="minorHAnsi"/>
          <w:bCs/>
          <w:color w:val="auto"/>
        </w:rPr>
        <w:t>Response to clinical year communications</w:t>
      </w:r>
      <w:r w:rsidR="00705648" w:rsidRPr="00004B07">
        <w:rPr>
          <w:rFonts w:asciiTheme="minorHAnsi" w:hAnsiTheme="minorHAnsi" w:cstheme="minorHAnsi"/>
          <w:bCs/>
          <w:color w:val="auto"/>
        </w:rPr>
        <w:t xml:space="preserve"> (from clinical team, ECU PA, preceptors, sites, etc.)</w:t>
      </w:r>
    </w:p>
    <w:p w14:paraId="003B63D5" w14:textId="55752052" w:rsidR="00335AA5" w:rsidRPr="00004B07" w:rsidRDefault="00335AA5" w:rsidP="000A5466">
      <w:pPr>
        <w:pStyle w:val="Default"/>
        <w:numPr>
          <w:ilvl w:val="0"/>
          <w:numId w:val="41"/>
        </w:numPr>
        <w:rPr>
          <w:rFonts w:asciiTheme="minorHAnsi" w:hAnsiTheme="minorHAnsi" w:cstheme="minorHAnsi"/>
          <w:bCs/>
          <w:color w:val="auto"/>
        </w:rPr>
      </w:pPr>
      <w:r w:rsidRPr="00004B07">
        <w:rPr>
          <w:rFonts w:asciiTheme="minorHAnsi" w:hAnsiTheme="minorHAnsi" w:cstheme="minorHAnsi"/>
          <w:bCs/>
          <w:color w:val="auto"/>
        </w:rPr>
        <w:t>Completion of portfolios and other SCPE documentation</w:t>
      </w:r>
      <w:r w:rsidR="00705648" w:rsidRPr="00004B07">
        <w:rPr>
          <w:rFonts w:asciiTheme="minorHAnsi" w:hAnsiTheme="minorHAnsi" w:cstheme="minorHAnsi"/>
          <w:bCs/>
          <w:color w:val="auto"/>
        </w:rPr>
        <w:t xml:space="preserve"> BY DUE DATES</w:t>
      </w:r>
    </w:p>
    <w:p w14:paraId="31730DBF" w14:textId="0FFB7BD2" w:rsidR="00335AA5" w:rsidRPr="00004B07" w:rsidRDefault="00335AA5" w:rsidP="000A5466">
      <w:pPr>
        <w:pStyle w:val="Default"/>
        <w:numPr>
          <w:ilvl w:val="0"/>
          <w:numId w:val="41"/>
        </w:numPr>
        <w:rPr>
          <w:rFonts w:asciiTheme="minorHAnsi" w:hAnsiTheme="minorHAnsi" w:cstheme="minorHAnsi"/>
          <w:color w:val="auto"/>
        </w:rPr>
      </w:pPr>
      <w:r w:rsidRPr="00004B07">
        <w:rPr>
          <w:rFonts w:asciiTheme="minorHAnsi" w:hAnsiTheme="minorHAnsi" w:cstheme="minorHAnsi"/>
          <w:color w:val="auto"/>
        </w:rPr>
        <w:t>Attitude and behaviors with staff</w:t>
      </w:r>
      <w:r w:rsidR="7F5CCDDA" w:rsidRPr="00004B07">
        <w:rPr>
          <w:rFonts w:asciiTheme="minorHAnsi" w:hAnsiTheme="minorHAnsi" w:cstheme="minorHAnsi"/>
          <w:color w:val="auto"/>
        </w:rPr>
        <w:t>, faculty, preceptors, colleagues, and classmates</w:t>
      </w:r>
      <w:r w:rsidRPr="00004B07">
        <w:rPr>
          <w:rFonts w:asciiTheme="minorHAnsi" w:hAnsiTheme="minorHAnsi" w:cstheme="minorHAnsi"/>
          <w:color w:val="auto"/>
        </w:rPr>
        <w:t xml:space="preserve"> (program and at facilities)</w:t>
      </w:r>
    </w:p>
    <w:p w14:paraId="35050080" w14:textId="77777777" w:rsidR="00335AA5" w:rsidRPr="00004B07" w:rsidRDefault="00335AA5" w:rsidP="003B6A9D">
      <w:pPr>
        <w:pStyle w:val="Default"/>
        <w:rPr>
          <w:rFonts w:asciiTheme="minorHAnsi" w:hAnsiTheme="minorHAnsi" w:cstheme="minorHAnsi"/>
          <w:b/>
          <w:color w:val="auto"/>
          <w:highlight w:val="yellow"/>
          <w:u w:val="single"/>
        </w:rPr>
      </w:pPr>
    </w:p>
    <w:p w14:paraId="1C49E3A7" w14:textId="76955726" w:rsidR="00A81830" w:rsidRPr="00004B07" w:rsidRDefault="059F17E0" w:rsidP="1F1555D4">
      <w:pPr>
        <w:pStyle w:val="Default"/>
        <w:rPr>
          <w:rFonts w:asciiTheme="minorHAnsi" w:hAnsiTheme="minorHAnsi" w:cstheme="minorHAnsi"/>
          <w:b/>
          <w:bCs/>
          <w:color w:val="auto"/>
          <w:u w:val="single"/>
        </w:rPr>
      </w:pPr>
      <w:r w:rsidRPr="00004B07">
        <w:rPr>
          <w:rFonts w:asciiTheme="minorHAnsi" w:hAnsiTheme="minorHAnsi" w:cstheme="minorHAnsi"/>
          <w:b/>
          <w:bCs/>
          <w:color w:val="auto"/>
          <w:u w:val="single"/>
        </w:rPr>
        <w:t>Clinical</w:t>
      </w:r>
      <w:r w:rsidR="32088C19" w:rsidRPr="00004B07">
        <w:rPr>
          <w:rFonts w:asciiTheme="minorHAnsi" w:hAnsiTheme="minorHAnsi" w:cstheme="minorHAnsi"/>
          <w:b/>
          <w:bCs/>
          <w:color w:val="auto"/>
          <w:u w:val="single"/>
        </w:rPr>
        <w:t xml:space="preserve"> Skills Checklist</w:t>
      </w:r>
      <w:r w:rsidR="1B3A80AD" w:rsidRPr="00004B07">
        <w:rPr>
          <w:rFonts w:asciiTheme="minorHAnsi" w:hAnsiTheme="minorHAnsi" w:cstheme="minorHAnsi"/>
          <w:b/>
          <w:bCs/>
          <w:color w:val="auto"/>
          <w:u w:val="single"/>
        </w:rPr>
        <w:t xml:space="preserve">s </w:t>
      </w:r>
    </w:p>
    <w:p w14:paraId="789652C0" w14:textId="75606B34" w:rsidR="00A81830" w:rsidRPr="00004B07" w:rsidRDefault="263EDA61" w:rsidP="6A9E2883">
      <w:pPr>
        <w:pStyle w:val="Default"/>
        <w:rPr>
          <w:rFonts w:asciiTheme="minorHAnsi" w:hAnsiTheme="minorHAnsi" w:cstheme="minorHAnsi"/>
          <w:color w:val="auto"/>
        </w:rPr>
      </w:pPr>
      <w:r w:rsidRPr="00004B07">
        <w:rPr>
          <w:rFonts w:asciiTheme="minorHAnsi" w:hAnsiTheme="minorHAnsi" w:cstheme="minorHAnsi"/>
          <w:i/>
          <w:iCs/>
          <w:color w:val="auto"/>
        </w:rPr>
        <w:t>Due by the end of the clinical year.</w:t>
      </w:r>
      <w:r w:rsidRPr="00004B07">
        <w:rPr>
          <w:rFonts w:asciiTheme="minorHAnsi" w:hAnsiTheme="minorHAnsi" w:cstheme="minorHAnsi"/>
          <w:color w:val="auto"/>
        </w:rPr>
        <w:t xml:space="preserve"> </w:t>
      </w:r>
      <w:r w:rsidR="7D03CA45" w:rsidRPr="00004B07">
        <w:rPr>
          <w:rFonts w:asciiTheme="minorHAnsi" w:hAnsiTheme="minorHAnsi" w:cstheme="minorHAnsi"/>
          <w:color w:val="auto"/>
        </w:rPr>
        <w:t>In addition to logging all clinical encounters</w:t>
      </w:r>
      <w:r w:rsidR="003145BC" w:rsidRPr="00004B07">
        <w:rPr>
          <w:rFonts w:asciiTheme="minorHAnsi" w:hAnsiTheme="minorHAnsi" w:cstheme="minorHAnsi"/>
          <w:color w:val="auto"/>
        </w:rPr>
        <w:t xml:space="preserve"> and clinical skills</w:t>
      </w:r>
      <w:r w:rsidR="7D03CA45" w:rsidRPr="00004B07">
        <w:rPr>
          <w:rFonts w:asciiTheme="minorHAnsi" w:hAnsiTheme="minorHAnsi" w:cstheme="minorHAnsi"/>
          <w:color w:val="auto"/>
        </w:rPr>
        <w:t xml:space="preserve"> in Typhon, each student will have a clinical skills checklist that must be completed (100%) before program completion</w:t>
      </w:r>
      <w:r w:rsidR="00A81830" w:rsidRPr="00004B07">
        <w:rPr>
          <w:rFonts w:asciiTheme="minorHAnsi" w:hAnsiTheme="minorHAnsi" w:cstheme="minorHAnsi"/>
          <w:color w:val="auto"/>
        </w:rPr>
        <w:t xml:space="preserve">. If a student completes SCPE 12 and </w:t>
      </w:r>
      <w:r w:rsidR="5C34AAB7" w:rsidRPr="00004B07">
        <w:rPr>
          <w:rFonts w:asciiTheme="minorHAnsi" w:hAnsiTheme="minorHAnsi" w:cstheme="minorHAnsi"/>
          <w:color w:val="auto"/>
        </w:rPr>
        <w:t>has not completed the checklist with satisfactory scoring</w:t>
      </w:r>
      <w:r w:rsidR="00A81830" w:rsidRPr="00004B07">
        <w:rPr>
          <w:rFonts w:asciiTheme="minorHAnsi" w:hAnsiTheme="minorHAnsi" w:cstheme="minorHAnsi"/>
          <w:color w:val="auto"/>
        </w:rPr>
        <w:t xml:space="preserve">, a remedial plan will be developed for the student. The remedial plan must be satisfactorily completed before the student can be </w:t>
      </w:r>
      <w:r w:rsidR="42A3F7AB" w:rsidRPr="00004B07">
        <w:rPr>
          <w:rFonts w:asciiTheme="minorHAnsi" w:hAnsiTheme="minorHAnsi" w:cstheme="minorHAnsi"/>
          <w:color w:val="auto"/>
        </w:rPr>
        <w:t xml:space="preserve">cleared for program completion. </w:t>
      </w:r>
    </w:p>
    <w:p w14:paraId="4D2B5851" w14:textId="58B31135" w:rsidR="5D11044C" w:rsidRPr="00004B07" w:rsidRDefault="5D11044C" w:rsidP="5D11044C">
      <w:pPr>
        <w:pStyle w:val="Default"/>
        <w:rPr>
          <w:rFonts w:asciiTheme="minorHAnsi" w:hAnsiTheme="minorHAnsi" w:cstheme="minorHAnsi"/>
          <w:color w:val="auto"/>
        </w:rPr>
      </w:pPr>
    </w:p>
    <w:p w14:paraId="6CFF5430" w14:textId="258EECA9" w:rsidR="3BE3DE75" w:rsidRPr="00004B07" w:rsidRDefault="5AB35AE4" w:rsidP="1402A59B">
      <w:pPr>
        <w:pStyle w:val="Default"/>
        <w:rPr>
          <w:rFonts w:asciiTheme="minorHAnsi" w:hAnsiTheme="minorHAnsi" w:cstheme="minorHAnsi"/>
          <w:color w:val="auto"/>
        </w:rPr>
      </w:pPr>
      <w:r w:rsidRPr="00004B07">
        <w:rPr>
          <w:rFonts w:asciiTheme="minorHAnsi" w:hAnsiTheme="minorHAnsi" w:cstheme="minorHAnsi"/>
          <w:color w:val="auto"/>
        </w:rPr>
        <w:t xml:space="preserve">The clinical skills checklist is divided per </w:t>
      </w:r>
      <w:r w:rsidR="00095CEC" w:rsidRPr="00004B07">
        <w:rPr>
          <w:rFonts w:asciiTheme="minorHAnsi" w:hAnsiTheme="minorHAnsi" w:cstheme="minorHAnsi"/>
          <w:color w:val="auto"/>
        </w:rPr>
        <w:t>SCPE,</w:t>
      </w:r>
      <w:r w:rsidRPr="00004B07">
        <w:rPr>
          <w:rFonts w:asciiTheme="minorHAnsi" w:hAnsiTheme="minorHAnsi" w:cstheme="minorHAnsi"/>
          <w:color w:val="auto"/>
        </w:rPr>
        <w:t xml:space="preserve"> </w:t>
      </w:r>
      <w:r w:rsidRPr="00432348">
        <w:rPr>
          <w:rFonts w:asciiTheme="minorHAnsi" w:hAnsiTheme="minorHAnsi" w:cstheme="minorHAnsi"/>
          <w:color w:val="auto"/>
          <w:u w:val="single"/>
        </w:rPr>
        <w:t>but you can cross lines if needed (</w:t>
      </w:r>
      <w:r w:rsidR="6D714575" w:rsidRPr="00432348">
        <w:rPr>
          <w:rFonts w:asciiTheme="minorHAnsi" w:hAnsiTheme="minorHAnsi" w:cstheme="minorHAnsi"/>
          <w:color w:val="auto"/>
          <w:u w:val="single"/>
        </w:rPr>
        <w:t>e.g.,</w:t>
      </w:r>
      <w:r w:rsidRPr="00432348">
        <w:rPr>
          <w:rFonts w:asciiTheme="minorHAnsi" w:hAnsiTheme="minorHAnsi" w:cstheme="minorHAnsi"/>
          <w:color w:val="auto"/>
          <w:u w:val="single"/>
        </w:rPr>
        <w:t xml:space="preserve"> if you are in a family med rotation and happen to </w:t>
      </w:r>
      <w:r w:rsidR="004A65FD" w:rsidRPr="00432348">
        <w:rPr>
          <w:rFonts w:asciiTheme="minorHAnsi" w:hAnsiTheme="minorHAnsi" w:cstheme="minorHAnsi"/>
          <w:color w:val="auto"/>
          <w:u w:val="single"/>
        </w:rPr>
        <w:t xml:space="preserve">satisfactorily </w:t>
      </w:r>
      <w:r w:rsidRPr="00432348">
        <w:rPr>
          <w:rFonts w:asciiTheme="minorHAnsi" w:hAnsiTheme="minorHAnsi" w:cstheme="minorHAnsi"/>
          <w:color w:val="auto"/>
          <w:u w:val="single"/>
        </w:rPr>
        <w:t>read bone films, you can get the bone films signed off from the emergency medicine list).</w:t>
      </w:r>
      <w:r w:rsidRPr="00004B07">
        <w:rPr>
          <w:rFonts w:asciiTheme="minorHAnsi" w:hAnsiTheme="minorHAnsi" w:cstheme="minorHAnsi"/>
          <w:color w:val="auto"/>
        </w:rPr>
        <w:t xml:space="preserve">  It is</w:t>
      </w:r>
      <w:r w:rsidR="004A65FD" w:rsidRPr="00004B07">
        <w:rPr>
          <w:rFonts w:asciiTheme="minorHAnsi" w:hAnsiTheme="minorHAnsi" w:cstheme="minorHAnsi"/>
          <w:color w:val="auto"/>
        </w:rPr>
        <w:t xml:space="preserve"> </w:t>
      </w:r>
      <w:r w:rsidRPr="00004B07">
        <w:rPr>
          <w:rFonts w:asciiTheme="minorHAnsi" w:hAnsiTheme="minorHAnsi" w:cstheme="minorHAnsi"/>
          <w:b/>
          <w:bCs/>
          <w:color w:val="auto"/>
          <w:u w:val="single"/>
        </w:rPr>
        <w:t>imperative</w:t>
      </w:r>
      <w:r w:rsidRPr="00004B07">
        <w:rPr>
          <w:rFonts w:asciiTheme="minorHAnsi" w:hAnsiTheme="minorHAnsi" w:cstheme="minorHAnsi"/>
          <w:color w:val="auto"/>
        </w:rPr>
        <w:t xml:space="preserve"> the student is aware of what is in this list and what remains to be completed. </w:t>
      </w:r>
    </w:p>
    <w:p w14:paraId="60EE42E6" w14:textId="26349A5D" w:rsidR="5D11044C" w:rsidRPr="00004B07" w:rsidRDefault="5D11044C" w:rsidP="5D11044C">
      <w:pPr>
        <w:pStyle w:val="Default"/>
        <w:rPr>
          <w:rFonts w:asciiTheme="minorHAnsi" w:hAnsiTheme="minorHAnsi" w:cstheme="minorHAnsi"/>
          <w:color w:val="auto"/>
        </w:rPr>
      </w:pPr>
    </w:p>
    <w:p w14:paraId="5983D2AC" w14:textId="14D5CB1D" w:rsidR="5BF90AD6" w:rsidRPr="00004B07" w:rsidRDefault="5BF90AD6" w:rsidP="5D11044C">
      <w:pPr>
        <w:pStyle w:val="Default"/>
        <w:rPr>
          <w:rFonts w:asciiTheme="minorHAnsi" w:hAnsiTheme="minorHAnsi" w:cstheme="minorHAnsi"/>
          <w:color w:val="auto"/>
        </w:rPr>
      </w:pPr>
      <w:r w:rsidRPr="00004B07">
        <w:rPr>
          <w:rFonts w:asciiTheme="minorHAnsi" w:hAnsiTheme="minorHAnsi" w:cstheme="minorHAnsi"/>
          <w:b/>
          <w:bCs/>
          <w:color w:val="auto"/>
        </w:rPr>
        <w:t>“Satisfactory”</w:t>
      </w:r>
      <w:r w:rsidRPr="00004B07">
        <w:rPr>
          <w:rFonts w:asciiTheme="minorHAnsi" w:hAnsiTheme="minorHAnsi" w:cstheme="minorHAnsi"/>
          <w:color w:val="auto"/>
        </w:rPr>
        <w:t xml:space="preserve"> performance on the clinical skills checklist is defined as </w:t>
      </w:r>
      <w:r w:rsidRPr="00004B07">
        <w:rPr>
          <w:rFonts w:asciiTheme="minorHAnsi" w:hAnsiTheme="minorHAnsi" w:cstheme="minorHAnsi"/>
          <w:b/>
          <w:bCs/>
          <w:color w:val="auto"/>
        </w:rPr>
        <w:t>completion of the skill with competence</w:t>
      </w:r>
      <w:r w:rsidRPr="00004B07">
        <w:rPr>
          <w:rFonts w:asciiTheme="minorHAnsi" w:hAnsiTheme="minorHAnsi" w:cstheme="minorHAnsi"/>
          <w:color w:val="auto"/>
        </w:rPr>
        <w:t xml:space="preserve"> (at the level of a new graduate PA).  </w:t>
      </w:r>
      <w:r w:rsidR="2BC81B0A" w:rsidRPr="00004B07">
        <w:rPr>
          <w:rFonts w:asciiTheme="minorHAnsi" w:hAnsiTheme="minorHAnsi" w:cstheme="minorHAnsi"/>
          <w:color w:val="auto"/>
        </w:rPr>
        <w:t>For items marked “perform” or “interpret”, etc. t</w:t>
      </w:r>
      <w:r w:rsidRPr="00004B07">
        <w:rPr>
          <w:rFonts w:asciiTheme="minorHAnsi" w:hAnsiTheme="minorHAnsi" w:cstheme="minorHAnsi"/>
          <w:color w:val="auto"/>
        </w:rPr>
        <w:t>his means you may not get the skill signed off the first time you complete it, thus practice makes better (keep applying the skill</w:t>
      </w:r>
      <w:r w:rsidR="1A9DF008" w:rsidRPr="00004B07">
        <w:rPr>
          <w:rFonts w:asciiTheme="minorHAnsi" w:hAnsiTheme="minorHAnsi" w:cstheme="minorHAnsi"/>
          <w:color w:val="auto"/>
        </w:rPr>
        <w:t xml:space="preserve">s until you reach competence).  Additionally, there are a few “participate” items in the list. These items may be checked off after completing them. </w:t>
      </w:r>
      <w:r w:rsidR="4AC5D1D1" w:rsidRPr="00004B07">
        <w:rPr>
          <w:rFonts w:asciiTheme="minorHAnsi" w:hAnsiTheme="minorHAnsi" w:cstheme="minorHAnsi"/>
          <w:color w:val="auto"/>
        </w:rPr>
        <w:t xml:space="preserve"> The skills list may be signed by a precepting physician or advanced practice provider (PA/NP) for most skills, and/or RN for limited skills. This designation is noted in the checklist. </w:t>
      </w:r>
    </w:p>
    <w:p w14:paraId="42B29F2D" w14:textId="487BA739" w:rsidR="5D11044C" w:rsidRPr="00004B07" w:rsidRDefault="5D11044C" w:rsidP="5D11044C">
      <w:pPr>
        <w:pStyle w:val="Default"/>
        <w:rPr>
          <w:rFonts w:asciiTheme="minorHAnsi" w:hAnsiTheme="minorHAnsi" w:cstheme="minorHAnsi"/>
          <w:color w:val="auto"/>
        </w:rPr>
      </w:pPr>
    </w:p>
    <w:p w14:paraId="2D650BAF" w14:textId="78949430" w:rsidR="650DC10F" w:rsidRPr="00004B07" w:rsidRDefault="650DC10F" w:rsidP="1F1555D4">
      <w:pPr>
        <w:pStyle w:val="Default"/>
        <w:spacing w:line="259" w:lineRule="auto"/>
        <w:rPr>
          <w:rFonts w:asciiTheme="minorHAnsi" w:hAnsiTheme="minorHAnsi" w:cstheme="minorBidi"/>
          <w:i/>
          <w:color w:val="auto"/>
        </w:rPr>
      </w:pPr>
      <w:r w:rsidRPr="5520DB8B">
        <w:rPr>
          <w:rFonts w:asciiTheme="minorHAnsi" w:hAnsiTheme="minorHAnsi" w:cstheme="minorBidi"/>
          <w:color w:val="auto"/>
        </w:rPr>
        <w:t>Each student will be provided</w:t>
      </w:r>
      <w:r w:rsidR="26B8283E" w:rsidRPr="5520DB8B">
        <w:rPr>
          <w:rFonts w:asciiTheme="minorHAnsi" w:hAnsiTheme="minorHAnsi" w:cstheme="minorBidi"/>
          <w:color w:val="auto"/>
        </w:rPr>
        <w:t xml:space="preserve"> with</w:t>
      </w:r>
      <w:r w:rsidRPr="5520DB8B">
        <w:rPr>
          <w:rFonts w:asciiTheme="minorHAnsi" w:hAnsiTheme="minorHAnsi" w:cstheme="minorBidi"/>
          <w:color w:val="auto"/>
        </w:rPr>
        <w:t xml:space="preserve"> a clinical skills checklist booklet before clinical rotations begin. This booklet </w:t>
      </w:r>
      <w:r w:rsidR="180B993E" w:rsidRPr="5520DB8B">
        <w:rPr>
          <w:rFonts w:asciiTheme="minorHAnsi" w:hAnsiTheme="minorHAnsi" w:cstheme="minorBidi"/>
          <w:color w:val="auto"/>
        </w:rPr>
        <w:t>should be</w:t>
      </w:r>
      <w:r w:rsidR="61818093" w:rsidRPr="5520DB8B">
        <w:rPr>
          <w:rFonts w:asciiTheme="minorHAnsi" w:hAnsiTheme="minorHAnsi" w:cstheme="minorBidi"/>
          <w:color w:val="auto"/>
        </w:rPr>
        <w:t xml:space="preserve"> kept WITH the student</w:t>
      </w:r>
      <w:r w:rsidRPr="5520DB8B">
        <w:rPr>
          <w:rFonts w:asciiTheme="minorHAnsi" w:hAnsiTheme="minorHAnsi" w:cstheme="minorBidi"/>
          <w:color w:val="auto"/>
        </w:rPr>
        <w:t xml:space="preserve"> and should not be lost. </w:t>
      </w:r>
      <w:r w:rsidRPr="5520DB8B">
        <w:rPr>
          <w:rFonts w:asciiTheme="minorHAnsi" w:hAnsiTheme="minorHAnsi" w:cstheme="minorBidi"/>
          <w:b/>
          <w:color w:val="auto"/>
        </w:rPr>
        <w:t>Best practice</w:t>
      </w:r>
      <w:r w:rsidRPr="5520DB8B">
        <w:rPr>
          <w:rFonts w:asciiTheme="minorHAnsi" w:hAnsiTheme="minorHAnsi" w:cstheme="minorBidi"/>
          <w:color w:val="auto"/>
        </w:rPr>
        <w:t>: As items are signed off, take a picture of the page with your phone to submit with your port</w:t>
      </w:r>
      <w:r w:rsidR="6B7BDDE8" w:rsidRPr="5520DB8B">
        <w:rPr>
          <w:rFonts w:asciiTheme="minorHAnsi" w:hAnsiTheme="minorHAnsi" w:cstheme="minorBidi"/>
          <w:color w:val="auto"/>
        </w:rPr>
        <w:t>folios. These signatures cannot be recreated, thus protecting this document is vital to success in the program.</w:t>
      </w:r>
      <w:r w:rsidR="6B7BDDE8" w:rsidRPr="5520DB8B">
        <w:rPr>
          <w:rFonts w:asciiTheme="minorHAnsi" w:hAnsiTheme="minorHAnsi" w:cstheme="minorBidi"/>
          <w:i/>
          <w:color w:val="auto"/>
        </w:rPr>
        <w:t xml:space="preserve"> </w:t>
      </w:r>
    </w:p>
    <w:p w14:paraId="3B66A688" w14:textId="58008CC0" w:rsidR="001B656E" w:rsidRPr="00DC7225" w:rsidRDefault="00C518E4" w:rsidP="00480BE8">
      <w:pPr>
        <w:pStyle w:val="Heading1"/>
        <w:rPr>
          <w:rFonts w:asciiTheme="minorHAnsi" w:hAnsiTheme="minorHAnsi" w:cstheme="minorHAnsi"/>
          <w:color w:val="000000" w:themeColor="text1"/>
        </w:rPr>
      </w:pPr>
      <w:bookmarkStart w:id="72" w:name="_Toc77843638"/>
      <w:bookmarkStart w:id="73" w:name="_Toc77844295"/>
      <w:bookmarkStart w:id="74" w:name="_Toc2101813515"/>
      <w:bookmarkStart w:id="75" w:name="_Toc93413565"/>
      <w:r w:rsidRPr="00DC7225">
        <w:rPr>
          <w:rFonts w:asciiTheme="minorHAnsi" w:hAnsiTheme="minorHAnsi" w:cstheme="minorHAnsi"/>
          <w:color w:val="000000" w:themeColor="text1"/>
        </w:rPr>
        <w:t>Professionalism Standards for the Clinical Year</w:t>
      </w:r>
      <w:bookmarkEnd w:id="72"/>
      <w:bookmarkEnd w:id="73"/>
      <w:bookmarkEnd w:id="74"/>
      <w:bookmarkEnd w:id="75"/>
    </w:p>
    <w:p w14:paraId="3F93CE19" w14:textId="684F8EE8" w:rsidR="00B509EE" w:rsidRPr="00004B07" w:rsidRDefault="09DC87BB" w:rsidP="6A9E2883">
      <w:pPr>
        <w:pStyle w:val="Default"/>
        <w:rPr>
          <w:rFonts w:asciiTheme="minorHAnsi" w:hAnsiTheme="minorHAnsi" w:cstheme="minorHAnsi"/>
          <w:color w:val="auto"/>
        </w:rPr>
      </w:pPr>
      <w:r w:rsidRPr="00004B07">
        <w:rPr>
          <w:rFonts w:asciiTheme="minorHAnsi" w:hAnsiTheme="minorHAnsi" w:cstheme="minorHAnsi"/>
          <w:color w:val="auto"/>
        </w:rPr>
        <w:t xml:space="preserve">As students enter the ECU PA Program, they are expected to develop behaviors and habits expected of a professional physician assistant. </w:t>
      </w:r>
      <w:r w:rsidR="35C74E4A" w:rsidRPr="00004B07">
        <w:rPr>
          <w:rFonts w:asciiTheme="minorHAnsi" w:hAnsiTheme="minorHAnsi" w:cstheme="minorHAnsi"/>
          <w:color w:val="auto"/>
        </w:rPr>
        <w:t xml:space="preserve">To facilitate the development of professional behavior </w:t>
      </w:r>
      <w:r w:rsidR="6C753BCE" w:rsidRPr="00004B07">
        <w:rPr>
          <w:rFonts w:asciiTheme="minorHAnsi" w:hAnsiTheme="minorHAnsi" w:cstheme="minorHAnsi"/>
          <w:color w:val="auto"/>
        </w:rPr>
        <w:t>in the clinical year</w:t>
      </w:r>
      <w:r w:rsidR="35C74E4A" w:rsidRPr="00004B07">
        <w:rPr>
          <w:rFonts w:asciiTheme="minorHAnsi" w:hAnsiTheme="minorHAnsi" w:cstheme="minorHAnsi"/>
          <w:color w:val="auto"/>
        </w:rPr>
        <w:t xml:space="preserve">, the PADP faculty and clinical preceptors will not only be evaluating the students' academic achievements during the program but will also be evaluating professional behaviors. This includes attitudes, </w:t>
      </w:r>
      <w:r w:rsidR="07AEE806" w:rsidRPr="00004B07">
        <w:rPr>
          <w:rFonts w:asciiTheme="minorHAnsi" w:hAnsiTheme="minorHAnsi" w:cstheme="minorHAnsi"/>
          <w:color w:val="auto"/>
        </w:rPr>
        <w:t>behaviors,</w:t>
      </w:r>
      <w:r w:rsidR="35C74E4A" w:rsidRPr="00004B07">
        <w:rPr>
          <w:rFonts w:asciiTheme="minorHAnsi" w:hAnsiTheme="minorHAnsi" w:cstheme="minorHAnsi"/>
          <w:color w:val="auto"/>
        </w:rPr>
        <w:t xml:space="preserve"> and interactions between </w:t>
      </w:r>
      <w:r w:rsidR="7E4C2798" w:rsidRPr="00004B07">
        <w:rPr>
          <w:rFonts w:asciiTheme="minorHAnsi" w:hAnsiTheme="minorHAnsi" w:cstheme="minorHAnsi"/>
          <w:color w:val="auto"/>
        </w:rPr>
        <w:t>all</w:t>
      </w:r>
      <w:r w:rsidR="35C74E4A" w:rsidRPr="00004B07">
        <w:rPr>
          <w:rFonts w:asciiTheme="minorHAnsi" w:hAnsiTheme="minorHAnsi" w:cstheme="minorHAnsi"/>
          <w:color w:val="auto"/>
        </w:rPr>
        <w:t xml:space="preserve"> staff of hospitals or clinics, family members, faculty members, classmates, clinicians/</w:t>
      </w:r>
      <w:r w:rsidR="71F67454" w:rsidRPr="00004B07">
        <w:rPr>
          <w:rFonts w:asciiTheme="minorHAnsi" w:hAnsiTheme="minorHAnsi" w:cstheme="minorHAnsi"/>
          <w:color w:val="auto"/>
        </w:rPr>
        <w:t>preceptors,</w:t>
      </w:r>
      <w:r w:rsidR="35C74E4A" w:rsidRPr="00004B07">
        <w:rPr>
          <w:rFonts w:asciiTheme="minorHAnsi" w:hAnsiTheme="minorHAnsi" w:cstheme="minorHAnsi"/>
          <w:color w:val="auto"/>
        </w:rPr>
        <w:t xml:space="preserve"> and patients. </w:t>
      </w:r>
    </w:p>
    <w:p w14:paraId="23A7DCDF" w14:textId="77777777" w:rsidR="00B509EE" w:rsidRPr="00004B07" w:rsidRDefault="00B509EE" w:rsidP="00335AA5">
      <w:pPr>
        <w:pStyle w:val="Default"/>
        <w:rPr>
          <w:rFonts w:asciiTheme="minorHAnsi" w:hAnsiTheme="minorHAnsi" w:cstheme="minorHAnsi"/>
          <w:color w:val="auto"/>
        </w:rPr>
      </w:pPr>
    </w:p>
    <w:p w14:paraId="1E247EC6" w14:textId="7D050D49" w:rsidR="00335AA5" w:rsidRPr="00004B07" w:rsidRDefault="00335AA5" w:rsidP="00335AA5">
      <w:pPr>
        <w:pStyle w:val="Default"/>
        <w:rPr>
          <w:rFonts w:asciiTheme="minorHAnsi" w:hAnsiTheme="minorHAnsi" w:cstheme="minorHAnsi"/>
          <w:b/>
          <w:bCs/>
          <w:i/>
          <w:iCs/>
          <w:color w:val="auto"/>
        </w:rPr>
      </w:pPr>
      <w:r w:rsidRPr="00004B07">
        <w:rPr>
          <w:rFonts w:asciiTheme="minorHAnsi" w:hAnsiTheme="minorHAnsi" w:cstheme="minorHAnsi"/>
          <w:color w:val="auto"/>
        </w:rPr>
        <w:t xml:space="preserve">Upon entering the ECU PA Program, you became professional graduate students. </w:t>
      </w:r>
      <w:r w:rsidRPr="00004B07">
        <w:rPr>
          <w:rFonts w:asciiTheme="minorHAnsi" w:hAnsiTheme="minorHAnsi" w:cstheme="minorHAnsi"/>
          <w:b/>
          <w:bCs/>
          <w:i/>
          <w:iCs/>
          <w:color w:val="auto"/>
        </w:rPr>
        <w:t>It is your responsibility to develop professional attitudes and clinical judgment.</w:t>
      </w:r>
      <w:r w:rsidRPr="00004B07">
        <w:rPr>
          <w:rFonts w:asciiTheme="minorHAnsi" w:hAnsiTheme="minorHAnsi" w:cstheme="minorHAnsi"/>
          <w:color w:val="auto"/>
        </w:rPr>
        <w:t xml:space="preserve"> ECU PA faculty and staff are completely committed to supporting the students in their academic and clinical endeavors and are available to help students in their commitment to furthering their education, even when it involves professionalism and interpersonal skills. </w:t>
      </w:r>
      <w:r w:rsidRPr="00004B07">
        <w:rPr>
          <w:rFonts w:asciiTheme="minorHAnsi" w:hAnsiTheme="minorHAnsi" w:cstheme="minorHAnsi"/>
          <w:b/>
          <w:bCs/>
          <w:i/>
          <w:iCs/>
          <w:color w:val="auto"/>
        </w:rPr>
        <w:t xml:space="preserve">From time to time, this may also mean having uncomfortable feedback sessions and discussions, but professionalism is just as important as academics when it comes to lifelong success in medicine. </w:t>
      </w:r>
    </w:p>
    <w:p w14:paraId="64A351C8" w14:textId="688560E9" w:rsidR="00335AA5" w:rsidRPr="00004B07" w:rsidRDefault="00335AA5" w:rsidP="00335AA5">
      <w:pPr>
        <w:pStyle w:val="Default"/>
        <w:rPr>
          <w:rFonts w:asciiTheme="minorHAnsi" w:hAnsiTheme="minorHAnsi" w:cstheme="minorHAnsi"/>
          <w:color w:val="auto"/>
        </w:rPr>
      </w:pPr>
    </w:p>
    <w:p w14:paraId="39AF7937" w14:textId="77777777" w:rsidR="00683BD0" w:rsidRPr="00004B07" w:rsidRDefault="00335AA5" w:rsidP="00683BD0">
      <w:pPr>
        <w:pStyle w:val="Default"/>
        <w:rPr>
          <w:rFonts w:asciiTheme="minorHAnsi" w:hAnsiTheme="minorHAnsi" w:cstheme="minorHAnsi"/>
          <w:i/>
          <w:iCs/>
          <w:color w:val="auto"/>
        </w:rPr>
      </w:pPr>
      <w:r w:rsidRPr="00004B07">
        <w:rPr>
          <w:rFonts w:asciiTheme="minorHAnsi" w:hAnsiTheme="minorHAnsi" w:cstheme="minorHAnsi"/>
          <w:i/>
          <w:iCs/>
          <w:color w:val="auto"/>
        </w:rPr>
        <w:t xml:space="preserve">Professionalism resource documents: </w:t>
      </w:r>
      <w:r w:rsidR="00705648" w:rsidRPr="00004B07">
        <w:rPr>
          <w:rFonts w:asciiTheme="minorHAnsi" w:hAnsiTheme="minorHAnsi" w:cstheme="minorHAnsi"/>
          <w:i/>
          <w:iCs/>
          <w:color w:val="auto"/>
        </w:rPr>
        <w:t xml:space="preserve"> </w:t>
      </w:r>
    </w:p>
    <w:p w14:paraId="2DE9F485" w14:textId="7227D73C" w:rsidR="00F2677E" w:rsidRPr="00004B07" w:rsidRDefault="00061AE7" w:rsidP="00F2677E">
      <w:pPr>
        <w:pStyle w:val="Default"/>
        <w:numPr>
          <w:ilvl w:val="0"/>
          <w:numId w:val="54"/>
        </w:numPr>
        <w:rPr>
          <w:rFonts w:asciiTheme="minorHAnsi" w:hAnsiTheme="minorHAnsi" w:cstheme="minorHAnsi"/>
          <w:i/>
          <w:iCs/>
          <w:color w:val="auto"/>
        </w:rPr>
      </w:pPr>
      <w:hyperlink r:id="rId21" w:history="1">
        <w:r w:rsidR="00335AA5" w:rsidRPr="00004B07">
          <w:rPr>
            <w:rStyle w:val="Hyperlink"/>
            <w:rFonts w:asciiTheme="minorHAnsi" w:hAnsiTheme="minorHAnsi" w:cstheme="minorHAnsi"/>
          </w:rPr>
          <w:t>Section Four of the ECU PA Student Handbook</w:t>
        </w:r>
      </w:hyperlink>
      <w:r w:rsidR="00DC7225">
        <w:rPr>
          <w:rFonts w:asciiTheme="minorHAnsi" w:hAnsiTheme="minorHAnsi" w:cstheme="minorHAnsi"/>
          <w:color w:val="auto"/>
        </w:rPr>
        <w:t>:</w:t>
      </w:r>
      <w:r w:rsidR="00DC7225" w:rsidRPr="00DC7225">
        <w:rPr>
          <w:rFonts w:asciiTheme="minorHAnsi" w:hAnsiTheme="minorHAnsi" w:cstheme="minorHAnsi"/>
          <w:i/>
          <w:iCs/>
          <w:color w:val="0000FF"/>
          <w:u w:val="single"/>
        </w:rPr>
        <w:t xml:space="preserve"> </w:t>
      </w:r>
      <w:r w:rsidR="00B176CE">
        <w:rPr>
          <w:rFonts w:asciiTheme="minorHAnsi" w:hAnsiTheme="minorHAnsi" w:cstheme="minorHAnsi"/>
          <w:i/>
          <w:iCs/>
          <w:color w:val="FF0000"/>
          <w:u w:val="single"/>
        </w:rPr>
        <w:t>link to current handbook dated Aug. 2023</w:t>
      </w:r>
    </w:p>
    <w:p w14:paraId="64869120" w14:textId="1A15AE3B" w:rsidR="00335AA5" w:rsidRPr="00004B07" w:rsidRDefault="00C518E4" w:rsidP="00F2677E">
      <w:pPr>
        <w:pStyle w:val="Default"/>
        <w:numPr>
          <w:ilvl w:val="0"/>
          <w:numId w:val="54"/>
        </w:numPr>
        <w:rPr>
          <w:rFonts w:asciiTheme="minorHAnsi" w:hAnsiTheme="minorHAnsi" w:cstheme="minorHAnsi"/>
          <w:i/>
          <w:iCs/>
          <w:color w:val="auto"/>
        </w:rPr>
      </w:pPr>
      <w:r w:rsidRPr="00004B07">
        <w:rPr>
          <w:rFonts w:asciiTheme="minorHAnsi" w:hAnsiTheme="minorHAnsi" w:cstheme="minorHAnsi"/>
          <w:color w:val="auto"/>
        </w:rPr>
        <w:t xml:space="preserve">American Academy of Physician Assistants Code of Ethics of the Physician Assistant </w:t>
      </w:r>
      <w:r w:rsidR="00DD19E5">
        <w:rPr>
          <w:rFonts w:asciiTheme="minorHAnsi" w:hAnsiTheme="minorHAnsi" w:cstheme="minorHAnsi"/>
          <w:color w:val="FF0000"/>
        </w:rPr>
        <w:t xml:space="preserve">see pdf under “Student is expected to” </w:t>
      </w:r>
      <w:r w:rsidRPr="00004B07">
        <w:rPr>
          <w:rFonts w:asciiTheme="minorHAnsi" w:hAnsiTheme="minorHAnsi" w:cstheme="minorHAnsi"/>
          <w:color w:val="auto"/>
        </w:rPr>
        <w:t>Profession</w:t>
      </w:r>
      <w:r w:rsidR="005271AA">
        <w:rPr>
          <w:rFonts w:asciiTheme="minorHAnsi" w:hAnsiTheme="minorHAnsi" w:cstheme="minorHAnsi"/>
          <w:color w:val="auto"/>
        </w:rPr>
        <w:t xml:space="preserve"> </w:t>
      </w:r>
      <w:hyperlink r:id="rId22" w:history="1">
        <w:r w:rsidR="00DC7225" w:rsidRPr="00DC7225">
          <w:rPr>
            <w:rStyle w:val="Hyperlink"/>
            <w:rFonts w:asciiTheme="minorHAnsi" w:hAnsiTheme="minorHAnsi" w:cstheme="minorHAnsi"/>
            <w:i/>
            <w:iCs/>
            <w:color w:val="0000FF"/>
            <w:u w:val="single"/>
          </w:rPr>
          <w:t>http://www.aapa.org/wp-content/uploads/2017/02/16-EthicalConduct.pdf</w:t>
        </w:r>
      </w:hyperlink>
    </w:p>
    <w:p w14:paraId="584AF238" w14:textId="224A5913" w:rsidR="00335AA5" w:rsidRPr="00004B07" w:rsidRDefault="00C518E4" w:rsidP="000A5466">
      <w:pPr>
        <w:pStyle w:val="Default"/>
        <w:numPr>
          <w:ilvl w:val="0"/>
          <w:numId w:val="42"/>
        </w:numPr>
        <w:rPr>
          <w:rFonts w:asciiTheme="minorHAnsi" w:hAnsiTheme="minorHAnsi" w:cstheme="minorHAnsi"/>
          <w:color w:val="auto"/>
        </w:rPr>
      </w:pPr>
      <w:r w:rsidRPr="00004B07">
        <w:rPr>
          <w:rFonts w:asciiTheme="minorHAnsi" w:hAnsiTheme="minorHAnsi" w:cstheme="minorHAnsi"/>
          <w:color w:val="auto"/>
        </w:rPr>
        <w:t>American Academy of Physician Assistants Statement of Values of the Physician Assistant Profession.</w:t>
      </w:r>
      <w:r w:rsidR="00335AA5" w:rsidRPr="00004B07">
        <w:rPr>
          <w:rFonts w:asciiTheme="minorHAnsi" w:hAnsiTheme="minorHAnsi" w:cstheme="minorHAnsi"/>
          <w:color w:val="auto"/>
        </w:rPr>
        <w:t xml:space="preserve"> </w:t>
      </w:r>
      <w:hyperlink r:id="rId23" w:history="1">
        <w:r w:rsidR="00A44D05" w:rsidRPr="00A44D05">
          <w:rPr>
            <w:rStyle w:val="Hyperlink"/>
            <w:rFonts w:asciiTheme="minorHAnsi" w:hAnsiTheme="minorHAnsi" w:cstheme="minorHAnsi"/>
            <w:i/>
            <w:iCs/>
            <w:color w:val="0000FF"/>
          </w:rPr>
          <w:t>https://www.aapa.org/about/</w:t>
        </w:r>
      </w:hyperlink>
    </w:p>
    <w:p w14:paraId="36F5E7D7" w14:textId="60E2556E" w:rsidR="00C518E4" w:rsidRPr="00004B07" w:rsidRDefault="00C518E4" w:rsidP="000A5466">
      <w:pPr>
        <w:pStyle w:val="Default"/>
        <w:numPr>
          <w:ilvl w:val="0"/>
          <w:numId w:val="42"/>
        </w:numPr>
        <w:rPr>
          <w:rFonts w:asciiTheme="minorHAnsi" w:hAnsiTheme="minorHAnsi" w:cstheme="minorHAnsi"/>
          <w:color w:val="auto"/>
        </w:rPr>
      </w:pPr>
      <w:r w:rsidRPr="00004B07">
        <w:rPr>
          <w:rFonts w:asciiTheme="minorHAnsi" w:hAnsiTheme="minorHAnsi" w:cstheme="minorHAnsi"/>
          <w:color w:val="auto"/>
        </w:rPr>
        <w:t>ECU Student Code of Conduct, available at:</w:t>
      </w:r>
      <w:r w:rsidR="00A44D05">
        <w:rPr>
          <w:rFonts w:asciiTheme="minorHAnsi" w:hAnsiTheme="minorHAnsi" w:cstheme="minorHAnsi"/>
          <w:color w:val="auto"/>
        </w:rPr>
        <w:t xml:space="preserve"> </w:t>
      </w:r>
      <w:hyperlink r:id="rId24" w:history="1">
        <w:r w:rsidR="00A44D05" w:rsidRPr="00A44D05">
          <w:rPr>
            <w:rStyle w:val="Hyperlink"/>
            <w:rFonts w:asciiTheme="minorHAnsi" w:hAnsiTheme="minorHAnsi" w:cstheme="minorHAnsi"/>
            <w:i/>
            <w:iCs/>
            <w:color w:val="0000FF"/>
            <w:u w:val="single"/>
          </w:rPr>
          <w:t>https://policy.ecu.edu/11/30/01</w:t>
        </w:r>
      </w:hyperlink>
    </w:p>
    <w:p w14:paraId="07502BB3" w14:textId="649C6B81" w:rsidR="005D2203" w:rsidRPr="00004B07" w:rsidRDefault="00A44D05" w:rsidP="003B6A9D">
      <w:pPr>
        <w:pStyle w:val="Default"/>
        <w:rPr>
          <w:rFonts w:asciiTheme="minorHAnsi" w:hAnsiTheme="minorHAnsi" w:cstheme="minorHAnsi"/>
          <w:color w:val="auto"/>
        </w:rPr>
      </w:pPr>
      <w:r>
        <w:rPr>
          <w:rFonts w:asciiTheme="minorHAnsi" w:hAnsiTheme="minorHAnsi" w:cstheme="minorHAnsi"/>
          <w:color w:val="auto"/>
        </w:rPr>
        <w:t xml:space="preserve">  </w:t>
      </w:r>
    </w:p>
    <w:p w14:paraId="62FC4E90" w14:textId="1C387806" w:rsidR="00C518E4" w:rsidRPr="00004B07" w:rsidRDefault="5ACB0CCC" w:rsidP="487D57D5">
      <w:pPr>
        <w:pStyle w:val="Default"/>
        <w:rPr>
          <w:rFonts w:asciiTheme="minorHAnsi" w:hAnsiTheme="minorHAnsi" w:cstheme="minorBidi"/>
          <w:color w:val="auto"/>
        </w:rPr>
      </w:pPr>
      <w:r w:rsidRPr="5520DB8B">
        <w:rPr>
          <w:rFonts w:asciiTheme="minorHAnsi" w:hAnsiTheme="minorHAnsi" w:cstheme="minorBidi"/>
          <w:color w:val="auto"/>
        </w:rPr>
        <w:t>Professional standards considered include academ</w:t>
      </w:r>
      <w:r w:rsidR="170C5882" w:rsidRPr="5520DB8B">
        <w:rPr>
          <w:rFonts w:asciiTheme="minorHAnsi" w:hAnsiTheme="minorHAnsi" w:cstheme="minorBidi"/>
          <w:color w:val="auto"/>
        </w:rPr>
        <w:t xml:space="preserve">ic integrity, ethical </w:t>
      </w:r>
      <w:r w:rsidR="6703C8A1" w:rsidRPr="5520DB8B">
        <w:rPr>
          <w:rFonts w:asciiTheme="minorHAnsi" w:hAnsiTheme="minorHAnsi" w:cstheme="minorBidi"/>
          <w:color w:val="auto"/>
        </w:rPr>
        <w:t>behaviors,</w:t>
      </w:r>
      <w:r w:rsidR="170C5882" w:rsidRPr="5520DB8B">
        <w:rPr>
          <w:rFonts w:asciiTheme="minorHAnsi" w:hAnsiTheme="minorHAnsi" w:cstheme="minorBidi"/>
          <w:color w:val="auto"/>
        </w:rPr>
        <w:t xml:space="preserve"> and</w:t>
      </w:r>
      <w:r w:rsidRPr="5520DB8B">
        <w:rPr>
          <w:rFonts w:asciiTheme="minorHAnsi" w:hAnsiTheme="minorHAnsi" w:cstheme="minorBidi"/>
          <w:color w:val="auto"/>
        </w:rPr>
        <w:t xml:space="preserve"> dress code</w:t>
      </w:r>
      <w:r w:rsidR="2D97C814" w:rsidRPr="5520DB8B">
        <w:rPr>
          <w:rFonts w:asciiTheme="minorHAnsi" w:hAnsiTheme="minorHAnsi" w:cstheme="minorBidi"/>
          <w:color w:val="auto"/>
        </w:rPr>
        <w:t xml:space="preserve"> (below)</w:t>
      </w:r>
      <w:r w:rsidR="170C5882" w:rsidRPr="5520DB8B">
        <w:rPr>
          <w:rFonts w:asciiTheme="minorHAnsi" w:hAnsiTheme="minorHAnsi" w:cstheme="minorBidi"/>
          <w:color w:val="auto"/>
        </w:rPr>
        <w:t>;</w:t>
      </w:r>
      <w:r w:rsidRPr="5520DB8B">
        <w:rPr>
          <w:rFonts w:asciiTheme="minorHAnsi" w:hAnsiTheme="minorHAnsi" w:cstheme="minorBidi"/>
          <w:color w:val="auto"/>
        </w:rPr>
        <w:t xml:space="preserve"> strict avo</w:t>
      </w:r>
      <w:r w:rsidR="170C5882" w:rsidRPr="5520DB8B">
        <w:rPr>
          <w:rFonts w:asciiTheme="minorHAnsi" w:hAnsiTheme="minorHAnsi" w:cstheme="minorBidi"/>
          <w:color w:val="auto"/>
        </w:rPr>
        <w:t>idance of controlled substances;</w:t>
      </w:r>
      <w:r w:rsidRPr="5520DB8B">
        <w:rPr>
          <w:rFonts w:asciiTheme="minorHAnsi" w:hAnsiTheme="minorHAnsi" w:cstheme="minorBidi"/>
          <w:color w:val="auto"/>
        </w:rPr>
        <w:t xml:space="preserve"> avoidance of violent behaviors (towards others or self), harassment, bullying</w:t>
      </w:r>
      <w:r w:rsidR="170C5882" w:rsidRPr="5520DB8B">
        <w:rPr>
          <w:rFonts w:asciiTheme="minorHAnsi" w:hAnsiTheme="minorHAnsi" w:cstheme="minorBidi"/>
          <w:color w:val="auto"/>
        </w:rPr>
        <w:t xml:space="preserve">, </w:t>
      </w:r>
      <w:r w:rsidR="005271AA" w:rsidRPr="5520DB8B">
        <w:rPr>
          <w:rFonts w:asciiTheme="minorHAnsi" w:hAnsiTheme="minorHAnsi" w:cstheme="minorBidi"/>
          <w:color w:val="auto"/>
        </w:rPr>
        <w:t>nepotism,</w:t>
      </w:r>
      <w:r w:rsidR="170C5882" w:rsidRPr="5520DB8B">
        <w:rPr>
          <w:rFonts w:asciiTheme="minorHAnsi" w:hAnsiTheme="minorHAnsi" w:cstheme="minorBidi"/>
          <w:color w:val="auto"/>
        </w:rPr>
        <w:t xml:space="preserve"> and fraternization, as well as a</w:t>
      </w:r>
      <w:r w:rsidR="301F2470" w:rsidRPr="5520DB8B">
        <w:rPr>
          <w:rFonts w:asciiTheme="minorHAnsi" w:hAnsiTheme="minorHAnsi" w:cstheme="minorBidi"/>
          <w:color w:val="auto"/>
        </w:rPr>
        <w:t>dherence to ECU PA program work policies</w:t>
      </w:r>
      <w:r w:rsidR="170C5882" w:rsidRPr="5520DB8B">
        <w:rPr>
          <w:rFonts w:asciiTheme="minorHAnsi" w:hAnsiTheme="minorHAnsi" w:cstheme="minorBidi"/>
          <w:color w:val="auto"/>
        </w:rPr>
        <w:t xml:space="preserve">. </w:t>
      </w:r>
      <w:r w:rsidRPr="5520DB8B">
        <w:rPr>
          <w:rFonts w:asciiTheme="minorHAnsi" w:hAnsiTheme="minorHAnsi" w:cstheme="minorBidi"/>
          <w:color w:val="auto"/>
        </w:rPr>
        <w:t xml:space="preserve">Students should not fraternize with preceptors, clinic/hospital staff or persons directly involved in the clinics/hospitals in which they are placed. Students will not be placed (and should not request) SCPEs with family members (fathers, mothers, </w:t>
      </w:r>
      <w:r w:rsidR="170C5882" w:rsidRPr="5520DB8B">
        <w:rPr>
          <w:rFonts w:asciiTheme="minorHAnsi" w:hAnsiTheme="minorHAnsi" w:cstheme="minorBidi"/>
          <w:color w:val="auto"/>
        </w:rPr>
        <w:t xml:space="preserve">spouses, </w:t>
      </w:r>
      <w:r w:rsidRPr="5520DB8B">
        <w:rPr>
          <w:rFonts w:asciiTheme="minorHAnsi" w:hAnsiTheme="minorHAnsi" w:cstheme="minorBidi"/>
          <w:color w:val="auto"/>
        </w:rPr>
        <w:t xml:space="preserve">siblings, siblings, siblings, </w:t>
      </w:r>
      <w:r w:rsidR="1CE048D1" w:rsidRPr="5520DB8B">
        <w:rPr>
          <w:rFonts w:asciiTheme="minorHAnsi" w:hAnsiTheme="minorHAnsi" w:cstheme="minorBidi"/>
          <w:color w:val="auto"/>
        </w:rPr>
        <w:t>stepsiblings</w:t>
      </w:r>
      <w:r w:rsidRPr="5520DB8B">
        <w:rPr>
          <w:rFonts w:asciiTheme="minorHAnsi" w:hAnsiTheme="minorHAnsi" w:cstheme="minorBidi"/>
          <w:color w:val="auto"/>
        </w:rPr>
        <w:t>, grandparents, in-laws, etc</w:t>
      </w:r>
      <w:r w:rsidR="170C5882" w:rsidRPr="5520DB8B">
        <w:rPr>
          <w:rFonts w:asciiTheme="minorHAnsi" w:hAnsiTheme="minorHAnsi" w:cstheme="minorBidi"/>
          <w:color w:val="auto"/>
        </w:rPr>
        <w:t>.</w:t>
      </w:r>
      <w:r w:rsidRPr="5520DB8B">
        <w:rPr>
          <w:rFonts w:asciiTheme="minorHAnsi" w:hAnsiTheme="minorHAnsi" w:cstheme="minorBidi"/>
          <w:color w:val="auto"/>
        </w:rPr>
        <w:t>), even if the family member is not the direct supervisor. (Example: a father wants his daughter on his hospital service. He says, “She can work with my PA.”)  In addition, s</w:t>
      </w:r>
      <w:r w:rsidR="0E20F031" w:rsidRPr="5520DB8B">
        <w:rPr>
          <w:rFonts w:asciiTheme="minorHAnsi" w:hAnsiTheme="minorHAnsi" w:cstheme="minorBidi"/>
          <w:color w:val="auto"/>
        </w:rPr>
        <w:t>tudents must adhere to all patient confidentiality standard operating procedures addressed in HIPAA.</w:t>
      </w:r>
      <w:r w:rsidR="2D97C814" w:rsidRPr="5520DB8B">
        <w:rPr>
          <w:rFonts w:asciiTheme="minorHAnsi" w:hAnsiTheme="minorHAnsi" w:cstheme="minorBidi"/>
          <w:color w:val="auto"/>
        </w:rPr>
        <w:t xml:space="preserve"> </w:t>
      </w:r>
      <w:r w:rsidR="2D97C814" w:rsidRPr="5520DB8B">
        <w:rPr>
          <w:rFonts w:asciiTheme="minorHAnsi" w:hAnsiTheme="minorHAnsi" w:cstheme="minorBidi"/>
          <w:b/>
          <w:color w:val="auto"/>
        </w:rPr>
        <w:t xml:space="preserve">If a student suspects another student or </w:t>
      </w:r>
      <w:r w:rsidR="170C5882" w:rsidRPr="5520DB8B">
        <w:rPr>
          <w:rFonts w:asciiTheme="minorHAnsi" w:hAnsiTheme="minorHAnsi" w:cstheme="minorBidi"/>
          <w:b/>
          <w:color w:val="auto"/>
        </w:rPr>
        <w:t>preceptor of substance abuse, harassment</w:t>
      </w:r>
      <w:r w:rsidR="547F087C" w:rsidRPr="5520DB8B">
        <w:rPr>
          <w:rFonts w:asciiTheme="minorHAnsi" w:hAnsiTheme="minorHAnsi" w:cstheme="minorBidi"/>
          <w:b/>
          <w:color w:val="auto"/>
        </w:rPr>
        <w:t xml:space="preserve"> (including sexual </w:t>
      </w:r>
      <w:r w:rsidR="02BCCCB1" w:rsidRPr="5520DB8B">
        <w:rPr>
          <w:rFonts w:asciiTheme="minorHAnsi" w:hAnsiTheme="minorHAnsi" w:cstheme="minorBidi"/>
          <w:b/>
          <w:color w:val="auto"/>
        </w:rPr>
        <w:t>innuendo</w:t>
      </w:r>
      <w:r w:rsidR="547F087C" w:rsidRPr="5520DB8B">
        <w:rPr>
          <w:rFonts w:asciiTheme="minorHAnsi" w:hAnsiTheme="minorHAnsi" w:cstheme="minorBidi"/>
          <w:b/>
          <w:color w:val="auto"/>
        </w:rPr>
        <w:t>)</w:t>
      </w:r>
      <w:r w:rsidR="170C5882" w:rsidRPr="5520DB8B">
        <w:rPr>
          <w:rFonts w:asciiTheme="minorHAnsi" w:hAnsiTheme="minorHAnsi" w:cstheme="minorBidi"/>
          <w:b/>
          <w:color w:val="auto"/>
        </w:rPr>
        <w:t xml:space="preserve"> or other aggressive behavior</w:t>
      </w:r>
      <w:r w:rsidR="2D97C814" w:rsidRPr="5520DB8B">
        <w:rPr>
          <w:rFonts w:asciiTheme="minorHAnsi" w:hAnsiTheme="minorHAnsi" w:cstheme="minorBidi"/>
          <w:b/>
          <w:color w:val="auto"/>
        </w:rPr>
        <w:t>, they should report this immediately to the clinical coordinating team.</w:t>
      </w:r>
      <w:r w:rsidR="2D97C814" w:rsidRPr="5520DB8B">
        <w:rPr>
          <w:rFonts w:asciiTheme="minorHAnsi" w:hAnsiTheme="minorHAnsi" w:cstheme="minorBidi"/>
          <w:color w:val="auto"/>
        </w:rPr>
        <w:t xml:space="preserve"> </w:t>
      </w:r>
      <w:r w:rsidR="301F2470" w:rsidRPr="5520DB8B">
        <w:rPr>
          <w:rFonts w:asciiTheme="minorHAnsi" w:hAnsiTheme="minorHAnsi" w:cstheme="minorBidi"/>
          <w:b/>
          <w:color w:val="auto"/>
        </w:rPr>
        <w:t xml:space="preserve">ECU PA students are not permitted to work during the clinical phase of the program per the PA Student Handbook. </w:t>
      </w:r>
      <w:r w:rsidR="301F2470" w:rsidRPr="5520DB8B">
        <w:rPr>
          <w:rFonts w:asciiTheme="minorHAnsi" w:hAnsiTheme="minorHAnsi" w:cstheme="minorBidi"/>
          <w:color w:val="auto"/>
        </w:rPr>
        <w:t xml:space="preserve">Should a student find themselves considering taking on employment in the clinical year, please reach out to the clinical team for </w:t>
      </w:r>
      <w:r w:rsidR="301F2470" w:rsidRPr="5520DB8B">
        <w:rPr>
          <w:rFonts w:asciiTheme="minorHAnsi" w:hAnsiTheme="minorHAnsi" w:cstheme="minorBidi"/>
          <w:color w:val="auto"/>
        </w:rPr>
        <w:lastRenderedPageBreak/>
        <w:t>advisement before securing the job.</w:t>
      </w:r>
    </w:p>
    <w:p w14:paraId="6B98BD44" w14:textId="77777777" w:rsidR="00C518E4" w:rsidRPr="00004B07" w:rsidRDefault="00C518E4" w:rsidP="003B6A9D">
      <w:pPr>
        <w:outlineLvl w:val="0"/>
        <w:rPr>
          <w:rFonts w:asciiTheme="minorHAnsi" w:hAnsiTheme="minorHAnsi" w:cstheme="minorHAnsi"/>
        </w:rPr>
      </w:pPr>
    </w:p>
    <w:p w14:paraId="36FD6783" w14:textId="70737CC2" w:rsidR="00363F3B" w:rsidRPr="00004B07" w:rsidRDefault="09DC87BB" w:rsidP="000A5466">
      <w:pPr>
        <w:pStyle w:val="ListParagraph"/>
        <w:numPr>
          <w:ilvl w:val="0"/>
          <w:numId w:val="49"/>
        </w:numPr>
        <w:spacing w:after="0"/>
        <w:outlineLvl w:val="0"/>
        <w:rPr>
          <w:sz w:val="24"/>
          <w:szCs w:val="24"/>
        </w:rPr>
      </w:pPr>
      <w:bookmarkStart w:id="76" w:name="_Toc77843147"/>
      <w:bookmarkStart w:id="77" w:name="_Toc77843639"/>
      <w:bookmarkStart w:id="78" w:name="_Toc77844296"/>
      <w:bookmarkStart w:id="79" w:name="_Toc92702098"/>
      <w:bookmarkStart w:id="80" w:name="_Toc93413566"/>
      <w:bookmarkStart w:id="81" w:name="_Toc1608198326"/>
      <w:r w:rsidRPr="2DAE466C">
        <w:rPr>
          <w:b/>
          <w:sz w:val="24"/>
          <w:szCs w:val="24"/>
          <w:u w:val="single"/>
        </w:rPr>
        <w:t>Under no circumstances</w:t>
      </w:r>
      <w:r w:rsidRPr="2DAE466C">
        <w:rPr>
          <w:sz w:val="24"/>
          <w:szCs w:val="24"/>
          <w:u w:val="single"/>
        </w:rPr>
        <w:t xml:space="preserve"> should the </w:t>
      </w:r>
      <w:r w:rsidR="6131A330" w:rsidRPr="2DAE466C">
        <w:rPr>
          <w:sz w:val="24"/>
          <w:szCs w:val="24"/>
          <w:u w:val="single"/>
        </w:rPr>
        <w:t>following occur</w:t>
      </w:r>
      <w:r w:rsidR="4208357E" w:rsidRPr="2DAE466C">
        <w:rPr>
          <w:sz w:val="24"/>
          <w:szCs w:val="24"/>
          <w:u w:val="single"/>
        </w:rPr>
        <w:t xml:space="preserve"> from a student</w:t>
      </w:r>
      <w:r w:rsidR="6131A330" w:rsidRPr="2DAE466C">
        <w:rPr>
          <w:sz w:val="24"/>
          <w:szCs w:val="24"/>
          <w:u w:val="single"/>
        </w:rPr>
        <w:t xml:space="preserve"> in the classroom, lab, </w:t>
      </w:r>
      <w:r w:rsidR="0DB03188" w:rsidRPr="2DAE466C">
        <w:rPr>
          <w:sz w:val="24"/>
          <w:szCs w:val="24"/>
          <w:u w:val="single"/>
        </w:rPr>
        <w:t>facility,</w:t>
      </w:r>
      <w:r w:rsidR="6131A330" w:rsidRPr="2DAE466C">
        <w:rPr>
          <w:sz w:val="24"/>
          <w:szCs w:val="24"/>
          <w:u w:val="single"/>
        </w:rPr>
        <w:t xml:space="preserve"> or clinic </w:t>
      </w:r>
      <w:r w:rsidR="47F00D28" w:rsidRPr="2DAE466C">
        <w:rPr>
          <w:sz w:val="24"/>
          <w:szCs w:val="24"/>
          <w:u w:val="single"/>
        </w:rPr>
        <w:t>setting</w:t>
      </w:r>
      <w:r w:rsidR="27262F1E" w:rsidRPr="2DAE466C">
        <w:rPr>
          <w:sz w:val="24"/>
          <w:szCs w:val="24"/>
        </w:rPr>
        <w:t xml:space="preserve"> d</w:t>
      </w:r>
      <w:r w:rsidR="6131A330" w:rsidRPr="2DAE466C">
        <w:rPr>
          <w:sz w:val="24"/>
          <w:szCs w:val="24"/>
        </w:rPr>
        <w:t>ishonesty</w:t>
      </w:r>
      <w:r w:rsidR="27262F1E" w:rsidRPr="2DAE466C">
        <w:rPr>
          <w:sz w:val="24"/>
          <w:szCs w:val="24"/>
        </w:rPr>
        <w:t>, cheating</w:t>
      </w:r>
      <w:r w:rsidR="6131A330" w:rsidRPr="2DAE466C">
        <w:rPr>
          <w:sz w:val="24"/>
          <w:szCs w:val="24"/>
        </w:rPr>
        <w:t>, disruption of</w:t>
      </w:r>
      <w:r w:rsidRPr="2DAE466C">
        <w:rPr>
          <w:sz w:val="24"/>
          <w:szCs w:val="24"/>
        </w:rPr>
        <w:t xml:space="preserve"> activities, expression of derogatory or disrespectful comments</w:t>
      </w:r>
      <w:r w:rsidR="6131A330" w:rsidRPr="2DAE466C">
        <w:rPr>
          <w:sz w:val="24"/>
          <w:szCs w:val="24"/>
        </w:rPr>
        <w:t xml:space="preserve">, inappropriate/ unprofessional or </w:t>
      </w:r>
      <w:r w:rsidRPr="2DAE466C">
        <w:rPr>
          <w:sz w:val="24"/>
          <w:szCs w:val="24"/>
        </w:rPr>
        <w:t xml:space="preserve">undiplomatic confrontations, </w:t>
      </w:r>
      <w:r w:rsidR="1ACCD9FC" w:rsidRPr="2DAE466C">
        <w:rPr>
          <w:sz w:val="24"/>
          <w:szCs w:val="24"/>
        </w:rPr>
        <w:t xml:space="preserve">harassment, bullying, sexual assault, verbal or non-verbal aggression, </w:t>
      </w:r>
      <w:r w:rsidRPr="2DAE466C">
        <w:rPr>
          <w:sz w:val="24"/>
          <w:szCs w:val="24"/>
        </w:rPr>
        <w:t xml:space="preserve">or an outburst of temper. Such behavior will be </w:t>
      </w:r>
      <w:r w:rsidRPr="2DAE466C">
        <w:rPr>
          <w:sz w:val="24"/>
          <w:szCs w:val="24"/>
          <w:u w:val="single"/>
        </w:rPr>
        <w:t>immediately</w:t>
      </w:r>
      <w:r w:rsidRPr="2DAE466C">
        <w:rPr>
          <w:sz w:val="24"/>
          <w:szCs w:val="24"/>
        </w:rPr>
        <w:t xml:space="preserve"> referred to the </w:t>
      </w:r>
      <w:r w:rsidR="6131A330" w:rsidRPr="2DAE466C">
        <w:rPr>
          <w:sz w:val="24"/>
          <w:szCs w:val="24"/>
        </w:rPr>
        <w:t>clinical coordinating team</w:t>
      </w:r>
      <w:r w:rsidRPr="2DAE466C">
        <w:rPr>
          <w:sz w:val="24"/>
          <w:szCs w:val="24"/>
        </w:rPr>
        <w:t xml:space="preserve"> and/or SPC Committee</w:t>
      </w:r>
      <w:r w:rsidR="013060E8" w:rsidRPr="2DAE466C">
        <w:rPr>
          <w:sz w:val="24"/>
          <w:szCs w:val="24"/>
        </w:rPr>
        <w:t xml:space="preserve">, as this type of </w:t>
      </w:r>
      <w:r w:rsidR="6131A330" w:rsidRPr="2DAE466C">
        <w:rPr>
          <w:sz w:val="24"/>
          <w:szCs w:val="24"/>
        </w:rPr>
        <w:t>behavior is not conducive to learning and is potentially detrimental to other students</w:t>
      </w:r>
      <w:r w:rsidR="572DA024" w:rsidRPr="2DAE466C">
        <w:rPr>
          <w:sz w:val="24"/>
          <w:szCs w:val="24"/>
        </w:rPr>
        <w:t>, patients, team members,</w:t>
      </w:r>
      <w:r w:rsidR="6131A330" w:rsidRPr="2DAE466C">
        <w:rPr>
          <w:sz w:val="24"/>
          <w:szCs w:val="24"/>
        </w:rPr>
        <w:t xml:space="preserve"> or could cause a loss of clinic site. The professional progress policy can be found in Section FOUR of the student PA student handbook. </w:t>
      </w:r>
      <w:r w:rsidR="4208357E" w:rsidRPr="2DAE466C">
        <w:rPr>
          <w:sz w:val="24"/>
          <w:szCs w:val="24"/>
        </w:rPr>
        <w:t xml:space="preserve">If faculty/preceptors are responsible for these types of unprofessional behaviors, the PA program will deal with them separately and the student will be moved to a safe environment. Students </w:t>
      </w:r>
      <w:r w:rsidR="4208357E" w:rsidRPr="2DAE466C">
        <w:rPr>
          <w:i/>
          <w:sz w:val="24"/>
          <w:szCs w:val="24"/>
        </w:rPr>
        <w:t>should not</w:t>
      </w:r>
      <w:r w:rsidR="4208357E" w:rsidRPr="2DAE466C">
        <w:rPr>
          <w:sz w:val="24"/>
          <w:szCs w:val="24"/>
        </w:rPr>
        <w:t xml:space="preserve"> avoid reporting due to fear of changing sites or delaying graduation. Student safety is of </w:t>
      </w:r>
      <w:r w:rsidR="38B951C3" w:rsidRPr="2DAE466C">
        <w:rPr>
          <w:sz w:val="24"/>
          <w:szCs w:val="24"/>
        </w:rPr>
        <w:t>the utmost</w:t>
      </w:r>
      <w:r w:rsidR="4208357E" w:rsidRPr="2DAE466C">
        <w:rPr>
          <w:sz w:val="24"/>
          <w:szCs w:val="24"/>
        </w:rPr>
        <w:t xml:space="preserve"> importance.</w:t>
      </w:r>
      <w:bookmarkEnd w:id="76"/>
      <w:bookmarkEnd w:id="77"/>
      <w:bookmarkEnd w:id="78"/>
      <w:bookmarkEnd w:id="79"/>
      <w:bookmarkEnd w:id="80"/>
      <w:r w:rsidR="4208357E" w:rsidRPr="2DAE466C">
        <w:rPr>
          <w:sz w:val="24"/>
          <w:szCs w:val="24"/>
        </w:rPr>
        <w:t xml:space="preserve"> </w:t>
      </w:r>
      <w:bookmarkEnd w:id="81"/>
    </w:p>
    <w:p w14:paraId="6272040A" w14:textId="6179BC0E" w:rsidR="00207C6C" w:rsidRPr="00004B07" w:rsidRDefault="00207C6C" w:rsidP="00EA59F0">
      <w:pPr>
        <w:pStyle w:val="Default"/>
        <w:rPr>
          <w:rFonts w:asciiTheme="minorHAnsi" w:hAnsiTheme="minorHAnsi" w:cstheme="minorHAnsi"/>
        </w:rPr>
      </w:pPr>
    </w:p>
    <w:p w14:paraId="1FA80185" w14:textId="2DB305B4" w:rsidR="00363F3B" w:rsidRPr="00004B07" w:rsidRDefault="5CF18645" w:rsidP="000A5466">
      <w:pPr>
        <w:pStyle w:val="ListParagraph"/>
        <w:numPr>
          <w:ilvl w:val="0"/>
          <w:numId w:val="49"/>
        </w:numPr>
        <w:spacing w:after="0"/>
        <w:outlineLvl w:val="0"/>
        <w:rPr>
          <w:b/>
          <w:color w:val="000000"/>
          <w:sz w:val="24"/>
          <w:szCs w:val="24"/>
          <w:u w:val="single"/>
        </w:rPr>
      </w:pPr>
      <w:bookmarkStart w:id="82" w:name="_Toc77843640"/>
      <w:bookmarkStart w:id="83" w:name="_Toc77844297"/>
      <w:bookmarkStart w:id="84" w:name="_Toc92702099"/>
      <w:bookmarkStart w:id="85" w:name="_Toc93413567"/>
      <w:bookmarkStart w:id="86" w:name="_Toc1454342095"/>
      <w:r w:rsidRPr="2DAE466C">
        <w:rPr>
          <w:b/>
          <w:color w:val="000000" w:themeColor="text1"/>
          <w:sz w:val="24"/>
          <w:szCs w:val="24"/>
          <w:u w:val="single"/>
        </w:rPr>
        <w:t>Dress Code</w:t>
      </w:r>
      <w:r w:rsidR="3F6BE951" w:rsidRPr="2DAE466C">
        <w:rPr>
          <w:b/>
          <w:color w:val="000000" w:themeColor="text1"/>
          <w:sz w:val="24"/>
          <w:szCs w:val="24"/>
          <w:u w:val="single"/>
        </w:rPr>
        <w:t xml:space="preserve">: </w:t>
      </w:r>
      <w:r w:rsidRPr="2DAE466C">
        <w:rPr>
          <w:sz w:val="24"/>
          <w:szCs w:val="24"/>
        </w:rPr>
        <w:t xml:space="preserve">While on </w:t>
      </w:r>
      <w:r w:rsidR="4A6B822E" w:rsidRPr="2DAE466C">
        <w:rPr>
          <w:sz w:val="24"/>
          <w:szCs w:val="24"/>
        </w:rPr>
        <w:t>SCPE</w:t>
      </w:r>
      <w:r w:rsidR="63C432F5" w:rsidRPr="2DAE466C">
        <w:rPr>
          <w:sz w:val="24"/>
          <w:szCs w:val="24"/>
        </w:rPr>
        <w:t>s</w:t>
      </w:r>
      <w:r w:rsidRPr="2DAE466C">
        <w:rPr>
          <w:sz w:val="24"/>
          <w:szCs w:val="24"/>
        </w:rPr>
        <w:t xml:space="preserve">, students are expected to wear a short white lab coat with the ECU PA patch and a student </w:t>
      </w:r>
      <w:r w:rsidR="0CA784A5" w:rsidRPr="2DAE466C">
        <w:rPr>
          <w:sz w:val="24"/>
          <w:szCs w:val="24"/>
        </w:rPr>
        <w:t>nametag</w:t>
      </w:r>
      <w:r w:rsidRPr="2DAE466C">
        <w:rPr>
          <w:sz w:val="24"/>
          <w:szCs w:val="24"/>
        </w:rPr>
        <w:t xml:space="preserve"> with “Physician Assistant Student”</w:t>
      </w:r>
      <w:r w:rsidRPr="2DAE466C">
        <w:rPr>
          <w:b/>
          <w:sz w:val="24"/>
          <w:szCs w:val="24"/>
        </w:rPr>
        <w:t xml:space="preserve"> </w:t>
      </w:r>
      <w:r w:rsidRPr="2DAE466C">
        <w:rPr>
          <w:sz w:val="24"/>
          <w:szCs w:val="24"/>
        </w:rPr>
        <w:t xml:space="preserve">spelled out completely as required by the NC Medical Board. </w:t>
      </w:r>
      <w:r w:rsidR="0CA784A5" w:rsidRPr="2DAE466C">
        <w:rPr>
          <w:sz w:val="24"/>
          <w:szCs w:val="24"/>
        </w:rPr>
        <w:t>N</w:t>
      </w:r>
      <w:r w:rsidR="0CA784A5" w:rsidRPr="2DAE466C">
        <w:rPr>
          <w:color w:val="000000" w:themeColor="text1"/>
          <w:sz w:val="24"/>
          <w:szCs w:val="24"/>
        </w:rPr>
        <w:t>ametags</w:t>
      </w:r>
      <w:r w:rsidRPr="2DAE466C">
        <w:rPr>
          <w:color w:val="000000" w:themeColor="text1"/>
          <w:sz w:val="24"/>
          <w:szCs w:val="24"/>
        </w:rPr>
        <w:t xml:space="preserve"> should also include the name of the University. The dress code reflects professional integrity and the special needs of the individual </w:t>
      </w:r>
      <w:r w:rsidR="4A6B822E" w:rsidRPr="2DAE466C">
        <w:rPr>
          <w:color w:val="000000" w:themeColor="text1"/>
          <w:sz w:val="24"/>
          <w:szCs w:val="24"/>
        </w:rPr>
        <w:t>SCPE</w:t>
      </w:r>
      <w:r w:rsidRPr="2DAE466C">
        <w:rPr>
          <w:color w:val="000000" w:themeColor="text1"/>
          <w:sz w:val="24"/>
          <w:szCs w:val="24"/>
        </w:rPr>
        <w:t xml:space="preserve"> or classes. Professional dress is </w:t>
      </w:r>
      <w:r w:rsidR="0D8D6E51" w:rsidRPr="2DAE466C">
        <w:rPr>
          <w:color w:val="000000" w:themeColor="text1"/>
          <w:sz w:val="24"/>
          <w:szCs w:val="24"/>
        </w:rPr>
        <w:t>always expected of students</w:t>
      </w:r>
      <w:r w:rsidRPr="2DAE466C">
        <w:rPr>
          <w:color w:val="000000" w:themeColor="text1"/>
          <w:sz w:val="24"/>
          <w:szCs w:val="24"/>
        </w:rPr>
        <w:t xml:space="preserve">.  The student should check with the preceptor regarding expected and professional attire prior to the </w:t>
      </w:r>
      <w:r w:rsidR="4A6B822E" w:rsidRPr="2DAE466C">
        <w:rPr>
          <w:color w:val="000000" w:themeColor="text1"/>
          <w:sz w:val="24"/>
          <w:szCs w:val="24"/>
        </w:rPr>
        <w:t>SCPE</w:t>
      </w:r>
      <w:r w:rsidRPr="2DAE466C">
        <w:rPr>
          <w:color w:val="000000" w:themeColor="text1"/>
          <w:sz w:val="24"/>
          <w:szCs w:val="24"/>
        </w:rPr>
        <w:t xml:space="preserve"> or classroom activity. Standards of dress should reflect good judgment as to the appropriate clothing which is comfortable, professional</w:t>
      </w:r>
      <w:r w:rsidR="63C432F5" w:rsidRPr="2DAE466C">
        <w:rPr>
          <w:color w:val="000000" w:themeColor="text1"/>
          <w:sz w:val="24"/>
          <w:szCs w:val="24"/>
        </w:rPr>
        <w:t>,</w:t>
      </w:r>
      <w:r w:rsidRPr="2DAE466C">
        <w:rPr>
          <w:color w:val="000000" w:themeColor="text1"/>
          <w:sz w:val="24"/>
          <w:szCs w:val="24"/>
        </w:rPr>
        <w:t xml:space="preserve"> and that meets safety standards. There may be times when scrubs are appropriate, such as surgical </w:t>
      </w:r>
      <w:r w:rsidR="4A6B822E" w:rsidRPr="2DAE466C">
        <w:rPr>
          <w:color w:val="000000" w:themeColor="text1"/>
          <w:sz w:val="24"/>
          <w:szCs w:val="24"/>
        </w:rPr>
        <w:t>SCPE</w:t>
      </w:r>
      <w:r w:rsidRPr="2DAE466C">
        <w:rPr>
          <w:color w:val="000000" w:themeColor="text1"/>
          <w:sz w:val="24"/>
          <w:szCs w:val="24"/>
        </w:rPr>
        <w:t xml:space="preserve">s or in the emergency </w:t>
      </w:r>
      <w:r w:rsidR="34FD6321" w:rsidRPr="2DAE466C">
        <w:rPr>
          <w:color w:val="000000" w:themeColor="text1"/>
          <w:sz w:val="24"/>
          <w:szCs w:val="24"/>
        </w:rPr>
        <w:t>department</w:t>
      </w:r>
      <w:r w:rsidRPr="2DAE466C">
        <w:rPr>
          <w:color w:val="000000" w:themeColor="text1"/>
          <w:sz w:val="24"/>
          <w:szCs w:val="24"/>
        </w:rPr>
        <w:t xml:space="preserve">. </w:t>
      </w:r>
      <w:r w:rsidR="5B084726" w:rsidRPr="007356EB">
        <w:rPr>
          <w:color w:val="FF0000"/>
          <w:sz w:val="24"/>
          <w:szCs w:val="24"/>
        </w:rPr>
        <w:t>You MUST still wear your ECU PA Student name tab</w:t>
      </w:r>
      <w:r w:rsidR="007356EB">
        <w:rPr>
          <w:color w:val="FF0000"/>
          <w:sz w:val="24"/>
          <w:szCs w:val="24"/>
        </w:rPr>
        <w:t xml:space="preserve"> or hospital issued name badge</w:t>
      </w:r>
      <w:r w:rsidR="5B084726" w:rsidRPr="2DAE466C">
        <w:rPr>
          <w:color w:val="000000" w:themeColor="text1"/>
          <w:sz w:val="24"/>
          <w:szCs w:val="24"/>
        </w:rPr>
        <w:t>.</w:t>
      </w:r>
      <w:r w:rsidR="4C7F8FE0" w:rsidRPr="2DAE466C">
        <w:rPr>
          <w:color w:val="000000" w:themeColor="text1"/>
          <w:sz w:val="24"/>
          <w:szCs w:val="24"/>
        </w:rPr>
        <w:t xml:space="preserve"> </w:t>
      </w:r>
      <w:r w:rsidRPr="2DAE466C">
        <w:rPr>
          <w:color w:val="000000" w:themeColor="text1"/>
          <w:sz w:val="24"/>
          <w:szCs w:val="24"/>
        </w:rPr>
        <w:t>Tank tops, shorts, cut-offs, soiled or offensive clothing are never appropriate.</w:t>
      </w:r>
      <w:r w:rsidR="594887E3" w:rsidRPr="2DAE466C">
        <w:rPr>
          <w:color w:val="000000" w:themeColor="text1"/>
          <w:sz w:val="24"/>
          <w:szCs w:val="24"/>
        </w:rPr>
        <w:t xml:space="preserve"> </w:t>
      </w:r>
      <w:r w:rsidRPr="2DAE466C">
        <w:rPr>
          <w:color w:val="000000" w:themeColor="text1"/>
          <w:sz w:val="24"/>
          <w:szCs w:val="24"/>
        </w:rPr>
        <w:t xml:space="preserve"> Open toe and/or backless shoes </w:t>
      </w:r>
      <w:r w:rsidRPr="2DAE466C">
        <w:rPr>
          <w:color w:val="000000" w:themeColor="text1"/>
          <w:sz w:val="24"/>
          <w:szCs w:val="24"/>
          <w:u w:val="single"/>
        </w:rPr>
        <w:t>are not</w:t>
      </w:r>
      <w:r w:rsidRPr="2DAE466C">
        <w:rPr>
          <w:color w:val="000000" w:themeColor="text1"/>
          <w:sz w:val="24"/>
          <w:szCs w:val="24"/>
        </w:rPr>
        <w:t xml:space="preserve"> permitted</w:t>
      </w:r>
      <w:r w:rsidRPr="2DAE466C">
        <w:rPr>
          <w:sz w:val="24"/>
          <w:szCs w:val="24"/>
        </w:rPr>
        <w:t xml:space="preserve">, as they do not provide adequate protection from biohazard splashes, dropped needles and other hazards according to OSHA. Refusal to abide by the appropriate dress standards may lead to dismissal from the </w:t>
      </w:r>
      <w:r w:rsidR="4A6B822E" w:rsidRPr="2DAE466C">
        <w:rPr>
          <w:sz w:val="24"/>
          <w:szCs w:val="24"/>
        </w:rPr>
        <w:t>SCPE</w:t>
      </w:r>
      <w:r w:rsidR="3C0AE0CE" w:rsidRPr="2DAE466C">
        <w:rPr>
          <w:sz w:val="24"/>
          <w:szCs w:val="24"/>
        </w:rPr>
        <w:t>.</w:t>
      </w:r>
      <w:r w:rsidR="2B955488" w:rsidRPr="2DAE466C">
        <w:rPr>
          <w:sz w:val="24"/>
          <w:szCs w:val="24"/>
        </w:rPr>
        <w:t xml:space="preserve"> </w:t>
      </w:r>
      <w:r w:rsidR="2B955488" w:rsidRPr="2DAE466C">
        <w:rPr>
          <w:sz w:val="24"/>
          <w:szCs w:val="24"/>
          <w:u w:val="single"/>
        </w:rPr>
        <w:t xml:space="preserve">NOTE: some sites may have additional requirements which are </w:t>
      </w:r>
      <w:r w:rsidR="290C3823" w:rsidRPr="2DAE466C">
        <w:rPr>
          <w:sz w:val="24"/>
          <w:szCs w:val="24"/>
          <w:u w:val="single"/>
        </w:rPr>
        <w:t>specific to</w:t>
      </w:r>
      <w:r w:rsidR="2B955488" w:rsidRPr="2DAE466C">
        <w:rPr>
          <w:sz w:val="24"/>
          <w:szCs w:val="24"/>
          <w:u w:val="single"/>
        </w:rPr>
        <w:t xml:space="preserve"> their professionalism or safety policies</w:t>
      </w:r>
      <w:r w:rsidR="2B955488" w:rsidRPr="2DAE466C">
        <w:rPr>
          <w:sz w:val="24"/>
          <w:szCs w:val="24"/>
        </w:rPr>
        <w:t xml:space="preserve">. This may include coverage of any tattoos, removal of some jewelry or piercings, facial hair, hair color, </w:t>
      </w:r>
      <w:r w:rsidR="594887E3" w:rsidRPr="2DAE466C">
        <w:rPr>
          <w:sz w:val="24"/>
          <w:szCs w:val="24"/>
        </w:rPr>
        <w:t xml:space="preserve">policies against leggings or denim, </w:t>
      </w:r>
      <w:r w:rsidR="3C0AE0CE" w:rsidRPr="2DAE466C">
        <w:rPr>
          <w:sz w:val="24"/>
          <w:szCs w:val="24"/>
        </w:rPr>
        <w:t>etc.</w:t>
      </w:r>
      <w:r w:rsidR="2B955488" w:rsidRPr="2DAE466C">
        <w:rPr>
          <w:sz w:val="24"/>
          <w:szCs w:val="24"/>
        </w:rPr>
        <w:t xml:space="preserve"> Students are expected to follow the rules of the sites in which they are placed.</w:t>
      </w:r>
      <w:bookmarkEnd w:id="82"/>
      <w:bookmarkEnd w:id="83"/>
      <w:bookmarkEnd w:id="84"/>
      <w:bookmarkEnd w:id="85"/>
      <w:r w:rsidR="2B955488" w:rsidRPr="2DAE466C">
        <w:rPr>
          <w:sz w:val="24"/>
          <w:szCs w:val="24"/>
        </w:rPr>
        <w:t xml:space="preserve"> </w:t>
      </w:r>
      <w:bookmarkEnd w:id="86"/>
    </w:p>
    <w:p w14:paraId="08634C9D" w14:textId="53A31A5E" w:rsidR="002748AE" w:rsidRPr="00004B07" w:rsidRDefault="002748AE" w:rsidP="00EA59F0">
      <w:pPr>
        <w:ind w:firstLine="45"/>
        <w:rPr>
          <w:rFonts w:asciiTheme="minorHAnsi" w:hAnsiTheme="minorHAnsi" w:cstheme="minorHAnsi"/>
          <w:b/>
          <w:bCs/>
        </w:rPr>
      </w:pPr>
    </w:p>
    <w:p w14:paraId="0AA4713A" w14:textId="2E80D1CB" w:rsidR="00A44D05" w:rsidRPr="003D26DE" w:rsidRDefault="00363F3B" w:rsidP="003D26DE">
      <w:pPr>
        <w:pStyle w:val="ListParagraph"/>
        <w:numPr>
          <w:ilvl w:val="0"/>
          <w:numId w:val="49"/>
        </w:numPr>
        <w:outlineLvl w:val="0"/>
        <w:rPr>
          <w:b/>
          <w:sz w:val="24"/>
          <w:szCs w:val="24"/>
          <w:u w:val="single"/>
        </w:rPr>
      </w:pPr>
      <w:bookmarkStart w:id="87" w:name="_Toc77843641"/>
      <w:bookmarkStart w:id="88" w:name="_Toc77844298"/>
      <w:bookmarkStart w:id="89" w:name="_Toc92702100"/>
      <w:bookmarkStart w:id="90" w:name="_Toc2053659395"/>
      <w:bookmarkStart w:id="91" w:name="_Toc93413568"/>
      <w:r w:rsidRPr="2DAE466C">
        <w:rPr>
          <w:b/>
          <w:sz w:val="24"/>
          <w:szCs w:val="24"/>
          <w:u w:val="single"/>
        </w:rPr>
        <w:t>Privacy</w:t>
      </w:r>
      <w:r w:rsidR="00EA59F0" w:rsidRPr="2DAE466C">
        <w:rPr>
          <w:b/>
          <w:sz w:val="24"/>
          <w:szCs w:val="24"/>
          <w:u w:val="single"/>
        </w:rPr>
        <w:t>:</w:t>
      </w:r>
      <w:r w:rsidR="3E8BE891" w:rsidRPr="2DAE466C">
        <w:rPr>
          <w:sz w:val="24"/>
          <w:szCs w:val="24"/>
        </w:rPr>
        <w:t xml:space="preserve"> A</w:t>
      </w:r>
      <w:r w:rsidR="6B469090" w:rsidRPr="2DAE466C">
        <w:rPr>
          <w:sz w:val="24"/>
          <w:szCs w:val="24"/>
        </w:rPr>
        <w:t>lways Respect the patient’s privacy</w:t>
      </w:r>
      <w:r w:rsidRPr="2DAE466C">
        <w:rPr>
          <w:sz w:val="24"/>
          <w:szCs w:val="24"/>
        </w:rPr>
        <w:t xml:space="preserve">.  Do not discuss the patient, his/her family, or medical problems with individuals not directly involved with providing patient care. Do not discuss patients when you are away from the office/site or where others can overhear you. </w:t>
      </w:r>
      <w:r w:rsidRPr="2DAE466C">
        <w:rPr>
          <w:sz w:val="24"/>
          <w:szCs w:val="24"/>
          <w:u w:val="single"/>
        </w:rPr>
        <w:t>Annual</w:t>
      </w:r>
      <w:r w:rsidRPr="2DAE466C">
        <w:rPr>
          <w:sz w:val="24"/>
          <w:szCs w:val="24"/>
        </w:rPr>
        <w:t xml:space="preserve"> training on the Health Insurance Portability and Accountability Act (HIPAA) is required for all students.</w:t>
      </w:r>
      <w:r w:rsidR="008F61FA" w:rsidRPr="2DAE466C">
        <w:rPr>
          <w:sz w:val="24"/>
          <w:szCs w:val="24"/>
        </w:rPr>
        <w:t xml:space="preserve">  </w:t>
      </w:r>
      <w:r w:rsidR="008F61FA" w:rsidRPr="2DAE466C">
        <w:rPr>
          <w:color w:val="000000" w:themeColor="text1"/>
          <w:sz w:val="24"/>
          <w:szCs w:val="24"/>
        </w:rPr>
        <w:t xml:space="preserve">Students may </w:t>
      </w:r>
      <w:r w:rsidR="008F61FA" w:rsidRPr="2DAE466C">
        <w:rPr>
          <w:color w:val="000000" w:themeColor="text1"/>
          <w:sz w:val="24"/>
          <w:szCs w:val="24"/>
          <w:u w:val="single"/>
        </w:rPr>
        <w:t>only</w:t>
      </w:r>
      <w:r w:rsidR="008F61FA" w:rsidRPr="2DAE466C">
        <w:rPr>
          <w:color w:val="000000" w:themeColor="text1"/>
          <w:sz w:val="24"/>
          <w:szCs w:val="24"/>
        </w:rPr>
        <w:t xml:space="preserve"> access patient care information for patients with whom they are </w:t>
      </w:r>
      <w:r w:rsidR="008F61FA" w:rsidRPr="2DAE466C">
        <w:rPr>
          <w:color w:val="000000" w:themeColor="text1"/>
          <w:sz w:val="24"/>
          <w:szCs w:val="24"/>
          <w:u w:val="single"/>
        </w:rPr>
        <w:t>directly</w:t>
      </w:r>
      <w:r w:rsidR="008F61FA" w:rsidRPr="2DAE466C">
        <w:rPr>
          <w:color w:val="000000" w:themeColor="text1"/>
          <w:sz w:val="24"/>
          <w:szCs w:val="24"/>
        </w:rPr>
        <w:t xml:space="preserve"> involved.</w:t>
      </w:r>
      <w:bookmarkEnd w:id="87"/>
      <w:bookmarkEnd w:id="88"/>
      <w:bookmarkEnd w:id="89"/>
      <w:bookmarkEnd w:id="90"/>
      <w:bookmarkEnd w:id="91"/>
    </w:p>
    <w:p w14:paraId="76E4DF98" w14:textId="43F210A8" w:rsidR="00F53A91" w:rsidRPr="00004B07" w:rsidRDefault="00F53A91" w:rsidP="003B6A9D">
      <w:pPr>
        <w:outlineLvl w:val="0"/>
        <w:rPr>
          <w:rFonts w:asciiTheme="minorHAnsi" w:hAnsiTheme="minorHAnsi" w:cstheme="minorBidi"/>
          <w:b/>
          <w:color w:val="000000"/>
          <w:u w:val="single"/>
        </w:rPr>
      </w:pPr>
      <w:bookmarkStart w:id="92" w:name="_Toc897718855"/>
      <w:bookmarkStart w:id="93" w:name="_Toc93413569"/>
      <w:r w:rsidRPr="2DAE466C">
        <w:rPr>
          <w:rFonts w:asciiTheme="minorHAnsi" w:hAnsiTheme="minorHAnsi" w:cstheme="minorBidi"/>
          <w:b/>
          <w:color w:val="000000" w:themeColor="text1"/>
          <w:u w:val="single"/>
        </w:rPr>
        <w:lastRenderedPageBreak/>
        <w:t>Profes</w:t>
      </w:r>
      <w:r w:rsidR="00E1582F" w:rsidRPr="2DAE466C">
        <w:rPr>
          <w:rFonts w:asciiTheme="minorHAnsi" w:hAnsiTheme="minorHAnsi" w:cstheme="minorBidi"/>
          <w:b/>
          <w:color w:val="000000" w:themeColor="text1"/>
          <w:u w:val="single"/>
        </w:rPr>
        <w:t>sionalism Grading</w:t>
      </w:r>
      <w:r w:rsidRPr="2DAE466C">
        <w:rPr>
          <w:rFonts w:asciiTheme="minorHAnsi" w:hAnsiTheme="minorHAnsi" w:cstheme="minorBidi"/>
          <w:b/>
          <w:color w:val="000000" w:themeColor="text1"/>
          <w:u w:val="single"/>
        </w:rPr>
        <w:t>:</w:t>
      </w:r>
      <w:bookmarkEnd w:id="92"/>
      <w:bookmarkEnd w:id="93"/>
    </w:p>
    <w:p w14:paraId="532BD411" w14:textId="77777777" w:rsidR="00705648" w:rsidRPr="00004B07" w:rsidRDefault="00705648" w:rsidP="00705648">
      <w:pPr>
        <w:widowControl/>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rPr>
        <w:t>Professionalism is of the upmost importance in the clinical year and is something the clinical team is asked to attest to in professional references and every time we send students to a site. For the purposes of the clinical year, the “professionalism” grade encompasses the ability to:</w:t>
      </w:r>
    </w:p>
    <w:p w14:paraId="53735FF9" w14:textId="2DD72C8C" w:rsidR="00705648" w:rsidRPr="00004B07" w:rsidRDefault="00705648" w:rsidP="000A5466">
      <w:pPr>
        <w:widowControl/>
        <w:numPr>
          <w:ilvl w:val="0"/>
          <w:numId w:val="44"/>
        </w:numPr>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rPr>
        <w:t xml:space="preserve">Utilize professional communications with the clinical team and PA department staff, sites, preceptors, and others encountered in the clinical </w:t>
      </w:r>
      <w:r w:rsidR="003443A7" w:rsidRPr="00004B07">
        <w:rPr>
          <w:rFonts w:asciiTheme="minorHAnsi" w:eastAsia="Calibri" w:hAnsiTheme="minorHAnsi" w:cstheme="minorHAnsi"/>
        </w:rPr>
        <w:t>year.</w:t>
      </w:r>
    </w:p>
    <w:p w14:paraId="0C35BE75" w14:textId="77777777" w:rsidR="00705648" w:rsidRPr="00004B07" w:rsidRDefault="00705648" w:rsidP="000A5466">
      <w:pPr>
        <w:widowControl/>
        <w:numPr>
          <w:ilvl w:val="0"/>
          <w:numId w:val="44"/>
        </w:numPr>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rPr>
        <w:t xml:space="preserve">Complete credentialing and grading requirements in a timely manner </w:t>
      </w:r>
    </w:p>
    <w:p w14:paraId="04D850AB" w14:textId="77777777" w:rsidR="00705648" w:rsidRPr="00004B07" w:rsidRDefault="00705648" w:rsidP="000A5466">
      <w:pPr>
        <w:widowControl/>
        <w:numPr>
          <w:ilvl w:val="0"/>
          <w:numId w:val="44"/>
        </w:numPr>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rPr>
        <w:t>Ensure timely communication with the CC team regarding EOR testing (see SCPE manual for this policy)</w:t>
      </w:r>
    </w:p>
    <w:p w14:paraId="799B7281" w14:textId="1C7329AD" w:rsidR="00705648" w:rsidRPr="00004B07" w:rsidRDefault="00705648" w:rsidP="000A5466">
      <w:pPr>
        <w:widowControl/>
        <w:numPr>
          <w:ilvl w:val="0"/>
          <w:numId w:val="44"/>
        </w:numPr>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rPr>
        <w:t>Generate and complet</w:t>
      </w:r>
      <w:r w:rsidR="4AD935E0" w:rsidRPr="00004B07">
        <w:rPr>
          <w:rFonts w:asciiTheme="minorHAnsi" w:eastAsia="Calibri" w:hAnsiTheme="minorHAnsi" w:cstheme="minorHAnsi"/>
        </w:rPr>
        <w:t>e</w:t>
      </w:r>
      <w:r w:rsidRPr="00004B07">
        <w:rPr>
          <w:rFonts w:asciiTheme="minorHAnsi" w:eastAsia="Calibri" w:hAnsiTheme="minorHAnsi" w:cstheme="minorHAnsi"/>
        </w:rPr>
        <w:t>/submi</w:t>
      </w:r>
      <w:r w:rsidR="4DD847D3" w:rsidRPr="00004B07">
        <w:rPr>
          <w:rFonts w:asciiTheme="minorHAnsi" w:eastAsia="Calibri" w:hAnsiTheme="minorHAnsi" w:cstheme="minorHAnsi"/>
        </w:rPr>
        <w:t>t</w:t>
      </w:r>
      <w:r w:rsidRPr="00004B07">
        <w:rPr>
          <w:rFonts w:asciiTheme="minorHAnsi" w:eastAsia="Calibri" w:hAnsiTheme="minorHAnsi" w:cstheme="minorHAnsi"/>
        </w:rPr>
        <w:t xml:space="preserve"> </w:t>
      </w:r>
      <w:r w:rsidR="75647F20" w:rsidRPr="00004B07">
        <w:rPr>
          <w:rFonts w:asciiTheme="minorHAnsi" w:eastAsia="Calibri" w:hAnsiTheme="minorHAnsi" w:cstheme="minorHAnsi"/>
          <w:b/>
          <w:bCs/>
          <w:u w:val="single"/>
        </w:rPr>
        <w:t>all</w:t>
      </w:r>
      <w:r w:rsidRPr="00004B07">
        <w:rPr>
          <w:rFonts w:asciiTheme="minorHAnsi" w:eastAsia="Calibri" w:hAnsiTheme="minorHAnsi" w:cstheme="minorHAnsi"/>
          <w:b/>
          <w:bCs/>
        </w:rPr>
        <w:t xml:space="preserve"> </w:t>
      </w:r>
      <w:r w:rsidRPr="00004B07">
        <w:rPr>
          <w:rFonts w:asciiTheme="minorHAnsi" w:eastAsia="Calibri" w:hAnsiTheme="minorHAnsi" w:cstheme="minorHAnsi"/>
        </w:rPr>
        <w:t>assigned SCPE coursework, including final Typhon logs</w:t>
      </w:r>
      <w:r w:rsidR="00C0612F" w:rsidRPr="00004B07">
        <w:rPr>
          <w:rFonts w:asciiTheme="minorHAnsi" w:eastAsia="Calibri" w:hAnsiTheme="minorHAnsi" w:cstheme="minorHAnsi"/>
        </w:rPr>
        <w:t xml:space="preserve">, </w:t>
      </w:r>
      <w:r w:rsidR="00487364" w:rsidRPr="00004B07">
        <w:rPr>
          <w:rFonts w:asciiTheme="minorHAnsi" w:eastAsia="Calibri" w:hAnsiTheme="minorHAnsi" w:cstheme="minorHAnsi"/>
        </w:rPr>
        <w:t xml:space="preserve">time logs, </w:t>
      </w:r>
      <w:r w:rsidRPr="00004B07">
        <w:rPr>
          <w:rFonts w:asciiTheme="minorHAnsi" w:eastAsia="Calibri" w:hAnsiTheme="minorHAnsi" w:cstheme="minorHAnsi"/>
        </w:rPr>
        <w:t>portfolio documents</w:t>
      </w:r>
      <w:r w:rsidR="00C0612F" w:rsidRPr="00004B07">
        <w:rPr>
          <w:rFonts w:asciiTheme="minorHAnsi" w:eastAsia="Calibri" w:hAnsiTheme="minorHAnsi" w:cstheme="minorHAnsi"/>
        </w:rPr>
        <w:t xml:space="preserve"> and clinical skills check </w:t>
      </w:r>
      <w:r w:rsidR="00B1221A" w:rsidRPr="00004B07">
        <w:rPr>
          <w:rFonts w:asciiTheme="minorHAnsi" w:eastAsia="Calibri" w:hAnsiTheme="minorHAnsi" w:cstheme="minorHAnsi"/>
        </w:rPr>
        <w:t>list.</w:t>
      </w:r>
    </w:p>
    <w:p w14:paraId="5B84BC84" w14:textId="395D2AB9" w:rsidR="00705648" w:rsidRPr="00004B07" w:rsidRDefault="00705648" w:rsidP="000A5466">
      <w:pPr>
        <w:widowControl/>
        <w:numPr>
          <w:ilvl w:val="0"/>
          <w:numId w:val="44"/>
        </w:numPr>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rPr>
        <w:t xml:space="preserve">Complete and submit the mid-point check in forms at the </w:t>
      </w:r>
      <w:r w:rsidR="00B1221A" w:rsidRPr="00004B07">
        <w:rPr>
          <w:rFonts w:asciiTheme="minorHAnsi" w:eastAsia="Calibri" w:hAnsiTheme="minorHAnsi" w:cstheme="minorHAnsi"/>
        </w:rPr>
        <w:t>midpoint.</w:t>
      </w:r>
      <w:r w:rsidRPr="00004B07">
        <w:rPr>
          <w:rFonts w:asciiTheme="minorHAnsi" w:eastAsia="Calibri" w:hAnsiTheme="minorHAnsi" w:cstheme="minorHAnsi"/>
        </w:rPr>
        <w:t xml:space="preserve"> </w:t>
      </w:r>
    </w:p>
    <w:p w14:paraId="0E410553" w14:textId="77777777" w:rsidR="00705648" w:rsidRPr="00004B07" w:rsidRDefault="00705648" w:rsidP="00705648">
      <w:pPr>
        <w:widowControl/>
        <w:autoSpaceDE/>
        <w:autoSpaceDN/>
        <w:adjustRightInd/>
        <w:spacing w:line="256" w:lineRule="auto"/>
        <w:rPr>
          <w:rFonts w:asciiTheme="minorHAnsi" w:eastAsia="Calibri" w:hAnsiTheme="minorHAnsi" w:cstheme="minorHAnsi"/>
        </w:rPr>
      </w:pPr>
    </w:p>
    <w:p w14:paraId="6F75EDCF" w14:textId="77777777" w:rsidR="00705648" w:rsidRPr="00004B07" w:rsidRDefault="00705648" w:rsidP="00705648">
      <w:pPr>
        <w:widowControl/>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rPr>
        <w:t>Professionalism grading has 2 components: Preceptor derived and Program Derived</w:t>
      </w:r>
    </w:p>
    <w:p w14:paraId="1A3101EE" w14:textId="77777777" w:rsidR="00705648" w:rsidRPr="00004B07" w:rsidRDefault="00705648" w:rsidP="000A5466">
      <w:pPr>
        <w:widowControl/>
        <w:numPr>
          <w:ilvl w:val="0"/>
          <w:numId w:val="45"/>
        </w:numPr>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i/>
          <w:iCs/>
        </w:rPr>
        <w:t>Preceptor derived</w:t>
      </w:r>
      <w:r w:rsidRPr="00004B07">
        <w:rPr>
          <w:rFonts w:asciiTheme="minorHAnsi" w:eastAsia="Calibri" w:hAnsiTheme="minorHAnsi" w:cstheme="minorHAnsi"/>
        </w:rPr>
        <w:t xml:space="preserve"> (10%): This score is taken directly from the Final Preceptor Evaluation as an average of the professionalism domains (see Final Preceptor Evaluation/FPE)</w:t>
      </w:r>
    </w:p>
    <w:p w14:paraId="6523D84E" w14:textId="37FE1370" w:rsidR="00705648" w:rsidRPr="00004B07" w:rsidRDefault="00705648" w:rsidP="000A5466">
      <w:pPr>
        <w:widowControl/>
        <w:numPr>
          <w:ilvl w:val="0"/>
          <w:numId w:val="45"/>
        </w:numPr>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i/>
          <w:iCs/>
        </w:rPr>
        <w:t>Program derived</w:t>
      </w:r>
      <w:r w:rsidRPr="00004B07">
        <w:rPr>
          <w:rFonts w:asciiTheme="minorHAnsi" w:eastAsia="Calibri" w:hAnsiTheme="minorHAnsi" w:cstheme="minorHAnsi"/>
        </w:rPr>
        <w:t xml:space="preserve"> </w:t>
      </w:r>
      <w:r w:rsidR="08645806" w:rsidRPr="00004B07">
        <w:rPr>
          <w:rFonts w:asciiTheme="minorHAnsi" w:eastAsia="Calibri" w:hAnsiTheme="minorHAnsi" w:cstheme="minorHAnsi"/>
        </w:rPr>
        <w:t>(s/u</w:t>
      </w:r>
      <w:r w:rsidRPr="00004B07">
        <w:rPr>
          <w:rFonts w:asciiTheme="minorHAnsi" w:eastAsia="Calibri" w:hAnsiTheme="minorHAnsi" w:cstheme="minorHAnsi"/>
        </w:rPr>
        <w:t xml:space="preserve">): This scoring is derived from the student’s ability to complete required coursework and documentation within expected timeframes, to communicate with team and with sites/preceptors, to work as an effective team member, to be present for all required activities (EORs, call-back days, PACKRAT, etc.), and respectfulness of time and persons. </w:t>
      </w:r>
    </w:p>
    <w:p w14:paraId="2B2E282A" w14:textId="77777777" w:rsidR="00705648" w:rsidRPr="00004B07" w:rsidRDefault="00705648" w:rsidP="00705648">
      <w:pPr>
        <w:widowControl/>
        <w:autoSpaceDE/>
        <w:autoSpaceDN/>
        <w:adjustRightInd/>
        <w:spacing w:line="256" w:lineRule="auto"/>
        <w:rPr>
          <w:rFonts w:asciiTheme="minorHAnsi" w:eastAsia="Calibri" w:hAnsiTheme="minorHAnsi" w:cstheme="minorHAnsi"/>
        </w:rPr>
      </w:pPr>
    </w:p>
    <w:p w14:paraId="05F804E5" w14:textId="40274A07" w:rsidR="00705648" w:rsidRPr="00004B07" w:rsidRDefault="00705648" w:rsidP="5D11044C">
      <w:pPr>
        <w:spacing w:line="256" w:lineRule="auto"/>
        <w:rPr>
          <w:rFonts w:asciiTheme="minorHAnsi" w:eastAsia="Calibri" w:hAnsiTheme="minorHAnsi" w:cstheme="minorHAnsi"/>
        </w:rPr>
      </w:pPr>
      <w:r w:rsidRPr="00004B07">
        <w:rPr>
          <w:rFonts w:asciiTheme="minorHAnsi" w:eastAsia="Calibri" w:hAnsiTheme="minorHAnsi" w:cstheme="minorHAnsi"/>
        </w:rPr>
        <w:t xml:space="preserve">Program derived professionalism scores may be </w:t>
      </w:r>
      <w:r w:rsidR="35DF1235" w:rsidRPr="00004B07">
        <w:rPr>
          <w:rFonts w:asciiTheme="minorHAnsi" w:eastAsia="Calibri" w:hAnsiTheme="minorHAnsi" w:cstheme="minorHAnsi"/>
        </w:rPr>
        <w:t>deemed unsatisfactory due to:</w:t>
      </w:r>
    </w:p>
    <w:p w14:paraId="416D14A6" w14:textId="54800C34" w:rsidR="35DF1235" w:rsidRPr="00004B07" w:rsidRDefault="35DF1235" w:rsidP="000A5466">
      <w:pPr>
        <w:numPr>
          <w:ilvl w:val="0"/>
          <w:numId w:val="46"/>
        </w:numPr>
        <w:spacing w:line="256" w:lineRule="auto"/>
        <w:rPr>
          <w:rFonts w:asciiTheme="minorHAnsi" w:eastAsia="Calibri" w:hAnsiTheme="minorHAnsi" w:cstheme="minorHAnsi"/>
          <w:i/>
          <w:iCs/>
        </w:rPr>
      </w:pPr>
      <w:r w:rsidRPr="00004B07">
        <w:rPr>
          <w:rFonts w:asciiTheme="minorHAnsi" w:eastAsia="Calibri" w:hAnsiTheme="minorHAnsi" w:cstheme="minorHAnsi"/>
        </w:rPr>
        <w:t>Repeated negligence to turn in things within the student’s control by the end of the rotation. Examples: portfolios, mid-point check</w:t>
      </w:r>
      <w:r w:rsidR="5F0DFE0E" w:rsidRPr="00004B07">
        <w:rPr>
          <w:rFonts w:asciiTheme="minorHAnsi" w:eastAsia="Calibri" w:hAnsiTheme="minorHAnsi" w:cstheme="minorHAnsi"/>
        </w:rPr>
        <w:t>-</w:t>
      </w:r>
      <w:r w:rsidRPr="00004B07">
        <w:rPr>
          <w:rFonts w:asciiTheme="minorHAnsi" w:eastAsia="Calibri" w:hAnsiTheme="minorHAnsi" w:cstheme="minorHAnsi"/>
        </w:rPr>
        <w:t>ins, etc.</w:t>
      </w:r>
    </w:p>
    <w:p w14:paraId="4D1A23D3" w14:textId="316D43C5" w:rsidR="35DF1235" w:rsidRPr="00004B07" w:rsidRDefault="35DF1235" w:rsidP="000A5466">
      <w:pPr>
        <w:pStyle w:val="ListParagraph"/>
        <w:numPr>
          <w:ilvl w:val="0"/>
          <w:numId w:val="46"/>
        </w:numPr>
        <w:spacing w:after="0" w:line="256" w:lineRule="auto"/>
        <w:rPr>
          <w:rFonts w:eastAsiaTheme="minorEastAsia"/>
          <w:sz w:val="24"/>
          <w:szCs w:val="24"/>
        </w:rPr>
      </w:pPr>
      <w:r w:rsidRPr="5520DB8B">
        <w:rPr>
          <w:rFonts w:eastAsia="Calibri"/>
          <w:sz w:val="24"/>
          <w:szCs w:val="24"/>
        </w:rPr>
        <w:t>Failure to respond to clinical team communications in a timely manner (emails, Yammers, messages posted that require sign up/attention)</w:t>
      </w:r>
    </w:p>
    <w:p w14:paraId="1357BAA4" w14:textId="6DBA861F" w:rsidR="00705648" w:rsidRPr="00004B07" w:rsidRDefault="00705648" w:rsidP="000A5466">
      <w:pPr>
        <w:widowControl/>
        <w:numPr>
          <w:ilvl w:val="0"/>
          <w:numId w:val="46"/>
        </w:numPr>
        <w:autoSpaceDE/>
        <w:autoSpaceDN/>
        <w:adjustRightInd/>
        <w:spacing w:line="256" w:lineRule="auto"/>
        <w:rPr>
          <w:rFonts w:asciiTheme="minorHAnsi" w:eastAsia="Calibri" w:hAnsiTheme="minorHAnsi" w:cstheme="minorHAnsi"/>
          <w:b/>
          <w:bCs/>
          <w:i/>
          <w:iCs/>
        </w:rPr>
      </w:pPr>
      <w:r w:rsidRPr="00004B07">
        <w:rPr>
          <w:rFonts w:asciiTheme="minorHAnsi" w:eastAsia="Calibri" w:hAnsiTheme="minorHAnsi" w:cstheme="minorHAnsi"/>
        </w:rPr>
        <w:t xml:space="preserve">Failure to complete site credentialing in a timely fashion (as noted in Typhon). </w:t>
      </w:r>
    </w:p>
    <w:p w14:paraId="6AA9863A" w14:textId="6EAD91A2" w:rsidR="00705648" w:rsidRPr="00004B07" w:rsidRDefault="0374EE90" w:rsidP="000A5466">
      <w:pPr>
        <w:widowControl/>
        <w:numPr>
          <w:ilvl w:val="0"/>
          <w:numId w:val="46"/>
        </w:numPr>
        <w:autoSpaceDE/>
        <w:autoSpaceDN/>
        <w:adjustRightInd/>
        <w:spacing w:line="256" w:lineRule="auto"/>
        <w:rPr>
          <w:rFonts w:asciiTheme="minorHAnsi" w:hAnsiTheme="minorHAnsi" w:cstheme="minorHAnsi"/>
          <w:b/>
          <w:bCs/>
          <w:i/>
          <w:iCs/>
        </w:rPr>
      </w:pPr>
      <w:r w:rsidRPr="00004B07">
        <w:rPr>
          <w:rFonts w:asciiTheme="minorHAnsi" w:eastAsia="Calibri" w:hAnsiTheme="minorHAnsi" w:cstheme="minorHAnsi"/>
          <w:b/>
          <w:bCs/>
          <w:i/>
          <w:iCs/>
        </w:rPr>
        <w:t>An “unsatisfactory” professionalism score of this nature</w:t>
      </w:r>
      <w:r w:rsidR="00705648" w:rsidRPr="00004B07">
        <w:rPr>
          <w:rFonts w:asciiTheme="minorHAnsi" w:eastAsia="Calibri" w:hAnsiTheme="minorHAnsi" w:cstheme="minorHAnsi"/>
          <w:b/>
          <w:bCs/>
          <w:i/>
          <w:iCs/>
        </w:rPr>
        <w:t xml:space="preserve"> also includes a letter professional warning.</w:t>
      </w:r>
      <w:r w:rsidR="63AFCBA5" w:rsidRPr="00004B07">
        <w:rPr>
          <w:rFonts w:asciiTheme="minorHAnsi" w:eastAsia="Calibri" w:hAnsiTheme="minorHAnsi" w:cstheme="minorHAnsi"/>
          <w:b/>
          <w:bCs/>
          <w:i/>
          <w:iCs/>
        </w:rPr>
        <w:t xml:space="preserve"> Repeated concerns after warning may result in professional probation and delay program completion and/or licensure. </w:t>
      </w:r>
    </w:p>
    <w:p w14:paraId="048F5CF4" w14:textId="77777777" w:rsidR="00705648" w:rsidRPr="00004B07" w:rsidRDefault="00705648" w:rsidP="00705648">
      <w:pPr>
        <w:widowControl/>
        <w:autoSpaceDE/>
        <w:autoSpaceDN/>
        <w:adjustRightInd/>
        <w:spacing w:line="256" w:lineRule="auto"/>
        <w:rPr>
          <w:rFonts w:asciiTheme="minorHAnsi" w:eastAsia="Calibri" w:hAnsiTheme="minorHAnsi" w:cstheme="minorHAnsi"/>
        </w:rPr>
      </w:pPr>
    </w:p>
    <w:p w14:paraId="0AEDB61D" w14:textId="587AC38D" w:rsidR="00705648" w:rsidRPr="00004B07" w:rsidRDefault="00705648" w:rsidP="5D11044C">
      <w:pPr>
        <w:widowControl/>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rPr>
        <w:t xml:space="preserve">Additionally, professionalism concerns </w:t>
      </w:r>
      <w:r w:rsidR="00EE575C" w:rsidRPr="00004B07">
        <w:rPr>
          <w:rFonts w:asciiTheme="minorHAnsi" w:eastAsia="Calibri" w:hAnsiTheme="minorHAnsi" w:cstheme="minorHAnsi"/>
        </w:rPr>
        <w:t xml:space="preserve">identified by the faculty or brought to the </w:t>
      </w:r>
      <w:r w:rsidRPr="00004B07">
        <w:rPr>
          <w:rFonts w:asciiTheme="minorHAnsi" w:eastAsia="Calibri" w:hAnsiTheme="minorHAnsi" w:cstheme="minorHAnsi"/>
        </w:rPr>
        <w:t>attention of the faculty by a site</w:t>
      </w:r>
      <w:r w:rsidR="00EE575C" w:rsidRPr="00004B07">
        <w:rPr>
          <w:rFonts w:asciiTheme="minorHAnsi" w:eastAsia="Calibri" w:hAnsiTheme="minorHAnsi" w:cstheme="minorHAnsi"/>
        </w:rPr>
        <w:t>, colleague,</w:t>
      </w:r>
      <w:r w:rsidRPr="00004B07">
        <w:rPr>
          <w:rFonts w:asciiTheme="minorHAnsi" w:eastAsia="Calibri" w:hAnsiTheme="minorHAnsi" w:cstheme="minorHAnsi"/>
        </w:rPr>
        <w:t xml:space="preserve"> or preceptor </w:t>
      </w:r>
      <w:r w:rsidR="00EE575C" w:rsidRPr="00004B07">
        <w:rPr>
          <w:rFonts w:asciiTheme="minorHAnsi" w:eastAsia="Calibri" w:hAnsiTheme="minorHAnsi" w:cstheme="minorHAnsi"/>
        </w:rPr>
        <w:t xml:space="preserve">will be investigated by the clinical team.  </w:t>
      </w:r>
      <w:r w:rsidR="00EE575C" w:rsidRPr="00004B07">
        <w:rPr>
          <w:rFonts w:asciiTheme="minorHAnsi" w:eastAsia="Calibri" w:hAnsiTheme="minorHAnsi" w:cstheme="minorHAnsi"/>
          <w:b/>
          <w:bCs/>
          <w:u w:val="single"/>
        </w:rPr>
        <w:t xml:space="preserve">More serious or egregious professionalism violations </w:t>
      </w:r>
      <w:r w:rsidRPr="00004B07">
        <w:rPr>
          <w:rFonts w:asciiTheme="minorHAnsi" w:eastAsia="Calibri" w:hAnsiTheme="minorHAnsi" w:cstheme="minorHAnsi"/>
          <w:b/>
          <w:bCs/>
          <w:u w:val="single"/>
        </w:rPr>
        <w:t>may result IMMEDIATE referral to SPC.</w:t>
      </w:r>
      <w:r w:rsidRPr="00004B07">
        <w:rPr>
          <w:rFonts w:asciiTheme="minorHAnsi" w:eastAsia="Calibri" w:hAnsiTheme="minorHAnsi" w:cstheme="minorHAnsi"/>
        </w:rPr>
        <w:t xml:space="preserve"> The SPC policies can be found in the ECU PA Student Handbook. </w:t>
      </w:r>
      <w:r w:rsidRPr="00004B07">
        <w:rPr>
          <w:rFonts w:asciiTheme="minorHAnsi" w:eastAsia="Calibri" w:hAnsiTheme="minorHAnsi" w:cstheme="minorHAnsi"/>
          <w:u w:val="single"/>
        </w:rPr>
        <w:t>SPC recommendations may include remediation, warning/probation and/or program dismissal</w:t>
      </w:r>
      <w:r w:rsidRPr="00004B07">
        <w:rPr>
          <w:rFonts w:asciiTheme="minorHAnsi" w:eastAsia="Calibri" w:hAnsiTheme="minorHAnsi" w:cstheme="minorHAnsi"/>
        </w:rPr>
        <w:t xml:space="preserve">.  These types of issues may include, but are not limited </w:t>
      </w:r>
      <w:r w:rsidR="00EE575C" w:rsidRPr="00004B07">
        <w:rPr>
          <w:rFonts w:asciiTheme="minorHAnsi" w:eastAsia="Calibri" w:hAnsiTheme="minorHAnsi" w:cstheme="minorHAnsi"/>
        </w:rPr>
        <w:t>to</w:t>
      </w:r>
      <w:r w:rsidRPr="00004B07">
        <w:rPr>
          <w:rFonts w:asciiTheme="minorHAnsi" w:eastAsia="Calibri" w:hAnsiTheme="minorHAnsi" w:cstheme="minorHAnsi"/>
        </w:rPr>
        <w:t xml:space="preserve"> integrity concerns, substance abuse, arrest, disruptive behavior, non-appearance for rotation, inappropriate reactions to </w:t>
      </w:r>
      <w:r w:rsidR="00381595">
        <w:rPr>
          <w:rFonts w:asciiTheme="minorHAnsi" w:eastAsia="Calibri" w:hAnsiTheme="minorHAnsi" w:cstheme="minorHAnsi"/>
        </w:rPr>
        <w:t>feedback</w:t>
      </w:r>
      <w:r w:rsidRPr="00004B07">
        <w:rPr>
          <w:rFonts w:asciiTheme="minorHAnsi" w:eastAsia="Calibri" w:hAnsiTheme="minorHAnsi" w:cstheme="minorHAnsi"/>
        </w:rPr>
        <w:t xml:space="preserve"> or inappropriate behaviors while on site, HIPAA violations, etc. </w:t>
      </w:r>
    </w:p>
    <w:p w14:paraId="5C703639" w14:textId="77777777" w:rsidR="00705648" w:rsidRPr="00004B07" w:rsidRDefault="00705648" w:rsidP="00705648">
      <w:pPr>
        <w:widowControl/>
        <w:autoSpaceDE/>
        <w:autoSpaceDN/>
        <w:adjustRightInd/>
        <w:spacing w:line="256" w:lineRule="auto"/>
        <w:rPr>
          <w:rFonts w:asciiTheme="minorHAnsi" w:eastAsia="Calibri" w:hAnsiTheme="minorHAnsi" w:cstheme="minorHAnsi"/>
        </w:rPr>
      </w:pPr>
    </w:p>
    <w:p w14:paraId="572A06A2" w14:textId="1ED930C6" w:rsidR="00A44D05" w:rsidRPr="00FD1285" w:rsidRDefault="00705648" w:rsidP="00FD1285">
      <w:pPr>
        <w:widowControl/>
        <w:autoSpaceDE/>
        <w:autoSpaceDN/>
        <w:adjustRightInd/>
        <w:spacing w:line="256" w:lineRule="auto"/>
        <w:rPr>
          <w:rFonts w:asciiTheme="minorHAnsi" w:eastAsia="Calibri" w:hAnsiTheme="minorHAnsi" w:cstheme="minorHAnsi"/>
        </w:rPr>
      </w:pPr>
      <w:r w:rsidRPr="00004B07">
        <w:rPr>
          <w:rFonts w:asciiTheme="minorHAnsi" w:eastAsia="Calibri" w:hAnsiTheme="minorHAnsi" w:cstheme="minorHAnsi"/>
          <w:b/>
          <w:bCs/>
        </w:rPr>
        <w:t>Satisfactory professionalism is required to progress in the clinical year</w:t>
      </w:r>
      <w:r w:rsidRPr="00004B07">
        <w:rPr>
          <w:rFonts w:asciiTheme="minorHAnsi" w:eastAsia="Calibri" w:hAnsiTheme="minorHAnsi" w:cstheme="minorHAnsi"/>
        </w:rPr>
        <w:t xml:space="preserve">, separately from overall course performance. See the SCPE manual “clinical year progress” section. </w:t>
      </w:r>
      <w:bookmarkStart w:id="94" w:name="_Toc111781520"/>
      <w:bookmarkStart w:id="95" w:name="_Toc93413570"/>
    </w:p>
    <w:p w14:paraId="2AF82533" w14:textId="6EF564D4" w:rsidR="00F53A91" w:rsidRPr="00A44D05" w:rsidRDefault="00F53A91" w:rsidP="00480BE8">
      <w:pPr>
        <w:pStyle w:val="Heading1"/>
        <w:rPr>
          <w:rFonts w:asciiTheme="minorHAnsi" w:hAnsiTheme="minorHAnsi" w:cstheme="minorHAnsi"/>
          <w:color w:val="auto"/>
        </w:rPr>
      </w:pPr>
      <w:r w:rsidRPr="00A44D05">
        <w:rPr>
          <w:rFonts w:asciiTheme="minorHAnsi" w:hAnsiTheme="minorHAnsi" w:cstheme="minorHAnsi"/>
          <w:color w:val="auto"/>
        </w:rPr>
        <w:lastRenderedPageBreak/>
        <w:t>S</w:t>
      </w:r>
      <w:r w:rsidR="003B6FEA" w:rsidRPr="00A44D05">
        <w:rPr>
          <w:rFonts w:asciiTheme="minorHAnsi" w:hAnsiTheme="minorHAnsi" w:cstheme="minorHAnsi"/>
          <w:color w:val="auto"/>
        </w:rPr>
        <w:t>tandard</w:t>
      </w:r>
      <w:r w:rsidRPr="00A44D05">
        <w:rPr>
          <w:rFonts w:asciiTheme="minorHAnsi" w:hAnsiTheme="minorHAnsi" w:cstheme="minorHAnsi"/>
          <w:color w:val="auto"/>
        </w:rPr>
        <w:t xml:space="preserve"> O</w:t>
      </w:r>
      <w:r w:rsidR="003B6FEA" w:rsidRPr="00A44D05">
        <w:rPr>
          <w:rFonts w:asciiTheme="minorHAnsi" w:hAnsiTheme="minorHAnsi" w:cstheme="minorHAnsi"/>
          <w:color w:val="auto"/>
        </w:rPr>
        <w:t>perating</w:t>
      </w:r>
      <w:r w:rsidRPr="00A44D05">
        <w:rPr>
          <w:rFonts w:asciiTheme="minorHAnsi" w:hAnsiTheme="minorHAnsi" w:cstheme="minorHAnsi"/>
          <w:color w:val="auto"/>
        </w:rPr>
        <w:t xml:space="preserve"> P</w:t>
      </w:r>
      <w:r w:rsidR="003B6FEA" w:rsidRPr="00A44D05">
        <w:rPr>
          <w:rFonts w:asciiTheme="minorHAnsi" w:hAnsiTheme="minorHAnsi" w:cstheme="minorHAnsi"/>
          <w:color w:val="auto"/>
        </w:rPr>
        <w:t xml:space="preserve">rocedures for </w:t>
      </w:r>
      <w:r w:rsidRPr="00A44D05">
        <w:rPr>
          <w:rFonts w:asciiTheme="minorHAnsi" w:hAnsiTheme="minorHAnsi" w:cstheme="minorHAnsi"/>
          <w:color w:val="auto"/>
        </w:rPr>
        <w:t>M</w:t>
      </w:r>
      <w:r w:rsidR="003B6FEA" w:rsidRPr="00A44D05">
        <w:rPr>
          <w:rFonts w:asciiTheme="minorHAnsi" w:hAnsiTheme="minorHAnsi" w:cstheme="minorHAnsi"/>
          <w:color w:val="auto"/>
        </w:rPr>
        <w:t>issed</w:t>
      </w:r>
      <w:r w:rsidRPr="00A44D05">
        <w:rPr>
          <w:rFonts w:asciiTheme="minorHAnsi" w:hAnsiTheme="minorHAnsi" w:cstheme="minorHAnsi"/>
          <w:color w:val="auto"/>
        </w:rPr>
        <w:t xml:space="preserve"> C</w:t>
      </w:r>
      <w:r w:rsidR="003B6FEA" w:rsidRPr="00A44D05">
        <w:rPr>
          <w:rFonts w:asciiTheme="minorHAnsi" w:hAnsiTheme="minorHAnsi" w:cstheme="minorHAnsi"/>
          <w:color w:val="auto"/>
        </w:rPr>
        <w:t xml:space="preserve">linical </w:t>
      </w:r>
      <w:r w:rsidRPr="00A44D05">
        <w:rPr>
          <w:rFonts w:asciiTheme="minorHAnsi" w:hAnsiTheme="minorHAnsi" w:cstheme="minorHAnsi"/>
          <w:color w:val="auto"/>
        </w:rPr>
        <w:t>T</w:t>
      </w:r>
      <w:r w:rsidR="003B6FEA" w:rsidRPr="00A44D05">
        <w:rPr>
          <w:rFonts w:asciiTheme="minorHAnsi" w:hAnsiTheme="minorHAnsi" w:cstheme="minorHAnsi"/>
          <w:color w:val="auto"/>
        </w:rPr>
        <w:t>ime</w:t>
      </w:r>
      <w:bookmarkEnd w:id="94"/>
      <w:bookmarkEnd w:id="95"/>
    </w:p>
    <w:p w14:paraId="747DFC1E" w14:textId="77777777" w:rsidR="00F53A91" w:rsidRPr="00004B07" w:rsidRDefault="00F53A91" w:rsidP="003B6A9D">
      <w:pPr>
        <w:pStyle w:val="Default"/>
        <w:rPr>
          <w:rFonts w:asciiTheme="minorHAnsi" w:hAnsiTheme="minorHAnsi" w:cstheme="minorHAnsi"/>
        </w:rPr>
      </w:pPr>
    </w:p>
    <w:p w14:paraId="471EE59C" w14:textId="1EE75016" w:rsidR="00E317F1" w:rsidRPr="00004B07" w:rsidRDefault="00E317F1" w:rsidP="003B6A9D">
      <w:pPr>
        <w:outlineLvl w:val="0"/>
        <w:rPr>
          <w:rFonts w:asciiTheme="minorHAnsi" w:hAnsiTheme="minorHAnsi" w:cstheme="minorBidi"/>
          <w:b/>
          <w:color w:val="000000"/>
          <w:u w:val="single"/>
        </w:rPr>
      </w:pPr>
      <w:bookmarkStart w:id="96" w:name="_Toc77844301"/>
      <w:bookmarkStart w:id="97" w:name="_Toc93413571"/>
      <w:bookmarkStart w:id="98" w:name="_Toc685907780"/>
      <w:r w:rsidRPr="2DAE466C">
        <w:rPr>
          <w:rFonts w:asciiTheme="minorHAnsi" w:hAnsiTheme="minorHAnsi" w:cstheme="minorBidi"/>
          <w:b/>
          <w:color w:val="000000" w:themeColor="text1"/>
          <w:u w:val="single"/>
        </w:rPr>
        <w:t>Physician Assistant Program Missed Clinical Experience Standard Operating Procedure</w:t>
      </w:r>
      <w:bookmarkEnd w:id="96"/>
      <w:bookmarkEnd w:id="97"/>
      <w:r w:rsidRPr="2DAE466C">
        <w:rPr>
          <w:rFonts w:asciiTheme="minorHAnsi" w:hAnsiTheme="minorHAnsi" w:cstheme="minorBidi"/>
          <w:b/>
          <w:color w:val="000000" w:themeColor="text1"/>
          <w:u w:val="single"/>
        </w:rPr>
        <w:t xml:space="preserve"> </w:t>
      </w:r>
      <w:bookmarkEnd w:id="98"/>
    </w:p>
    <w:p w14:paraId="075B7A93" w14:textId="71501615" w:rsidR="00E317F1" w:rsidRPr="00004B07" w:rsidRDefault="00E317F1" w:rsidP="003B6A9D">
      <w:pPr>
        <w:rPr>
          <w:rFonts w:asciiTheme="minorHAnsi" w:hAnsiTheme="minorHAnsi" w:cstheme="minorHAnsi"/>
          <w:b/>
          <w:color w:val="000000"/>
        </w:rPr>
      </w:pPr>
      <w:r w:rsidRPr="00004B07">
        <w:rPr>
          <w:rFonts w:asciiTheme="minorHAnsi" w:hAnsiTheme="minorHAnsi" w:cstheme="minorHAnsi"/>
          <w:bCs/>
          <w:color w:val="000000"/>
        </w:rPr>
        <w:t xml:space="preserve">It is the standard operating procedure of the East Carolina University Physician Assistant Program for all students to participate as directed in clinical experience opportunities.  All students must attend SCPE assignments as designed by the PA Program faculty and approved preceptors.  </w:t>
      </w:r>
      <w:r w:rsidRPr="00004B07">
        <w:rPr>
          <w:rFonts w:asciiTheme="minorHAnsi" w:hAnsiTheme="minorHAnsi" w:cstheme="minorHAnsi"/>
          <w:b/>
          <w:bCs/>
          <w:i/>
          <w:color w:val="000000"/>
        </w:rPr>
        <w:t>Other than the five allowed personal days</w:t>
      </w:r>
      <w:r w:rsidR="00F53A91" w:rsidRPr="00004B07">
        <w:rPr>
          <w:rFonts w:asciiTheme="minorHAnsi" w:hAnsiTheme="minorHAnsi" w:cstheme="minorHAnsi"/>
          <w:b/>
          <w:bCs/>
          <w:i/>
          <w:color w:val="000000"/>
        </w:rPr>
        <w:t xml:space="preserve"> (below)</w:t>
      </w:r>
      <w:r w:rsidRPr="00004B07">
        <w:rPr>
          <w:rFonts w:asciiTheme="minorHAnsi" w:hAnsiTheme="minorHAnsi" w:cstheme="minorHAnsi"/>
          <w:b/>
          <w:bCs/>
          <w:i/>
          <w:color w:val="000000"/>
        </w:rPr>
        <w:t>, all missed clinical days must be recovered on a day for day basis</w:t>
      </w:r>
      <w:r w:rsidRPr="00004B07">
        <w:rPr>
          <w:rFonts w:asciiTheme="minorHAnsi" w:hAnsiTheme="minorHAnsi" w:cstheme="minorHAnsi"/>
          <w:bCs/>
          <w:color w:val="000000"/>
        </w:rPr>
        <w:t xml:space="preserve">. Missed clinical days may be recovered during the SCPE if time allows or at other times as approved by the clinical coordinators.  </w:t>
      </w:r>
      <w:r w:rsidR="00B509EE" w:rsidRPr="00004B07">
        <w:rPr>
          <w:rFonts w:asciiTheme="minorHAnsi" w:hAnsiTheme="minorHAnsi" w:cstheme="minorHAnsi"/>
          <w:bCs/>
          <w:color w:val="000000"/>
        </w:rPr>
        <w:t>To</w:t>
      </w:r>
      <w:r w:rsidRPr="00004B07">
        <w:rPr>
          <w:rFonts w:asciiTheme="minorHAnsi" w:hAnsiTheme="minorHAnsi" w:cstheme="minorHAnsi"/>
          <w:bCs/>
          <w:color w:val="000000"/>
        </w:rPr>
        <w:t xml:space="preserve"> successfully complete the </w:t>
      </w:r>
      <w:r w:rsidR="00B509EE" w:rsidRPr="00004B07">
        <w:rPr>
          <w:rFonts w:asciiTheme="minorHAnsi" w:hAnsiTheme="minorHAnsi" w:cstheme="minorHAnsi"/>
          <w:bCs/>
          <w:color w:val="000000"/>
        </w:rPr>
        <w:t>PA program</w:t>
      </w:r>
      <w:r w:rsidRPr="00004B07">
        <w:rPr>
          <w:rFonts w:asciiTheme="minorHAnsi" w:hAnsiTheme="minorHAnsi" w:cstheme="minorHAnsi"/>
          <w:bCs/>
          <w:color w:val="000000"/>
        </w:rPr>
        <w:t xml:space="preserve"> curriculum on time, SCPEs must be started and completed as scheduled.  Any absences must be brought to the attention of the clinical coordinator </w:t>
      </w:r>
      <w:r w:rsidRPr="00004B07">
        <w:rPr>
          <w:rFonts w:asciiTheme="minorHAnsi" w:hAnsiTheme="minorHAnsi" w:cstheme="minorHAnsi"/>
          <w:bCs/>
          <w:color w:val="000000"/>
          <w:u w:val="single"/>
        </w:rPr>
        <w:t>as soon as possible</w:t>
      </w:r>
      <w:r w:rsidRPr="00004B07">
        <w:rPr>
          <w:rFonts w:asciiTheme="minorHAnsi" w:hAnsiTheme="minorHAnsi" w:cstheme="minorHAnsi"/>
          <w:bCs/>
          <w:color w:val="000000"/>
        </w:rPr>
        <w:t xml:space="preserve">. </w:t>
      </w:r>
      <w:r w:rsidRPr="00004B07">
        <w:rPr>
          <w:rFonts w:asciiTheme="minorHAnsi" w:hAnsiTheme="minorHAnsi" w:cstheme="minorHAnsi"/>
          <w:b/>
          <w:bCs/>
          <w:color w:val="000000"/>
        </w:rPr>
        <w:t xml:space="preserve">All anticipated absences must be approved by the preceptor and clinical coordinator </w:t>
      </w:r>
      <w:r w:rsidRPr="00004B07">
        <w:rPr>
          <w:rFonts w:asciiTheme="minorHAnsi" w:hAnsiTheme="minorHAnsi" w:cstheme="minorHAnsi"/>
          <w:b/>
          <w:bCs/>
          <w:color w:val="000000"/>
          <w:u w:val="single"/>
        </w:rPr>
        <w:t>in advance</w:t>
      </w:r>
      <w:r w:rsidRPr="00004B07">
        <w:rPr>
          <w:rFonts w:asciiTheme="minorHAnsi" w:hAnsiTheme="minorHAnsi" w:cstheme="minorHAnsi"/>
          <w:b/>
          <w:bCs/>
          <w:color w:val="000000"/>
        </w:rPr>
        <w:t>,</w:t>
      </w:r>
      <w:r w:rsidRPr="00004B07">
        <w:rPr>
          <w:rFonts w:asciiTheme="minorHAnsi" w:hAnsiTheme="minorHAnsi" w:cstheme="minorHAnsi"/>
          <w:bCs/>
          <w:color w:val="000000"/>
        </w:rPr>
        <w:t xml:space="preserve"> </w:t>
      </w:r>
      <w:r w:rsidRPr="00004B07">
        <w:rPr>
          <w:rFonts w:asciiTheme="minorHAnsi" w:hAnsiTheme="minorHAnsi" w:cstheme="minorHAnsi"/>
          <w:b/>
          <w:bCs/>
          <w:color w:val="000000"/>
        </w:rPr>
        <w:t xml:space="preserve">and illnesses must be reported immediately to the clinical coordinator. </w:t>
      </w:r>
    </w:p>
    <w:p w14:paraId="5B7A1844" w14:textId="77777777" w:rsidR="00E317F1" w:rsidRPr="00004B07" w:rsidRDefault="00E317F1" w:rsidP="003B6A9D">
      <w:pPr>
        <w:rPr>
          <w:rFonts w:asciiTheme="minorHAnsi" w:hAnsiTheme="minorHAnsi" w:cstheme="minorHAnsi"/>
          <w:b/>
          <w:bCs/>
          <w:color w:val="000000"/>
        </w:rPr>
      </w:pPr>
      <w:r w:rsidRPr="00004B07">
        <w:rPr>
          <w:rFonts w:asciiTheme="minorHAnsi" w:hAnsiTheme="minorHAnsi" w:cstheme="minorHAnsi"/>
          <w:b/>
          <w:bCs/>
          <w:color w:val="000000"/>
        </w:rPr>
        <w:t xml:space="preserve"> </w:t>
      </w:r>
    </w:p>
    <w:p w14:paraId="6B7971AD" w14:textId="3A6C310B" w:rsidR="00655A41" w:rsidRPr="00B2230B" w:rsidRDefault="00E317F1" w:rsidP="00655A41">
      <w:pPr>
        <w:pStyle w:val="NormalWeb"/>
      </w:pPr>
      <w:r w:rsidRPr="36AB59EF">
        <w:rPr>
          <w:rFonts w:asciiTheme="minorHAnsi" w:hAnsiTheme="minorHAnsi" w:cstheme="minorBidi"/>
        </w:rPr>
        <w:t>Should a preceptor grant a student permission for absence from scheduled clinical experiences, the student is responsible for notifying a clinical coordinator </w:t>
      </w:r>
      <w:r w:rsidR="0071086F" w:rsidRPr="36AB59EF">
        <w:rPr>
          <w:rFonts w:asciiTheme="minorHAnsi" w:hAnsiTheme="minorHAnsi" w:cstheme="minorBidi"/>
        </w:rPr>
        <w:t xml:space="preserve">by Yammer/email AND COMPLETING THIS FORM: </w:t>
      </w:r>
      <w:hyperlink r:id="rId25">
        <w:r w:rsidR="56579F90" w:rsidRPr="57857168">
          <w:rPr>
            <w:rStyle w:val="Hyperlink"/>
            <w:rFonts w:asciiTheme="minorHAnsi" w:eastAsiaTheme="minorEastAsia" w:hAnsiTheme="minorHAnsi" w:cstheme="minorBidi"/>
          </w:rPr>
          <w:t>https://ecu.az1.qualtrics.com/jfe/form/SV_bju3p6Ak1ExIOTY</w:t>
        </w:r>
      </w:hyperlink>
    </w:p>
    <w:p w14:paraId="01626877" w14:textId="473E2D50" w:rsidR="57857168" w:rsidRDefault="57857168" w:rsidP="57857168">
      <w:pPr>
        <w:pStyle w:val="NormalWeb"/>
        <w:rPr>
          <w:rFonts w:asciiTheme="minorHAnsi" w:eastAsiaTheme="minorEastAsia" w:hAnsiTheme="minorHAnsi" w:cstheme="minorBidi"/>
          <w:color w:val="000000" w:themeColor="text1"/>
        </w:rPr>
      </w:pPr>
    </w:p>
    <w:p w14:paraId="7601D1C0" w14:textId="2782392B" w:rsidR="00E317F1" w:rsidRPr="00004B07" w:rsidRDefault="00E317F1" w:rsidP="003B6A9D">
      <w:pPr>
        <w:rPr>
          <w:rFonts w:asciiTheme="minorHAnsi" w:hAnsiTheme="minorHAnsi" w:cstheme="minorHAnsi"/>
          <w:color w:val="000000"/>
        </w:rPr>
      </w:pPr>
      <w:r w:rsidRPr="00004B07">
        <w:rPr>
          <w:rFonts w:asciiTheme="minorHAnsi" w:hAnsiTheme="minorHAnsi" w:cstheme="minorHAnsi"/>
          <w:color w:val="000000"/>
        </w:rPr>
        <w:t xml:space="preserve">The ECU Department of Physician Assistant Studies </w:t>
      </w:r>
      <w:r w:rsidRPr="00004B07">
        <w:rPr>
          <w:rFonts w:asciiTheme="minorHAnsi" w:hAnsiTheme="minorHAnsi" w:cstheme="minorHAnsi"/>
          <w:b/>
          <w:color w:val="000000"/>
          <w:u w:val="single"/>
        </w:rPr>
        <w:t>does not</w:t>
      </w:r>
      <w:r w:rsidRPr="00004B07">
        <w:rPr>
          <w:rFonts w:asciiTheme="minorHAnsi" w:hAnsiTheme="minorHAnsi" w:cstheme="minorHAnsi"/>
          <w:color w:val="000000"/>
        </w:rPr>
        <w:t xml:space="preserve"> have a standing “Reading Day” on the day prior to </w:t>
      </w:r>
      <w:r w:rsidR="001C027F" w:rsidRPr="00004B07">
        <w:rPr>
          <w:rFonts w:asciiTheme="minorHAnsi" w:hAnsiTheme="minorHAnsi" w:cstheme="minorHAnsi"/>
          <w:color w:val="000000"/>
        </w:rPr>
        <w:t>Call-back Day</w:t>
      </w:r>
      <w:r w:rsidRPr="00004B07">
        <w:rPr>
          <w:rFonts w:asciiTheme="minorHAnsi" w:hAnsiTheme="minorHAnsi" w:cstheme="minorHAnsi"/>
          <w:color w:val="000000"/>
        </w:rPr>
        <w:t xml:space="preserve"> or end of rotation testing, and students </w:t>
      </w:r>
      <w:r w:rsidR="00F53A91" w:rsidRPr="00004B07">
        <w:rPr>
          <w:rFonts w:asciiTheme="minorHAnsi" w:hAnsiTheme="minorHAnsi" w:cstheme="minorHAnsi"/>
          <w:b/>
          <w:color w:val="000000"/>
          <w:u w:val="single"/>
        </w:rPr>
        <w:t>MUST NOT</w:t>
      </w:r>
      <w:r w:rsidRPr="00004B07">
        <w:rPr>
          <w:rFonts w:asciiTheme="minorHAnsi" w:hAnsiTheme="minorHAnsi" w:cstheme="minorHAnsi"/>
          <w:color w:val="000000"/>
        </w:rPr>
        <w:t xml:space="preserve"> inform their preceptors that a Reading Day is expected. Missed time is not approved until a clinical coordinator has agreed to the absence.</w:t>
      </w:r>
    </w:p>
    <w:p w14:paraId="1BDC4B92" w14:textId="77777777" w:rsidR="00191D89" w:rsidRPr="00004B07" w:rsidRDefault="00191D89" w:rsidP="003B6A9D">
      <w:pPr>
        <w:pStyle w:val="Default"/>
        <w:rPr>
          <w:rFonts w:asciiTheme="minorHAnsi" w:hAnsiTheme="minorHAnsi" w:cstheme="minorHAnsi"/>
          <w:u w:val="single"/>
        </w:rPr>
      </w:pPr>
    </w:p>
    <w:p w14:paraId="198AFD57" w14:textId="3707F931" w:rsidR="00E1582F" w:rsidRPr="00004B07" w:rsidRDefault="00E1582F" w:rsidP="003B6A9D">
      <w:pPr>
        <w:pStyle w:val="Default"/>
        <w:rPr>
          <w:rFonts w:asciiTheme="minorHAnsi" w:hAnsiTheme="minorHAnsi" w:cstheme="minorHAnsi"/>
          <w:u w:val="single"/>
        </w:rPr>
      </w:pPr>
      <w:r w:rsidRPr="00004B07">
        <w:rPr>
          <w:rFonts w:asciiTheme="minorHAnsi" w:hAnsiTheme="minorHAnsi" w:cstheme="minorHAnsi"/>
          <w:u w:val="single"/>
        </w:rPr>
        <w:t>Contingency</w:t>
      </w:r>
      <w:r w:rsidR="00D44954" w:rsidRPr="00004B07">
        <w:rPr>
          <w:rFonts w:asciiTheme="minorHAnsi" w:hAnsiTheme="minorHAnsi" w:cstheme="minorHAnsi"/>
          <w:color w:val="auto"/>
          <w:u w:val="single"/>
        </w:rPr>
        <w:t>/Supplemental</w:t>
      </w:r>
      <w:r w:rsidRPr="00004B07">
        <w:rPr>
          <w:rFonts w:asciiTheme="minorHAnsi" w:hAnsiTheme="minorHAnsi" w:cstheme="minorHAnsi"/>
          <w:color w:val="auto"/>
          <w:u w:val="single"/>
        </w:rPr>
        <w:t xml:space="preserve"> Assignments</w:t>
      </w:r>
      <w:r w:rsidRPr="00004B07">
        <w:rPr>
          <w:rFonts w:asciiTheme="minorHAnsi" w:hAnsiTheme="minorHAnsi" w:cstheme="minorHAnsi"/>
          <w:u w:val="single"/>
        </w:rPr>
        <w:t>:</w:t>
      </w:r>
    </w:p>
    <w:p w14:paraId="40E35F8C" w14:textId="244BC00A" w:rsidR="00F53A91" w:rsidRPr="00004B07" w:rsidRDefault="00F53A91" w:rsidP="003B6A9D">
      <w:pPr>
        <w:pStyle w:val="Default"/>
        <w:rPr>
          <w:rFonts w:asciiTheme="minorHAnsi" w:hAnsiTheme="minorHAnsi" w:cstheme="minorHAnsi"/>
        </w:rPr>
      </w:pPr>
      <w:r w:rsidRPr="00004B07">
        <w:rPr>
          <w:rFonts w:asciiTheme="minorHAnsi" w:hAnsiTheme="minorHAnsi" w:cstheme="minorHAnsi"/>
        </w:rPr>
        <w:t xml:space="preserve">Missed clinical time should be made up </w:t>
      </w:r>
      <w:r w:rsidRPr="00004B07">
        <w:rPr>
          <w:rFonts w:asciiTheme="minorHAnsi" w:hAnsiTheme="minorHAnsi" w:cstheme="minorHAnsi"/>
          <w:b/>
          <w:bCs/>
        </w:rPr>
        <w:t>in clinic</w:t>
      </w:r>
      <w:r w:rsidRPr="00004B07">
        <w:rPr>
          <w:rFonts w:asciiTheme="minorHAnsi" w:hAnsiTheme="minorHAnsi" w:cstheme="minorHAnsi"/>
        </w:rPr>
        <w:t xml:space="preserve"> time when</w:t>
      </w:r>
      <w:r w:rsidR="000F09A5" w:rsidRPr="00004B07">
        <w:rPr>
          <w:rFonts w:asciiTheme="minorHAnsi" w:hAnsiTheme="minorHAnsi" w:cstheme="minorHAnsi"/>
          <w:color w:val="auto"/>
        </w:rPr>
        <w:t>ever</w:t>
      </w:r>
      <w:r w:rsidRPr="00004B07">
        <w:rPr>
          <w:rFonts w:asciiTheme="minorHAnsi" w:hAnsiTheme="minorHAnsi" w:cstheme="minorHAnsi"/>
        </w:rPr>
        <w:t xml:space="preserve"> possible</w:t>
      </w:r>
      <w:r w:rsidRPr="00004B07">
        <w:rPr>
          <w:rFonts w:asciiTheme="minorHAnsi" w:hAnsiTheme="minorHAnsi" w:cstheme="minorHAnsi"/>
          <w:color w:val="auto"/>
        </w:rPr>
        <w:t xml:space="preserve">. </w:t>
      </w:r>
      <w:r w:rsidR="00A71114" w:rsidRPr="00004B07">
        <w:rPr>
          <w:rFonts w:asciiTheme="minorHAnsi" w:hAnsiTheme="minorHAnsi" w:cstheme="minorHAnsi"/>
          <w:color w:val="auto"/>
        </w:rPr>
        <w:t>If this is not possible due to</w:t>
      </w:r>
      <w:r w:rsidRPr="00004B07">
        <w:rPr>
          <w:rFonts w:asciiTheme="minorHAnsi" w:hAnsiTheme="minorHAnsi" w:cstheme="minorHAnsi"/>
          <w:color w:val="auto"/>
        </w:rPr>
        <w:t xml:space="preserve"> inclement </w:t>
      </w:r>
      <w:r w:rsidRPr="00004B07">
        <w:rPr>
          <w:rFonts w:asciiTheme="minorHAnsi" w:hAnsiTheme="minorHAnsi" w:cstheme="minorHAnsi"/>
        </w:rPr>
        <w:t>weather or extenuating circumstances a “CONTINGENCY</w:t>
      </w:r>
      <w:r w:rsidR="00D44954" w:rsidRPr="00004B07">
        <w:rPr>
          <w:rFonts w:asciiTheme="minorHAnsi" w:hAnsiTheme="minorHAnsi" w:cstheme="minorHAnsi"/>
        </w:rPr>
        <w:t>/SUPPLEMENTAL</w:t>
      </w:r>
      <w:r w:rsidRPr="00004B07">
        <w:rPr>
          <w:rFonts w:asciiTheme="minorHAnsi" w:hAnsiTheme="minorHAnsi" w:cstheme="minorHAnsi"/>
        </w:rPr>
        <w:t xml:space="preserve"> ASSIGNMENT” will be made for the affected student(s). </w:t>
      </w:r>
      <w:r w:rsidR="0095357E">
        <w:rPr>
          <w:rFonts w:asciiTheme="minorHAnsi" w:hAnsiTheme="minorHAnsi" w:cstheme="minorHAnsi"/>
        </w:rPr>
        <w:t xml:space="preserve">Students will be provided with a spreadsheet to document </w:t>
      </w:r>
      <w:r w:rsidR="0083635B">
        <w:rPr>
          <w:rFonts w:asciiTheme="minorHAnsi" w:hAnsiTheme="minorHAnsi" w:cstheme="minorHAnsi"/>
        </w:rPr>
        <w:t xml:space="preserve">their time and assignments completed. The spreadsheet is to be uploaded in </w:t>
      </w:r>
      <w:r w:rsidR="00672E17">
        <w:rPr>
          <w:rFonts w:asciiTheme="minorHAnsi" w:hAnsiTheme="minorHAnsi" w:cstheme="minorHAnsi"/>
        </w:rPr>
        <w:t>Canvas under “Supplemental Work” for each individual SCPE.</w:t>
      </w:r>
      <w:r w:rsidR="00A63881">
        <w:rPr>
          <w:rFonts w:asciiTheme="minorHAnsi" w:hAnsiTheme="minorHAnsi" w:cstheme="minorHAnsi"/>
        </w:rPr>
        <w:t xml:space="preserve"> Total hours for the SCPE Clinic + Supplemental</w:t>
      </w:r>
      <w:r w:rsidR="008630DA">
        <w:rPr>
          <w:rFonts w:asciiTheme="minorHAnsi" w:hAnsiTheme="minorHAnsi" w:cstheme="minorHAnsi"/>
        </w:rPr>
        <w:t xml:space="preserve"> must meet the minimum requirement of 128 hours for the rotation.</w:t>
      </w:r>
    </w:p>
    <w:p w14:paraId="3ED8A5EA" w14:textId="77777777" w:rsidR="00E317F1" w:rsidRPr="00004B07" w:rsidRDefault="00E317F1" w:rsidP="003B6A9D">
      <w:pPr>
        <w:rPr>
          <w:rFonts w:asciiTheme="minorHAnsi" w:hAnsiTheme="minorHAnsi" w:cstheme="minorHAnsi"/>
          <w:color w:val="000000"/>
        </w:rPr>
      </w:pPr>
    </w:p>
    <w:p w14:paraId="1BE48720" w14:textId="77777777" w:rsidR="00E1582F" w:rsidRPr="00004B07" w:rsidRDefault="004B13FC" w:rsidP="003B6A9D">
      <w:pPr>
        <w:rPr>
          <w:rFonts w:asciiTheme="minorHAnsi" w:hAnsiTheme="minorHAnsi" w:cstheme="minorHAnsi"/>
          <w:color w:val="000000"/>
        </w:rPr>
      </w:pPr>
      <w:r w:rsidRPr="00004B07">
        <w:rPr>
          <w:rFonts w:asciiTheme="minorHAnsi" w:hAnsiTheme="minorHAnsi" w:cstheme="minorHAnsi"/>
          <w:b/>
          <w:color w:val="000000"/>
          <w:u w:val="single"/>
        </w:rPr>
        <w:t>PERSONAL DAYS</w:t>
      </w:r>
      <w:r w:rsidRPr="00004B07">
        <w:rPr>
          <w:rFonts w:asciiTheme="minorHAnsi" w:hAnsiTheme="minorHAnsi" w:cstheme="minorHAnsi"/>
          <w:b/>
          <w:color w:val="000000"/>
        </w:rPr>
        <w:t>:</w:t>
      </w:r>
      <w:r w:rsidRPr="00004B07">
        <w:rPr>
          <w:rFonts w:asciiTheme="minorHAnsi" w:hAnsiTheme="minorHAnsi" w:cstheme="minorHAnsi"/>
          <w:color w:val="000000"/>
        </w:rPr>
        <w:t xml:space="preserve"> </w:t>
      </w:r>
    </w:p>
    <w:p w14:paraId="38D2AC48" w14:textId="276ED1BB" w:rsidR="004B13FC" w:rsidRPr="00004B07" w:rsidRDefault="00E317F1" w:rsidP="003B6A9D">
      <w:pPr>
        <w:rPr>
          <w:rFonts w:asciiTheme="minorHAnsi" w:hAnsiTheme="minorHAnsi" w:cstheme="minorHAnsi"/>
          <w:color w:val="000000"/>
        </w:rPr>
      </w:pPr>
      <w:r w:rsidRPr="00004B07">
        <w:rPr>
          <w:rFonts w:asciiTheme="minorHAnsi" w:hAnsiTheme="minorHAnsi" w:cstheme="minorHAnsi"/>
          <w:color w:val="000000"/>
        </w:rPr>
        <w:t xml:space="preserve">Each student will be allowed </w:t>
      </w:r>
      <w:r w:rsidRPr="00004B07">
        <w:rPr>
          <w:rFonts w:asciiTheme="minorHAnsi" w:hAnsiTheme="minorHAnsi" w:cstheme="minorHAnsi"/>
          <w:b/>
          <w:color w:val="000000"/>
        </w:rPr>
        <w:t>FIVE</w:t>
      </w:r>
      <w:r w:rsidRPr="00004B07">
        <w:rPr>
          <w:rFonts w:asciiTheme="minorHAnsi" w:hAnsiTheme="minorHAnsi" w:cstheme="minorHAnsi"/>
          <w:color w:val="000000"/>
        </w:rPr>
        <w:t xml:space="preserve"> personal days off during the clinical year. It is recommended that these days be used to plan job interviews, etc., during the fin</w:t>
      </w:r>
      <w:r w:rsidR="004B13FC" w:rsidRPr="00004B07">
        <w:rPr>
          <w:rFonts w:asciiTheme="minorHAnsi" w:hAnsiTheme="minorHAnsi" w:cstheme="minorHAnsi"/>
          <w:color w:val="000000"/>
        </w:rPr>
        <w:t xml:space="preserve">al months of the clinical year. There are three basic rules regarding these personal days: </w:t>
      </w:r>
    </w:p>
    <w:p w14:paraId="70BEFB87" w14:textId="79966105" w:rsidR="004B13FC" w:rsidRPr="00004B07" w:rsidRDefault="00E317F1" w:rsidP="000A5466">
      <w:pPr>
        <w:pStyle w:val="ListParagraph"/>
        <w:numPr>
          <w:ilvl w:val="0"/>
          <w:numId w:val="17"/>
        </w:numPr>
        <w:rPr>
          <w:rFonts w:cstheme="minorHAnsi"/>
          <w:color w:val="000000"/>
          <w:sz w:val="24"/>
          <w:szCs w:val="24"/>
        </w:rPr>
      </w:pPr>
      <w:r w:rsidRPr="00004B07">
        <w:rPr>
          <w:rFonts w:cstheme="minorHAnsi"/>
          <w:color w:val="000000"/>
          <w:sz w:val="24"/>
          <w:szCs w:val="24"/>
        </w:rPr>
        <w:t xml:space="preserve">These days </w:t>
      </w:r>
      <w:r w:rsidRPr="00004B07">
        <w:rPr>
          <w:rFonts w:cstheme="minorHAnsi"/>
          <w:color w:val="000000"/>
          <w:sz w:val="24"/>
          <w:szCs w:val="24"/>
          <w:u w:val="single"/>
        </w:rPr>
        <w:t>must</w:t>
      </w:r>
      <w:r w:rsidRPr="00004B07">
        <w:rPr>
          <w:rFonts w:cstheme="minorHAnsi"/>
          <w:color w:val="000000"/>
          <w:sz w:val="24"/>
          <w:szCs w:val="24"/>
        </w:rPr>
        <w:t xml:space="preserve"> be approved by the preceptor and clinical coordinator </w:t>
      </w:r>
      <w:r w:rsidRPr="00004B07">
        <w:rPr>
          <w:rFonts w:cstheme="minorHAnsi"/>
          <w:color w:val="000000"/>
          <w:sz w:val="24"/>
          <w:szCs w:val="24"/>
          <w:u w:val="single"/>
        </w:rPr>
        <w:t>in advance</w:t>
      </w:r>
      <w:r w:rsidR="008D71DC" w:rsidRPr="00004B07">
        <w:rPr>
          <w:rFonts w:cstheme="minorHAnsi"/>
          <w:color w:val="000000"/>
          <w:sz w:val="24"/>
          <w:szCs w:val="24"/>
          <w:u w:val="single"/>
        </w:rPr>
        <w:t xml:space="preserve"> </w:t>
      </w:r>
      <w:r w:rsidR="008D71DC" w:rsidRPr="00004B07">
        <w:rPr>
          <w:rFonts w:cstheme="minorHAnsi"/>
          <w:color w:val="000000"/>
          <w:sz w:val="24"/>
          <w:szCs w:val="24"/>
        </w:rPr>
        <w:t>(don’t make plans and assume, ask up front)</w:t>
      </w:r>
      <w:r w:rsidRPr="00004B07">
        <w:rPr>
          <w:rFonts w:cstheme="minorHAnsi"/>
          <w:color w:val="000000"/>
          <w:sz w:val="24"/>
          <w:szCs w:val="24"/>
        </w:rPr>
        <w:t xml:space="preserve">. </w:t>
      </w:r>
    </w:p>
    <w:p w14:paraId="2E804C65" w14:textId="4D0C4384" w:rsidR="004B13FC" w:rsidRPr="00004B07" w:rsidRDefault="00E317F1" w:rsidP="000A5466">
      <w:pPr>
        <w:pStyle w:val="ListParagraph"/>
        <w:numPr>
          <w:ilvl w:val="0"/>
          <w:numId w:val="17"/>
        </w:numPr>
        <w:rPr>
          <w:rFonts w:cstheme="minorHAnsi"/>
          <w:color w:val="000000"/>
          <w:sz w:val="24"/>
          <w:szCs w:val="24"/>
        </w:rPr>
      </w:pPr>
      <w:r w:rsidRPr="00004B07">
        <w:rPr>
          <w:rFonts w:cstheme="minorHAnsi"/>
          <w:color w:val="000000"/>
          <w:sz w:val="24"/>
          <w:szCs w:val="24"/>
        </w:rPr>
        <w:t xml:space="preserve">They </w:t>
      </w:r>
      <w:r w:rsidRPr="00004B07">
        <w:rPr>
          <w:rFonts w:cstheme="minorHAnsi"/>
          <w:color w:val="000000"/>
          <w:sz w:val="24"/>
          <w:szCs w:val="24"/>
          <w:u w:val="single"/>
        </w:rPr>
        <w:t>cannot</w:t>
      </w:r>
      <w:r w:rsidRPr="00004B07">
        <w:rPr>
          <w:rFonts w:cstheme="minorHAnsi"/>
          <w:color w:val="000000"/>
          <w:sz w:val="24"/>
          <w:szCs w:val="24"/>
        </w:rPr>
        <w:t xml:space="preserve"> be used during </w:t>
      </w:r>
      <w:r w:rsidR="001C027F" w:rsidRPr="00004B07">
        <w:rPr>
          <w:rFonts w:cstheme="minorHAnsi"/>
          <w:color w:val="000000"/>
          <w:sz w:val="24"/>
          <w:szCs w:val="24"/>
        </w:rPr>
        <w:t>Call-back Day</w:t>
      </w:r>
      <w:r w:rsidR="00E1582F" w:rsidRPr="00004B07">
        <w:rPr>
          <w:rFonts w:cstheme="minorHAnsi"/>
          <w:color w:val="000000"/>
          <w:sz w:val="24"/>
          <w:szCs w:val="24"/>
        </w:rPr>
        <w:t>/Call-Back Days</w:t>
      </w:r>
      <w:r w:rsidRPr="00004B07">
        <w:rPr>
          <w:rFonts w:cstheme="minorHAnsi"/>
          <w:color w:val="000000"/>
          <w:sz w:val="24"/>
          <w:szCs w:val="24"/>
        </w:rPr>
        <w:t xml:space="preserve">. </w:t>
      </w:r>
    </w:p>
    <w:p w14:paraId="0552D65C" w14:textId="11A37360" w:rsidR="00C63949" w:rsidRPr="00004B07" w:rsidRDefault="00E317F1" w:rsidP="000A5466">
      <w:pPr>
        <w:pStyle w:val="ListParagraph"/>
        <w:numPr>
          <w:ilvl w:val="0"/>
          <w:numId w:val="17"/>
        </w:numPr>
        <w:rPr>
          <w:rFonts w:cstheme="minorHAnsi"/>
          <w:color w:val="000000"/>
          <w:sz w:val="24"/>
          <w:szCs w:val="24"/>
        </w:rPr>
      </w:pPr>
      <w:r w:rsidRPr="00004B07">
        <w:rPr>
          <w:rFonts w:cstheme="minorHAnsi"/>
          <w:color w:val="000000"/>
          <w:sz w:val="24"/>
          <w:szCs w:val="24"/>
        </w:rPr>
        <w:t xml:space="preserve">A limit of </w:t>
      </w:r>
      <w:r w:rsidRPr="00004B07">
        <w:rPr>
          <w:rFonts w:cstheme="minorHAnsi"/>
          <w:b/>
          <w:color w:val="000000"/>
          <w:sz w:val="24"/>
          <w:szCs w:val="24"/>
          <w:u w:val="single"/>
        </w:rPr>
        <w:t>TWO</w:t>
      </w:r>
      <w:r w:rsidRPr="00004B07">
        <w:rPr>
          <w:rFonts w:cstheme="minorHAnsi"/>
          <w:color w:val="000000"/>
          <w:sz w:val="24"/>
          <w:szCs w:val="24"/>
        </w:rPr>
        <w:t xml:space="preserve"> personal days may be used within the same 4-week rotation.  </w:t>
      </w:r>
    </w:p>
    <w:p w14:paraId="774E7122" w14:textId="6720B8FC" w:rsidR="00C63949" w:rsidRPr="00004B07" w:rsidRDefault="00C63949" w:rsidP="000A5466">
      <w:pPr>
        <w:pStyle w:val="Default"/>
        <w:numPr>
          <w:ilvl w:val="0"/>
          <w:numId w:val="16"/>
        </w:numPr>
        <w:rPr>
          <w:rFonts w:asciiTheme="minorHAnsi" w:hAnsiTheme="minorHAnsi" w:cstheme="minorBidi"/>
        </w:rPr>
      </w:pPr>
      <w:r w:rsidRPr="5520DB8B">
        <w:rPr>
          <w:rFonts w:asciiTheme="minorHAnsi" w:hAnsiTheme="minorHAnsi" w:cstheme="minorBidi"/>
        </w:rPr>
        <w:t xml:space="preserve">Note: as mentioned above, leaving </w:t>
      </w:r>
      <w:r w:rsidR="00F96E5A" w:rsidRPr="5520DB8B">
        <w:rPr>
          <w:rFonts w:asciiTheme="minorHAnsi" w:hAnsiTheme="minorHAnsi" w:cstheme="minorBidi"/>
        </w:rPr>
        <w:t>early,</w:t>
      </w:r>
      <w:r w:rsidRPr="5520DB8B">
        <w:rPr>
          <w:rFonts w:asciiTheme="minorHAnsi" w:hAnsiTheme="minorHAnsi" w:cstheme="minorBidi"/>
        </w:rPr>
        <w:t xml:space="preserve"> or arriving late for your clinical day is considered unprofessional behavior. Reports of such behavior will result in loss of personal time, not as </w:t>
      </w:r>
      <w:r w:rsidRPr="5520DB8B">
        <w:rPr>
          <w:rFonts w:asciiTheme="minorHAnsi" w:hAnsiTheme="minorHAnsi" w:cstheme="minorBidi"/>
        </w:rPr>
        <w:lastRenderedPageBreak/>
        <w:t>an hour per hour</w:t>
      </w:r>
      <w:r w:rsidR="00F602B2" w:rsidRPr="5520DB8B">
        <w:rPr>
          <w:rFonts w:asciiTheme="minorHAnsi" w:hAnsiTheme="minorHAnsi" w:cstheme="minorBidi"/>
        </w:rPr>
        <w:t>,</w:t>
      </w:r>
      <w:r w:rsidRPr="5520DB8B">
        <w:rPr>
          <w:rFonts w:asciiTheme="minorHAnsi" w:hAnsiTheme="minorHAnsi" w:cstheme="minorBidi"/>
        </w:rPr>
        <w:t xml:space="preserve"> but as a day per violation. Example: the CC team is notified of a student leaving clinic 2 hours before the preceptor to run a personal errand</w:t>
      </w:r>
      <w:r w:rsidR="00F602B2" w:rsidRPr="5520DB8B">
        <w:rPr>
          <w:rFonts w:asciiTheme="minorHAnsi" w:hAnsiTheme="minorHAnsi" w:cstheme="minorBidi"/>
        </w:rPr>
        <w:t>/excuse</w:t>
      </w:r>
      <w:r w:rsidRPr="5520DB8B">
        <w:rPr>
          <w:rFonts w:asciiTheme="minorHAnsi" w:hAnsiTheme="minorHAnsi" w:cstheme="minorBidi"/>
        </w:rPr>
        <w:t xml:space="preserve">. This would result in </w:t>
      </w:r>
      <w:r w:rsidRPr="5520DB8B">
        <w:rPr>
          <w:rFonts w:asciiTheme="minorHAnsi" w:hAnsiTheme="minorHAnsi" w:cstheme="minorBidi"/>
          <w:u w:val="single"/>
        </w:rPr>
        <w:t>one entire personal day</w:t>
      </w:r>
      <w:r w:rsidRPr="5520DB8B">
        <w:rPr>
          <w:rFonts w:asciiTheme="minorHAnsi" w:hAnsiTheme="minorHAnsi" w:cstheme="minorBidi"/>
        </w:rPr>
        <w:t xml:space="preserve"> being removed from the studen</w:t>
      </w:r>
      <w:r w:rsidR="00F602B2" w:rsidRPr="5520DB8B">
        <w:rPr>
          <w:rFonts w:asciiTheme="minorHAnsi" w:hAnsiTheme="minorHAnsi" w:cstheme="minorBidi"/>
        </w:rPr>
        <w:t>ts 5 allowed days rather than just 2 hours (i</w:t>
      </w:r>
      <w:r w:rsidR="00656AC5" w:rsidRPr="5520DB8B">
        <w:rPr>
          <w:rFonts w:asciiTheme="minorHAnsi" w:hAnsiTheme="minorHAnsi" w:cstheme="minorBidi"/>
        </w:rPr>
        <w:t xml:space="preserve">.e., </w:t>
      </w:r>
      <w:r w:rsidR="00F602B2" w:rsidRPr="5520DB8B">
        <w:rPr>
          <w:rFonts w:asciiTheme="minorHAnsi" w:hAnsiTheme="minorHAnsi" w:cstheme="minorBidi"/>
        </w:rPr>
        <w:t xml:space="preserve">a </w:t>
      </w:r>
      <w:r w:rsidRPr="5520DB8B">
        <w:rPr>
          <w:rFonts w:asciiTheme="minorHAnsi" w:hAnsiTheme="minorHAnsi" w:cstheme="minorBidi"/>
        </w:rPr>
        <w:t>partial day</w:t>
      </w:r>
      <w:r w:rsidR="00F602B2" w:rsidRPr="5520DB8B">
        <w:rPr>
          <w:rFonts w:asciiTheme="minorHAnsi" w:hAnsiTheme="minorHAnsi" w:cstheme="minorBidi"/>
        </w:rPr>
        <w:t>)</w:t>
      </w:r>
      <w:r w:rsidRPr="5520DB8B">
        <w:rPr>
          <w:rFonts w:asciiTheme="minorHAnsi" w:hAnsiTheme="minorHAnsi" w:cstheme="minorBidi"/>
        </w:rPr>
        <w:t xml:space="preserve">. </w:t>
      </w:r>
    </w:p>
    <w:p w14:paraId="02712952" w14:textId="361DEF03" w:rsidR="009C4A7F" w:rsidRPr="00004B07" w:rsidRDefault="52026659" w:rsidP="000A5466">
      <w:pPr>
        <w:pStyle w:val="Default"/>
        <w:numPr>
          <w:ilvl w:val="0"/>
          <w:numId w:val="16"/>
        </w:numPr>
        <w:rPr>
          <w:rFonts w:asciiTheme="minorHAnsi" w:hAnsiTheme="minorHAnsi" w:cstheme="minorHAnsi"/>
          <w:color w:val="auto"/>
        </w:rPr>
      </w:pPr>
      <w:r w:rsidRPr="00004B07">
        <w:rPr>
          <w:rFonts w:asciiTheme="minorHAnsi" w:hAnsiTheme="minorHAnsi" w:cstheme="minorHAnsi"/>
          <w:color w:val="auto"/>
        </w:rPr>
        <w:t>“Make up time”: Sometimes an acute illness (say a GI illness) will have someone out of clinic for a day, but the office has Saturday hours or a way to make up the time missed. In this case, a personal day does not have to be used.</w:t>
      </w:r>
      <w:r w:rsidR="00BE4D5C" w:rsidRPr="00004B07">
        <w:rPr>
          <w:rFonts w:asciiTheme="minorHAnsi" w:hAnsiTheme="minorHAnsi" w:cstheme="minorHAnsi"/>
          <w:color w:val="auto"/>
        </w:rPr>
        <w:t xml:space="preserve"> </w:t>
      </w:r>
      <w:r w:rsidR="338E5366" w:rsidRPr="00004B07">
        <w:rPr>
          <w:rFonts w:asciiTheme="minorHAnsi" w:hAnsiTheme="minorHAnsi" w:cstheme="minorHAnsi"/>
          <w:color w:val="auto"/>
        </w:rPr>
        <w:t>S</w:t>
      </w:r>
      <w:r w:rsidR="00BE4D5C" w:rsidRPr="00004B07">
        <w:rPr>
          <w:rFonts w:asciiTheme="minorHAnsi" w:hAnsiTheme="minorHAnsi" w:cstheme="minorHAnsi"/>
          <w:color w:val="auto"/>
        </w:rPr>
        <w:t>chedule changes</w:t>
      </w:r>
      <w:r w:rsidR="001A3394" w:rsidRPr="00004B07">
        <w:rPr>
          <w:rFonts w:asciiTheme="minorHAnsi" w:hAnsiTheme="minorHAnsi" w:cstheme="minorHAnsi"/>
          <w:color w:val="auto"/>
        </w:rPr>
        <w:t xml:space="preserve"> are </w:t>
      </w:r>
      <w:r w:rsidR="22415CA7" w:rsidRPr="00004B07">
        <w:rPr>
          <w:rFonts w:asciiTheme="minorHAnsi" w:hAnsiTheme="minorHAnsi" w:cstheme="minorHAnsi"/>
          <w:color w:val="auto"/>
        </w:rPr>
        <w:t xml:space="preserve">permitted </w:t>
      </w:r>
      <w:r w:rsidR="001A3394" w:rsidRPr="00004B07">
        <w:rPr>
          <w:rFonts w:asciiTheme="minorHAnsi" w:hAnsiTheme="minorHAnsi" w:cstheme="minorHAnsi"/>
          <w:color w:val="auto"/>
        </w:rPr>
        <w:t>to make up lost time</w:t>
      </w:r>
      <w:r w:rsidR="6D4B5596" w:rsidRPr="00004B07">
        <w:rPr>
          <w:rFonts w:asciiTheme="minorHAnsi" w:hAnsiTheme="minorHAnsi" w:cstheme="minorHAnsi"/>
          <w:color w:val="auto"/>
        </w:rPr>
        <w:t xml:space="preserve"> with approval from the clinical team</w:t>
      </w:r>
      <w:r w:rsidR="7CBC7CCA" w:rsidRPr="00004B07">
        <w:rPr>
          <w:rFonts w:asciiTheme="minorHAnsi" w:hAnsiTheme="minorHAnsi" w:cstheme="minorHAnsi"/>
          <w:color w:val="auto"/>
        </w:rPr>
        <w:t>.</w:t>
      </w:r>
      <w:r w:rsidR="001A3394" w:rsidRPr="00004B07">
        <w:rPr>
          <w:rFonts w:asciiTheme="minorHAnsi" w:hAnsiTheme="minorHAnsi" w:cstheme="minorHAnsi"/>
          <w:color w:val="auto"/>
        </w:rPr>
        <w:t xml:space="preserve"> </w:t>
      </w:r>
      <w:r w:rsidR="3685B918" w:rsidRPr="00004B07">
        <w:rPr>
          <w:rFonts w:asciiTheme="minorHAnsi" w:hAnsiTheme="minorHAnsi" w:cstheme="minorHAnsi"/>
          <w:color w:val="auto"/>
        </w:rPr>
        <w:t>S</w:t>
      </w:r>
      <w:r w:rsidR="001A3394" w:rsidRPr="00004B07">
        <w:rPr>
          <w:rFonts w:asciiTheme="minorHAnsi" w:hAnsiTheme="minorHAnsi" w:cstheme="minorHAnsi"/>
          <w:color w:val="auto"/>
        </w:rPr>
        <w:t>tudent</w:t>
      </w:r>
      <w:r w:rsidR="3BAA2A8B" w:rsidRPr="00004B07">
        <w:rPr>
          <w:rFonts w:asciiTheme="minorHAnsi" w:hAnsiTheme="minorHAnsi" w:cstheme="minorHAnsi"/>
          <w:color w:val="auto"/>
        </w:rPr>
        <w:t>s</w:t>
      </w:r>
      <w:r w:rsidR="001A3394" w:rsidRPr="00004B07">
        <w:rPr>
          <w:rFonts w:asciiTheme="minorHAnsi" w:hAnsiTheme="minorHAnsi" w:cstheme="minorHAnsi"/>
          <w:color w:val="auto"/>
        </w:rPr>
        <w:t xml:space="preserve"> </w:t>
      </w:r>
      <w:r w:rsidR="3E9114FF" w:rsidRPr="00004B07">
        <w:rPr>
          <w:rFonts w:asciiTheme="minorHAnsi" w:hAnsiTheme="minorHAnsi" w:cstheme="minorHAnsi"/>
          <w:color w:val="auto"/>
        </w:rPr>
        <w:t>should</w:t>
      </w:r>
      <w:r w:rsidR="001A3394" w:rsidRPr="00004B07">
        <w:rPr>
          <w:rFonts w:asciiTheme="minorHAnsi" w:hAnsiTheme="minorHAnsi" w:cstheme="minorHAnsi"/>
          <w:color w:val="auto"/>
        </w:rPr>
        <w:t xml:space="preserve"> </w:t>
      </w:r>
      <w:r w:rsidR="3E9114FF" w:rsidRPr="00004B07">
        <w:rPr>
          <w:rFonts w:asciiTheme="minorHAnsi" w:hAnsiTheme="minorHAnsi" w:cstheme="minorHAnsi"/>
          <w:color w:val="auto"/>
        </w:rPr>
        <w:t>not</w:t>
      </w:r>
      <w:r w:rsidR="001A3394" w:rsidRPr="00004B07">
        <w:rPr>
          <w:rFonts w:asciiTheme="minorHAnsi" w:hAnsiTheme="minorHAnsi" w:cstheme="minorHAnsi"/>
          <w:color w:val="auto"/>
        </w:rPr>
        <w:t xml:space="preserve"> </w:t>
      </w:r>
      <w:r w:rsidR="00BA0B8C" w:rsidRPr="00004B07">
        <w:rPr>
          <w:rFonts w:asciiTheme="minorHAnsi" w:hAnsiTheme="minorHAnsi" w:cstheme="minorHAnsi"/>
          <w:color w:val="auto"/>
        </w:rPr>
        <w:t xml:space="preserve">request </w:t>
      </w:r>
      <w:r w:rsidR="00F066EB" w:rsidRPr="00004B07">
        <w:rPr>
          <w:rFonts w:asciiTheme="minorHAnsi" w:hAnsiTheme="minorHAnsi" w:cstheme="minorHAnsi"/>
          <w:color w:val="auto"/>
        </w:rPr>
        <w:t xml:space="preserve">schedule changes to </w:t>
      </w:r>
      <w:r w:rsidR="00985237" w:rsidRPr="00004B07">
        <w:rPr>
          <w:rFonts w:asciiTheme="minorHAnsi" w:hAnsiTheme="minorHAnsi" w:cstheme="minorHAnsi"/>
          <w:color w:val="auto"/>
        </w:rPr>
        <w:t xml:space="preserve">suit their </w:t>
      </w:r>
      <w:r w:rsidR="2E6947CA" w:rsidRPr="00004B07">
        <w:rPr>
          <w:rFonts w:asciiTheme="minorHAnsi" w:hAnsiTheme="minorHAnsi" w:cstheme="minorHAnsi"/>
          <w:color w:val="auto"/>
        </w:rPr>
        <w:t xml:space="preserve">personal </w:t>
      </w:r>
      <w:r w:rsidR="00985237" w:rsidRPr="00004B07">
        <w:rPr>
          <w:rFonts w:asciiTheme="minorHAnsi" w:hAnsiTheme="minorHAnsi" w:cstheme="minorHAnsi"/>
          <w:color w:val="auto"/>
        </w:rPr>
        <w:t xml:space="preserve">needs. </w:t>
      </w:r>
    </w:p>
    <w:p w14:paraId="1231FA08" w14:textId="5BEEBD24" w:rsidR="0085114D" w:rsidRPr="00004B07" w:rsidRDefault="37C93CE8" w:rsidP="000A5466">
      <w:pPr>
        <w:pStyle w:val="Default"/>
        <w:numPr>
          <w:ilvl w:val="0"/>
          <w:numId w:val="16"/>
        </w:numPr>
        <w:rPr>
          <w:rFonts w:asciiTheme="minorHAnsi" w:hAnsiTheme="minorHAnsi" w:cstheme="minorBidi"/>
          <w:color w:val="auto"/>
        </w:rPr>
      </w:pPr>
      <w:r w:rsidRPr="5520DB8B">
        <w:rPr>
          <w:rFonts w:asciiTheme="minorHAnsi" w:hAnsiTheme="minorHAnsi" w:cstheme="minorBidi"/>
          <w:color w:val="auto"/>
        </w:rPr>
        <w:t>Severe illness/hospitalization</w:t>
      </w:r>
      <w:r w:rsidR="6507A1AC" w:rsidRPr="5520DB8B">
        <w:rPr>
          <w:rFonts w:asciiTheme="minorHAnsi" w:hAnsiTheme="minorHAnsi" w:cstheme="minorBidi"/>
          <w:color w:val="auto"/>
        </w:rPr>
        <w:t xml:space="preserve">: Students undergoing surgery or on-going therapy/treatment for medical conditions will exhaust the personal day limit and should consider medical withdrawal. Medical withdrawal, in good academic standing, can be taken for various periods of time and the conditions vary per student. If you find yourself in this situation, please contact the </w:t>
      </w:r>
      <w:r w:rsidR="00F35B87">
        <w:rPr>
          <w:rFonts w:asciiTheme="minorHAnsi" w:hAnsiTheme="minorHAnsi" w:cstheme="minorBidi"/>
          <w:color w:val="auto"/>
        </w:rPr>
        <w:t>D</w:t>
      </w:r>
      <w:r w:rsidR="6507A1AC" w:rsidRPr="5520DB8B">
        <w:rPr>
          <w:rFonts w:asciiTheme="minorHAnsi" w:hAnsiTheme="minorHAnsi" w:cstheme="minorBidi"/>
          <w:color w:val="auto"/>
        </w:rPr>
        <w:t xml:space="preserve">irector of </w:t>
      </w:r>
      <w:r w:rsidR="00F35B87">
        <w:rPr>
          <w:rFonts w:asciiTheme="minorHAnsi" w:hAnsiTheme="minorHAnsi" w:cstheme="minorBidi"/>
          <w:color w:val="auto"/>
        </w:rPr>
        <w:t>C</w:t>
      </w:r>
      <w:r w:rsidR="6507A1AC" w:rsidRPr="5520DB8B">
        <w:rPr>
          <w:rFonts w:asciiTheme="minorHAnsi" w:hAnsiTheme="minorHAnsi" w:cstheme="minorBidi"/>
          <w:color w:val="auto"/>
        </w:rPr>
        <w:t xml:space="preserve">linical </w:t>
      </w:r>
      <w:r w:rsidR="00F35B87">
        <w:rPr>
          <w:rFonts w:asciiTheme="minorHAnsi" w:hAnsiTheme="minorHAnsi" w:cstheme="minorBidi"/>
          <w:color w:val="auto"/>
        </w:rPr>
        <w:t>E</w:t>
      </w:r>
      <w:r w:rsidR="6507A1AC" w:rsidRPr="5520DB8B">
        <w:rPr>
          <w:rFonts w:asciiTheme="minorHAnsi" w:hAnsiTheme="minorHAnsi" w:cstheme="minorBidi"/>
          <w:color w:val="auto"/>
        </w:rPr>
        <w:t xml:space="preserve">ducation </w:t>
      </w:r>
      <w:r w:rsidR="5C13A6C0" w:rsidRPr="5520DB8B">
        <w:rPr>
          <w:rFonts w:asciiTheme="minorHAnsi" w:hAnsiTheme="minorHAnsi" w:cstheme="minorBidi"/>
          <w:color w:val="auto"/>
        </w:rPr>
        <w:t>f</w:t>
      </w:r>
      <w:r w:rsidR="6507A1AC" w:rsidRPr="5520DB8B">
        <w:rPr>
          <w:rFonts w:asciiTheme="minorHAnsi" w:hAnsiTheme="minorHAnsi" w:cstheme="minorBidi"/>
          <w:color w:val="auto"/>
        </w:rPr>
        <w:t xml:space="preserve">or advice on how to proceed. Additional information on medical withdrawals can be found here: </w:t>
      </w:r>
      <w:hyperlink r:id="rId26" w:history="1">
        <w:r w:rsidR="0085114D" w:rsidRPr="004E1378">
          <w:rPr>
            <w:rStyle w:val="Hyperlink"/>
            <w:rFonts w:asciiTheme="minorHAnsi" w:hAnsiTheme="minorHAnsi" w:cstheme="minorBidi"/>
            <w:color w:val="548DD4" w:themeColor="text2" w:themeTint="99"/>
          </w:rPr>
          <w:t>https://deanofstudents.ecu.edu/home/withdrawals/</w:t>
        </w:r>
      </w:hyperlink>
    </w:p>
    <w:p w14:paraId="2AB17B35" w14:textId="18298C99" w:rsidR="00044767" w:rsidRPr="00004B07" w:rsidRDefault="00044767" w:rsidP="0085114D">
      <w:pPr>
        <w:pStyle w:val="Default"/>
        <w:ind w:left="720"/>
        <w:rPr>
          <w:rFonts w:asciiTheme="minorHAnsi" w:hAnsiTheme="minorHAnsi" w:cstheme="minorHAnsi"/>
          <w:color w:val="auto"/>
        </w:rPr>
      </w:pPr>
    </w:p>
    <w:p w14:paraId="10238E89" w14:textId="1D5C865C" w:rsidR="00C63949" w:rsidRPr="00004B07" w:rsidRDefault="00C63949" w:rsidP="003B6A9D">
      <w:pPr>
        <w:outlineLvl w:val="0"/>
        <w:rPr>
          <w:rFonts w:asciiTheme="minorHAnsi" w:hAnsiTheme="minorHAnsi" w:cstheme="minorHAnsi"/>
          <w:b/>
          <w:bCs/>
          <w:color w:val="000000"/>
          <w:u w:val="single"/>
        </w:rPr>
      </w:pPr>
    </w:p>
    <w:p w14:paraId="2C0A9332" w14:textId="7B029A44" w:rsidR="008D71DC" w:rsidRPr="00004B07" w:rsidRDefault="009E7A7F" w:rsidP="008D71DC">
      <w:pPr>
        <w:pStyle w:val="Default"/>
        <w:rPr>
          <w:rFonts w:asciiTheme="minorHAnsi" w:hAnsiTheme="minorHAnsi" w:cstheme="minorHAnsi"/>
          <w:u w:val="single"/>
        </w:rPr>
      </w:pPr>
      <w:r w:rsidRPr="00004B07">
        <w:rPr>
          <w:rFonts w:asciiTheme="minorHAnsi" w:hAnsiTheme="minorHAnsi" w:cstheme="minorHAnsi"/>
          <w:u w:val="single"/>
        </w:rPr>
        <w:t>Extenuating circumstances:</w:t>
      </w:r>
    </w:p>
    <w:p w14:paraId="2DE5126C" w14:textId="7DC0EFDB" w:rsidR="009E7A7F" w:rsidRPr="00004B07" w:rsidRDefault="58FAFC71" w:rsidP="1402A59B">
      <w:pPr>
        <w:pStyle w:val="Default"/>
        <w:rPr>
          <w:rFonts w:asciiTheme="minorHAnsi" w:hAnsiTheme="minorHAnsi" w:cstheme="minorHAnsi"/>
        </w:rPr>
      </w:pPr>
      <w:r w:rsidRPr="00004B07">
        <w:rPr>
          <w:rFonts w:asciiTheme="minorHAnsi" w:hAnsiTheme="minorHAnsi" w:cstheme="minorHAnsi"/>
        </w:rPr>
        <w:t xml:space="preserve">From time to time, students will encounter extenuating circumstances that impede clinical education due to prolonged missed clinical time. These may </w:t>
      </w:r>
      <w:r w:rsidR="37498E9F" w:rsidRPr="00004B07">
        <w:rPr>
          <w:rFonts w:asciiTheme="minorHAnsi" w:hAnsiTheme="minorHAnsi" w:cstheme="minorHAnsi"/>
        </w:rPr>
        <w:t>include</w:t>
      </w:r>
      <w:r w:rsidRPr="00004B07">
        <w:rPr>
          <w:rFonts w:asciiTheme="minorHAnsi" w:hAnsiTheme="minorHAnsi" w:cstheme="minorHAnsi"/>
        </w:rPr>
        <w:t xml:space="preserve"> personal illness or injury, illness/injury of a loved one, or need for other types of leave. Students who recognize the need to use more than 2 personal days per rotation due to these issues or who may become impaired from illness/injury intervention should contact the clinical team </w:t>
      </w:r>
      <w:r w:rsidR="3C0AE0CE" w:rsidRPr="00004B07">
        <w:rPr>
          <w:rFonts w:asciiTheme="minorHAnsi" w:hAnsiTheme="minorHAnsi" w:cstheme="minorHAnsi"/>
        </w:rPr>
        <w:t>immediately</w:t>
      </w:r>
      <w:r w:rsidR="22E6E2F1" w:rsidRPr="00004B07">
        <w:rPr>
          <w:rFonts w:asciiTheme="minorHAnsi" w:hAnsiTheme="minorHAnsi" w:cstheme="minorHAnsi"/>
        </w:rPr>
        <w:t>. We will need to</w:t>
      </w:r>
      <w:r w:rsidRPr="00004B07">
        <w:rPr>
          <w:rFonts w:asciiTheme="minorHAnsi" w:hAnsiTheme="minorHAnsi" w:cstheme="minorHAnsi"/>
        </w:rPr>
        <w:t xml:space="preserve"> develop a plan. Students should also report to the ECU Dean of Students office. When considering plans, students should review the ECU PA program technical standards </w:t>
      </w:r>
      <w:r w:rsidR="00722191">
        <w:rPr>
          <w:rFonts w:asciiTheme="minorHAnsi" w:hAnsiTheme="minorHAnsi" w:cstheme="minorHAnsi"/>
        </w:rPr>
        <w:t>PA Student Handbook Section 2</w:t>
      </w:r>
      <w:r w:rsidR="00045E40">
        <w:rPr>
          <w:rFonts w:asciiTheme="minorHAnsi" w:hAnsiTheme="minorHAnsi" w:cstheme="minorHAnsi"/>
        </w:rPr>
        <w:t>.</w:t>
      </w:r>
    </w:p>
    <w:p w14:paraId="2B1C02B9" w14:textId="77777777" w:rsidR="00E240E2" w:rsidRPr="00004B07" w:rsidRDefault="00E240E2" w:rsidP="008D71DC">
      <w:pPr>
        <w:pStyle w:val="Default"/>
        <w:rPr>
          <w:rFonts w:asciiTheme="minorHAnsi" w:hAnsiTheme="minorHAnsi" w:cstheme="minorHAnsi"/>
        </w:rPr>
      </w:pPr>
    </w:p>
    <w:p w14:paraId="2CBDAA8D" w14:textId="77777777" w:rsidR="008D71DC" w:rsidRPr="003400E0" w:rsidRDefault="008D71DC" w:rsidP="00480BE8">
      <w:pPr>
        <w:pStyle w:val="Heading1"/>
        <w:rPr>
          <w:rFonts w:asciiTheme="minorHAnsi" w:hAnsiTheme="minorHAnsi" w:cstheme="minorHAnsi"/>
          <w:color w:val="auto"/>
        </w:rPr>
      </w:pPr>
      <w:bookmarkStart w:id="99" w:name="_Toc621756349"/>
      <w:bookmarkStart w:id="100" w:name="_Toc93413572"/>
      <w:r w:rsidRPr="003400E0">
        <w:rPr>
          <w:rFonts w:asciiTheme="minorHAnsi" w:hAnsiTheme="minorHAnsi" w:cstheme="minorHAnsi"/>
          <w:color w:val="auto"/>
        </w:rPr>
        <w:t>Health and Safety during the Clinical Year</w:t>
      </w:r>
      <w:bookmarkEnd w:id="99"/>
      <w:bookmarkEnd w:id="100"/>
    </w:p>
    <w:p w14:paraId="03449E58" w14:textId="77777777" w:rsidR="008D71DC" w:rsidRPr="00004B07" w:rsidRDefault="008D71DC" w:rsidP="008D71DC">
      <w:pPr>
        <w:pStyle w:val="Default"/>
        <w:rPr>
          <w:rFonts w:asciiTheme="minorHAnsi" w:hAnsiTheme="minorHAnsi" w:cstheme="minorHAnsi"/>
          <w:b/>
        </w:rPr>
      </w:pPr>
    </w:p>
    <w:p w14:paraId="357CE44F" w14:textId="32098191" w:rsidR="00EE575C" w:rsidRPr="00004B07" w:rsidRDefault="00EE575C" w:rsidP="008D71DC">
      <w:pPr>
        <w:pStyle w:val="Default"/>
        <w:rPr>
          <w:rFonts w:asciiTheme="minorHAnsi" w:hAnsiTheme="minorHAnsi" w:cstheme="minorHAnsi"/>
          <w:bCs/>
          <w:u w:val="single"/>
        </w:rPr>
      </w:pPr>
      <w:r w:rsidRPr="00004B07">
        <w:rPr>
          <w:rFonts w:asciiTheme="minorHAnsi" w:hAnsiTheme="minorHAnsi" w:cstheme="minorHAnsi"/>
          <w:bCs/>
          <w:u w:val="single"/>
        </w:rPr>
        <w:t xml:space="preserve">Wellbeing and Mental Health: </w:t>
      </w:r>
    </w:p>
    <w:p w14:paraId="31BC6680" w14:textId="72D50C14" w:rsidR="00EE575C" w:rsidRPr="00004B07" w:rsidRDefault="00EE575C" w:rsidP="008D71DC">
      <w:pPr>
        <w:pStyle w:val="Default"/>
        <w:rPr>
          <w:rFonts w:asciiTheme="minorHAnsi" w:hAnsiTheme="minorHAnsi" w:cstheme="minorHAnsi"/>
          <w:bCs/>
        </w:rPr>
      </w:pPr>
      <w:r w:rsidRPr="00004B07">
        <w:rPr>
          <w:rFonts w:asciiTheme="minorHAnsi" w:hAnsiTheme="minorHAnsi" w:cstheme="minorHAnsi"/>
          <w:bCs/>
        </w:rPr>
        <w:t xml:space="preserve">Selfcare is the key to a successful clinical year and transition to clinical practice. However, time and access to selfcare (gyms, yoga studios, safe running/walking areas) and access to others to commiserate with due to time or physical constraints are a problem in the clinical year.  Clinics and services may not even stop for meals. Here are some suggestions: </w:t>
      </w:r>
    </w:p>
    <w:p w14:paraId="2B4D8AC7" w14:textId="723D4D14" w:rsidR="00EE575C" w:rsidRPr="00004B07" w:rsidRDefault="00EE575C" w:rsidP="000A5466">
      <w:pPr>
        <w:pStyle w:val="Default"/>
        <w:numPr>
          <w:ilvl w:val="0"/>
          <w:numId w:val="47"/>
        </w:numPr>
        <w:rPr>
          <w:rFonts w:asciiTheme="minorHAnsi" w:hAnsiTheme="minorHAnsi" w:cstheme="minorHAnsi"/>
          <w:bCs/>
        </w:rPr>
      </w:pPr>
      <w:r w:rsidRPr="00004B07">
        <w:rPr>
          <w:rFonts w:asciiTheme="minorHAnsi" w:hAnsiTheme="minorHAnsi" w:cstheme="minorHAnsi"/>
          <w:bCs/>
        </w:rPr>
        <w:t>Food: carry snacks in your pockets or in your bag that are healthy and easily accessible</w:t>
      </w:r>
    </w:p>
    <w:p w14:paraId="34C2F52C" w14:textId="695BF15E" w:rsidR="00EE575C" w:rsidRPr="00004B07" w:rsidRDefault="00EE575C" w:rsidP="000A5466">
      <w:pPr>
        <w:pStyle w:val="Default"/>
        <w:numPr>
          <w:ilvl w:val="0"/>
          <w:numId w:val="47"/>
        </w:numPr>
        <w:rPr>
          <w:rFonts w:asciiTheme="minorHAnsi" w:hAnsiTheme="minorHAnsi" w:cstheme="minorHAnsi"/>
          <w:bCs/>
        </w:rPr>
      </w:pPr>
      <w:r w:rsidRPr="00004B07">
        <w:rPr>
          <w:rFonts w:asciiTheme="minorHAnsi" w:hAnsiTheme="minorHAnsi" w:cstheme="minorHAnsi"/>
          <w:bCs/>
        </w:rPr>
        <w:t>Exercise: if all else fails, find the local Wal</w:t>
      </w:r>
      <w:r w:rsidR="0015165C" w:rsidRPr="00004B07">
        <w:rPr>
          <w:rFonts w:asciiTheme="minorHAnsi" w:hAnsiTheme="minorHAnsi" w:cstheme="minorHAnsi"/>
          <w:bCs/>
        </w:rPr>
        <w:t>-</w:t>
      </w:r>
      <w:r w:rsidRPr="00004B07">
        <w:rPr>
          <w:rFonts w:asciiTheme="minorHAnsi" w:hAnsiTheme="minorHAnsi" w:cstheme="minorHAnsi"/>
          <w:bCs/>
        </w:rPr>
        <w:t>Mart or</w:t>
      </w:r>
      <w:r w:rsidR="00AA13D1" w:rsidRPr="00004B07">
        <w:rPr>
          <w:rFonts w:asciiTheme="minorHAnsi" w:hAnsiTheme="minorHAnsi" w:cstheme="minorHAnsi"/>
          <w:bCs/>
        </w:rPr>
        <w:t xml:space="preserve"> </w:t>
      </w:r>
      <w:r w:rsidR="00B315AC" w:rsidRPr="00004B07">
        <w:rPr>
          <w:rFonts w:asciiTheme="minorHAnsi" w:hAnsiTheme="minorHAnsi" w:cstheme="minorHAnsi"/>
          <w:bCs/>
        </w:rPr>
        <w:t>hospital,</w:t>
      </w:r>
      <w:r w:rsidR="00AA13D1" w:rsidRPr="00004B07">
        <w:rPr>
          <w:rFonts w:asciiTheme="minorHAnsi" w:hAnsiTheme="minorHAnsi" w:cstheme="minorHAnsi"/>
          <w:bCs/>
        </w:rPr>
        <w:t xml:space="preserve"> and walk around in the halls; find some </w:t>
      </w:r>
      <w:r w:rsidR="0015165C" w:rsidRPr="00004B07">
        <w:rPr>
          <w:rFonts w:asciiTheme="minorHAnsi" w:hAnsiTheme="minorHAnsi" w:cstheme="minorHAnsi"/>
          <w:bCs/>
        </w:rPr>
        <w:t>Y</w:t>
      </w:r>
      <w:r w:rsidR="00AA13D1" w:rsidRPr="00004B07">
        <w:rPr>
          <w:rFonts w:asciiTheme="minorHAnsi" w:hAnsiTheme="minorHAnsi" w:cstheme="minorHAnsi"/>
          <w:bCs/>
        </w:rPr>
        <w:t>ou</w:t>
      </w:r>
      <w:r w:rsidR="0015165C" w:rsidRPr="00004B07">
        <w:rPr>
          <w:rFonts w:asciiTheme="minorHAnsi" w:hAnsiTheme="minorHAnsi" w:cstheme="minorHAnsi"/>
          <w:bCs/>
        </w:rPr>
        <w:t>T</w:t>
      </w:r>
      <w:r w:rsidR="00AA13D1" w:rsidRPr="00004B07">
        <w:rPr>
          <w:rFonts w:asciiTheme="minorHAnsi" w:hAnsiTheme="minorHAnsi" w:cstheme="minorHAnsi"/>
          <w:bCs/>
        </w:rPr>
        <w:t xml:space="preserve">ube yoga videos and make them a pre-bed or first </w:t>
      </w:r>
      <w:r w:rsidR="00AA13D1" w:rsidRPr="00004B07">
        <w:rPr>
          <w:rFonts w:asciiTheme="minorHAnsi" w:hAnsiTheme="minorHAnsi" w:cstheme="minorHAnsi"/>
          <w:bCs/>
          <w:color w:val="auto"/>
        </w:rPr>
        <w:t>thing</w:t>
      </w:r>
      <w:r w:rsidR="00F40F7B" w:rsidRPr="00004B07">
        <w:rPr>
          <w:rFonts w:asciiTheme="minorHAnsi" w:hAnsiTheme="minorHAnsi" w:cstheme="minorHAnsi"/>
          <w:bCs/>
          <w:color w:val="auto"/>
        </w:rPr>
        <w:t xml:space="preserve"> in the morning</w:t>
      </w:r>
      <w:r w:rsidR="00AA13D1" w:rsidRPr="00004B07">
        <w:rPr>
          <w:rFonts w:asciiTheme="minorHAnsi" w:hAnsiTheme="minorHAnsi" w:cstheme="minorHAnsi"/>
          <w:bCs/>
          <w:color w:val="auto"/>
        </w:rPr>
        <w:t xml:space="preserve"> </w:t>
      </w:r>
      <w:r w:rsidR="00AA13D1" w:rsidRPr="00004B07">
        <w:rPr>
          <w:rFonts w:asciiTheme="minorHAnsi" w:hAnsiTheme="minorHAnsi" w:cstheme="minorHAnsi"/>
          <w:bCs/>
        </w:rPr>
        <w:t xml:space="preserve">routine. </w:t>
      </w:r>
    </w:p>
    <w:p w14:paraId="41CB367C" w14:textId="4224228B" w:rsidR="00AA13D1" w:rsidRPr="00004B07" w:rsidRDefault="00AA13D1" w:rsidP="000A5466">
      <w:pPr>
        <w:pStyle w:val="Default"/>
        <w:numPr>
          <w:ilvl w:val="0"/>
          <w:numId w:val="47"/>
        </w:numPr>
        <w:rPr>
          <w:rFonts w:asciiTheme="minorHAnsi" w:eastAsiaTheme="minorEastAsia" w:hAnsiTheme="minorHAnsi" w:cstheme="minorBidi"/>
          <w:color w:val="000000" w:themeColor="text1"/>
        </w:rPr>
      </w:pPr>
      <w:r w:rsidRPr="5520DB8B">
        <w:rPr>
          <w:rFonts w:asciiTheme="minorHAnsi" w:hAnsiTheme="minorHAnsi" w:cstheme="minorBidi"/>
        </w:rPr>
        <w:t xml:space="preserve">Mental release: get your work schedule, then set a time to video chat with family/friends. Use Yammer/social media to your advantage. JOURNAL as a practice. Should you feel the need for counseling, </w:t>
      </w:r>
      <w:r w:rsidR="6C1FCD2D" w:rsidRPr="5520DB8B">
        <w:rPr>
          <w:rFonts w:asciiTheme="minorHAnsi" w:hAnsiTheme="minorHAnsi" w:cstheme="minorBidi"/>
        </w:rPr>
        <w:t xml:space="preserve">you can access the </w:t>
      </w:r>
      <w:r w:rsidRPr="5520DB8B">
        <w:rPr>
          <w:rFonts w:asciiTheme="minorHAnsi" w:hAnsiTheme="minorHAnsi" w:cstheme="minorBidi"/>
        </w:rPr>
        <w:t xml:space="preserve">Navigate clinic </w:t>
      </w:r>
      <w:r w:rsidR="1AF35FBA" w:rsidRPr="5520DB8B">
        <w:rPr>
          <w:rFonts w:asciiTheme="minorHAnsi" w:hAnsiTheme="minorHAnsi" w:cstheme="minorBidi"/>
        </w:rPr>
        <w:t>that</w:t>
      </w:r>
      <w:r w:rsidRPr="5520DB8B">
        <w:rPr>
          <w:rFonts w:asciiTheme="minorHAnsi" w:hAnsiTheme="minorHAnsi" w:cstheme="minorBidi"/>
        </w:rPr>
        <w:t xml:space="preserve"> exists here on campus</w:t>
      </w:r>
      <w:r w:rsidR="6CAD9D60" w:rsidRPr="5520DB8B">
        <w:rPr>
          <w:rFonts w:asciiTheme="minorHAnsi" w:hAnsiTheme="minorHAnsi" w:cstheme="minorBidi"/>
        </w:rPr>
        <w:t xml:space="preserve">. </w:t>
      </w:r>
      <w:hyperlink r:id="rId27" w:history="1">
        <w:r w:rsidR="00E51D5D" w:rsidRPr="00F17F42">
          <w:rPr>
            <w:rStyle w:val="Hyperlink"/>
            <w:rFonts w:asciiTheme="minorHAnsi" w:hAnsiTheme="minorHAnsi" w:cstheme="minorBidi"/>
            <w:color w:val="548DD4" w:themeColor="text2" w:themeTint="99"/>
          </w:rPr>
          <w:t>https://dars.ecu.edu/navigate/</w:t>
        </w:r>
      </w:hyperlink>
      <w:r w:rsidR="6CAD9D60" w:rsidRPr="5520DB8B">
        <w:rPr>
          <w:rFonts w:asciiTheme="minorHAnsi" w:hAnsiTheme="minorHAnsi" w:cstheme="minorBidi"/>
        </w:rPr>
        <w:t xml:space="preserve"> </w:t>
      </w:r>
    </w:p>
    <w:p w14:paraId="240A8635" w14:textId="7B22F8A8" w:rsidR="00AA13D1" w:rsidRPr="00004B07" w:rsidRDefault="00AA13D1" w:rsidP="008D71DC">
      <w:pPr>
        <w:pStyle w:val="Default"/>
        <w:rPr>
          <w:rFonts w:asciiTheme="minorHAnsi" w:hAnsiTheme="minorHAnsi" w:cstheme="minorHAnsi"/>
          <w:bCs/>
        </w:rPr>
      </w:pPr>
    </w:p>
    <w:p w14:paraId="07AA4503" w14:textId="14B7718C" w:rsidR="00AA13D1" w:rsidRPr="00004B07" w:rsidRDefault="00AA13D1" w:rsidP="008D71DC">
      <w:pPr>
        <w:pStyle w:val="Default"/>
        <w:rPr>
          <w:rFonts w:asciiTheme="minorHAnsi" w:hAnsiTheme="minorHAnsi" w:cstheme="minorHAnsi"/>
          <w:bCs/>
        </w:rPr>
      </w:pPr>
      <w:r w:rsidRPr="00004B07">
        <w:rPr>
          <w:rFonts w:asciiTheme="minorHAnsi" w:hAnsiTheme="minorHAnsi" w:cstheme="minorHAnsi"/>
          <w:bCs/>
          <w:u w:val="single"/>
        </w:rPr>
        <w:t>Social isolation</w:t>
      </w:r>
      <w:r w:rsidRPr="00004B07">
        <w:rPr>
          <w:rFonts w:asciiTheme="minorHAnsi" w:hAnsiTheme="minorHAnsi" w:cstheme="minorHAnsi"/>
          <w:bCs/>
        </w:rPr>
        <w:t xml:space="preserve"> is also something described by students in rural rotations. They do not feel connected to the community, are away from their normal routine (social groups) and feel awkward trying to connect. In rural areas, you may have to drive a few minutes (15-20), but you can usually </w:t>
      </w:r>
      <w:r w:rsidRPr="00004B07">
        <w:rPr>
          <w:rFonts w:asciiTheme="minorHAnsi" w:hAnsiTheme="minorHAnsi" w:cstheme="minorHAnsi"/>
          <w:bCs/>
        </w:rPr>
        <w:lastRenderedPageBreak/>
        <w:t>find a local coffee shop, a beach, a river to sit by, or a small restaurant to try. Ask for advice from the locals (patients, staff, providers). Also, make friends with your AHEC roommates. They are trying to figure out the world, too</w:t>
      </w:r>
      <w:r w:rsidRPr="00004B07">
        <w:rPr>
          <w:rFonts w:asciiTheme="minorHAnsi" w:hAnsiTheme="minorHAnsi" w:cstheme="minorHAnsi"/>
          <w:bCs/>
          <w:color w:val="auto"/>
        </w:rPr>
        <w:t xml:space="preserve">. </w:t>
      </w:r>
      <w:r w:rsidR="00C90F75" w:rsidRPr="00004B07">
        <w:rPr>
          <w:rFonts w:asciiTheme="minorHAnsi" w:hAnsiTheme="minorHAnsi" w:cstheme="minorHAnsi"/>
          <w:bCs/>
          <w:color w:val="auto"/>
        </w:rPr>
        <w:t xml:space="preserve">Look for events taking place in the area (free concerts etc.) </w:t>
      </w:r>
      <w:r w:rsidRPr="00004B07">
        <w:rPr>
          <w:rFonts w:asciiTheme="minorHAnsi" w:hAnsiTheme="minorHAnsi" w:cstheme="minorHAnsi"/>
          <w:bCs/>
          <w:color w:val="auto"/>
        </w:rPr>
        <w:t xml:space="preserve">(If in </w:t>
      </w:r>
      <w:r w:rsidRPr="00004B07">
        <w:rPr>
          <w:rFonts w:asciiTheme="minorHAnsi" w:hAnsiTheme="minorHAnsi" w:cstheme="minorHAnsi"/>
          <w:bCs/>
        </w:rPr>
        <w:t xml:space="preserve">doubt, go to a local high school sporting event and just people watch or try out a local house of worship!) </w:t>
      </w:r>
    </w:p>
    <w:p w14:paraId="0F367008" w14:textId="77777777" w:rsidR="00EE575C" w:rsidRPr="00004B07" w:rsidRDefault="00EE575C" w:rsidP="008D71DC">
      <w:pPr>
        <w:pStyle w:val="Default"/>
        <w:rPr>
          <w:rFonts w:asciiTheme="minorHAnsi" w:hAnsiTheme="minorHAnsi" w:cstheme="minorHAnsi"/>
          <w:bCs/>
        </w:rPr>
      </w:pPr>
    </w:p>
    <w:p w14:paraId="7A7B5581" w14:textId="2A0C509A" w:rsidR="008D71DC" w:rsidRPr="00004B07" w:rsidRDefault="00EE575C" w:rsidP="008D71DC">
      <w:pPr>
        <w:pStyle w:val="Default"/>
        <w:rPr>
          <w:rFonts w:asciiTheme="minorHAnsi" w:hAnsiTheme="minorHAnsi" w:cstheme="minorHAnsi"/>
          <w:b/>
          <w:u w:val="single"/>
        </w:rPr>
      </w:pPr>
      <w:r w:rsidRPr="00004B07">
        <w:rPr>
          <w:rFonts w:asciiTheme="minorHAnsi" w:hAnsiTheme="minorHAnsi" w:cstheme="minorHAnsi"/>
          <w:b/>
          <w:u w:val="single"/>
        </w:rPr>
        <w:t>Personal safety</w:t>
      </w:r>
      <w:r w:rsidR="008D71DC" w:rsidRPr="00004B07">
        <w:rPr>
          <w:rFonts w:asciiTheme="minorHAnsi" w:hAnsiTheme="minorHAnsi" w:cstheme="minorHAnsi"/>
          <w:b/>
          <w:u w:val="single"/>
        </w:rPr>
        <w:t xml:space="preserve"> at clinic sites:</w:t>
      </w:r>
    </w:p>
    <w:p w14:paraId="688C3744" w14:textId="647864BF" w:rsidR="008D71DC" w:rsidRPr="00004B07" w:rsidRDefault="008D71DC" w:rsidP="008D71DC">
      <w:pPr>
        <w:pStyle w:val="Default"/>
        <w:rPr>
          <w:rFonts w:asciiTheme="minorHAnsi" w:hAnsiTheme="minorHAnsi" w:cstheme="minorHAnsi"/>
        </w:rPr>
      </w:pPr>
      <w:r w:rsidRPr="00004B07">
        <w:rPr>
          <w:rFonts w:asciiTheme="minorHAnsi" w:hAnsiTheme="minorHAnsi" w:cstheme="minorHAnsi"/>
        </w:rPr>
        <w:t xml:space="preserve">Each SCPE is held in a different site and each site has their own rules and policies regarding personal safety, some even include learning modules and/or specific “lock down” procedures.  Larger sites typically hold an orientation for student learners to make you aware of these policies, </w:t>
      </w:r>
      <w:r w:rsidR="0012141C" w:rsidRPr="00004B07">
        <w:rPr>
          <w:rFonts w:asciiTheme="minorHAnsi" w:hAnsiTheme="minorHAnsi" w:cstheme="minorHAnsi"/>
        </w:rPr>
        <w:t>procedures,</w:t>
      </w:r>
      <w:r w:rsidRPr="00004B07">
        <w:rPr>
          <w:rFonts w:asciiTheme="minorHAnsi" w:hAnsiTheme="minorHAnsi" w:cstheme="minorHAnsi"/>
        </w:rPr>
        <w:t xml:space="preserve"> and plans.   In general, safety within larger clinic sites such as ECU BSOM, </w:t>
      </w:r>
      <w:r w:rsidR="00B3465B">
        <w:rPr>
          <w:rFonts w:asciiTheme="minorHAnsi" w:hAnsiTheme="minorHAnsi" w:cstheme="minorHAnsi"/>
        </w:rPr>
        <w:t xml:space="preserve">ECUH </w:t>
      </w:r>
      <w:r w:rsidRPr="00004B07">
        <w:rPr>
          <w:rFonts w:asciiTheme="minorHAnsi" w:hAnsiTheme="minorHAnsi" w:cstheme="minorHAnsi"/>
        </w:rPr>
        <w:t xml:space="preserve">Medical Center or other area hospitals includes being aware of your surroundings, noting where emergency phones/stations are within the facility and/or parking lots and using discretion when leaving facilities when it is dark outside.  This includes parking in well-lit areas when you know you will be arriving/leaving in the dark, a buddy system (not walking to your car alone), walking with a </w:t>
      </w:r>
      <w:r w:rsidRPr="00004B07">
        <w:rPr>
          <w:rFonts w:asciiTheme="minorHAnsi" w:hAnsiTheme="minorHAnsi" w:cstheme="minorHAnsi"/>
          <w:color w:val="auto"/>
        </w:rPr>
        <w:t>purpose</w:t>
      </w:r>
      <w:r w:rsidR="00514A66" w:rsidRPr="00004B07">
        <w:rPr>
          <w:rFonts w:asciiTheme="minorHAnsi" w:hAnsiTheme="minorHAnsi" w:cstheme="minorHAnsi"/>
          <w:color w:val="auto"/>
        </w:rPr>
        <w:t xml:space="preserve"> eliminate distractions (cell phone use)</w:t>
      </w:r>
      <w:r w:rsidRPr="00004B07">
        <w:rPr>
          <w:rFonts w:asciiTheme="minorHAnsi" w:hAnsiTheme="minorHAnsi" w:cstheme="minorHAnsi"/>
          <w:color w:val="auto"/>
        </w:rPr>
        <w:t xml:space="preserve"> </w:t>
      </w:r>
      <w:r w:rsidRPr="00004B07">
        <w:rPr>
          <w:rFonts w:asciiTheme="minorHAnsi" w:hAnsiTheme="minorHAnsi" w:cstheme="minorHAnsi"/>
        </w:rPr>
        <w:t>and without lots of extraneous items and considering calling a police</w:t>
      </w:r>
      <w:r w:rsidR="0012141C" w:rsidRPr="00004B07">
        <w:rPr>
          <w:rFonts w:asciiTheme="minorHAnsi" w:hAnsiTheme="minorHAnsi" w:cstheme="minorHAnsi"/>
        </w:rPr>
        <w:t>/</w:t>
      </w:r>
      <w:r w:rsidR="0012141C" w:rsidRPr="00004B07">
        <w:rPr>
          <w:rFonts w:asciiTheme="minorHAnsi" w:hAnsiTheme="minorHAnsi" w:cstheme="minorHAnsi"/>
          <w:color w:val="auto"/>
        </w:rPr>
        <w:t>security</w:t>
      </w:r>
      <w:r w:rsidRPr="00004B07">
        <w:rPr>
          <w:rFonts w:asciiTheme="minorHAnsi" w:hAnsiTheme="minorHAnsi" w:cstheme="minorHAnsi"/>
          <w:color w:val="auto"/>
        </w:rPr>
        <w:t xml:space="preserve"> </w:t>
      </w:r>
      <w:r w:rsidRPr="00004B07">
        <w:rPr>
          <w:rFonts w:asciiTheme="minorHAnsi" w:hAnsiTheme="minorHAnsi" w:cstheme="minorHAnsi"/>
        </w:rPr>
        <w:t>escort to your vehicle.   At smaller sites (i</w:t>
      </w:r>
      <w:r w:rsidR="00CC3DC1" w:rsidRPr="00004B07">
        <w:rPr>
          <w:rFonts w:asciiTheme="minorHAnsi" w:hAnsiTheme="minorHAnsi" w:cstheme="minorHAnsi"/>
        </w:rPr>
        <w:t>.</w:t>
      </w:r>
      <w:r w:rsidRPr="00004B07">
        <w:rPr>
          <w:rFonts w:asciiTheme="minorHAnsi" w:hAnsiTheme="minorHAnsi" w:cstheme="minorHAnsi"/>
        </w:rPr>
        <w:t>e</w:t>
      </w:r>
      <w:r w:rsidR="00CC3DC1" w:rsidRPr="00004B07">
        <w:rPr>
          <w:rFonts w:asciiTheme="minorHAnsi" w:hAnsiTheme="minorHAnsi" w:cstheme="minorHAnsi"/>
        </w:rPr>
        <w:t>.,</w:t>
      </w:r>
      <w:r w:rsidRPr="00004B07">
        <w:rPr>
          <w:rFonts w:asciiTheme="minorHAnsi" w:hAnsiTheme="minorHAnsi" w:cstheme="minorHAnsi"/>
        </w:rPr>
        <w:t xml:space="preserve"> a solo practice), listen to the advice of your office managers and preceptors regarding personal safety. This may include suggestions on parking, which doors to enter through or what equipment to leave at home (example: your behavioral medicine site may instruct you to leave a stethoscope at home).  </w:t>
      </w:r>
    </w:p>
    <w:p w14:paraId="0C3EEE38" w14:textId="77777777" w:rsidR="00AA13D1" w:rsidRPr="00004B07" w:rsidRDefault="00AA13D1" w:rsidP="008D71DC">
      <w:pPr>
        <w:pStyle w:val="Default"/>
        <w:rPr>
          <w:rFonts w:asciiTheme="minorHAnsi" w:hAnsiTheme="minorHAnsi" w:cstheme="minorHAnsi"/>
        </w:rPr>
      </w:pPr>
    </w:p>
    <w:p w14:paraId="663110C8" w14:textId="77777777" w:rsidR="008D71DC" w:rsidRPr="00004B07" w:rsidRDefault="008D71DC" w:rsidP="008D71DC">
      <w:pPr>
        <w:pStyle w:val="Default"/>
        <w:rPr>
          <w:rFonts w:asciiTheme="minorHAnsi" w:hAnsiTheme="minorHAnsi" w:cstheme="minorHAnsi"/>
          <w:u w:val="single"/>
        </w:rPr>
      </w:pPr>
    </w:p>
    <w:p w14:paraId="035DA3C6" w14:textId="59DEAF30" w:rsidR="008D71DC" w:rsidRPr="00004B07" w:rsidRDefault="008D71DC" w:rsidP="008D71DC">
      <w:pPr>
        <w:pStyle w:val="Default"/>
        <w:rPr>
          <w:rFonts w:asciiTheme="minorHAnsi" w:hAnsiTheme="minorHAnsi" w:cstheme="minorHAnsi"/>
          <w:b/>
          <w:u w:val="single"/>
        </w:rPr>
      </w:pPr>
      <w:r w:rsidRPr="00004B07">
        <w:rPr>
          <w:rFonts w:asciiTheme="minorHAnsi" w:hAnsiTheme="minorHAnsi" w:cstheme="minorHAnsi"/>
          <w:b/>
          <w:u w:val="single"/>
        </w:rPr>
        <w:t xml:space="preserve">HIPAA and Occupational Safety and Health Administration (OSHA) Precautions </w:t>
      </w:r>
      <w:r w:rsidR="00D45FCC" w:rsidRPr="00004B07">
        <w:rPr>
          <w:rFonts w:asciiTheme="minorHAnsi" w:hAnsiTheme="minorHAnsi" w:cstheme="minorHAnsi"/>
          <w:b/>
          <w:i/>
          <w:u w:val="single"/>
        </w:rPr>
        <w:t xml:space="preserve"> </w:t>
      </w:r>
    </w:p>
    <w:p w14:paraId="78A1CABF" w14:textId="2245FB56" w:rsidR="008D71DC" w:rsidRPr="00004B07" w:rsidRDefault="008D71DC" w:rsidP="00D47F4D">
      <w:pPr>
        <w:pStyle w:val="Default"/>
        <w:rPr>
          <w:rFonts w:asciiTheme="minorHAnsi" w:hAnsiTheme="minorHAnsi" w:cstheme="minorHAnsi"/>
          <w:color w:val="00B0F0"/>
        </w:rPr>
      </w:pPr>
      <w:r w:rsidRPr="00004B07">
        <w:rPr>
          <w:rFonts w:asciiTheme="minorHAnsi" w:hAnsiTheme="minorHAnsi" w:cstheme="minorHAnsi"/>
          <w:b/>
        </w:rPr>
        <w:t xml:space="preserve">It is the students’ responsibility to print and maintain a hard copy of the completion </w:t>
      </w:r>
      <w:r w:rsidR="00D47F4D" w:rsidRPr="00004B07">
        <w:rPr>
          <w:rFonts w:asciiTheme="minorHAnsi" w:hAnsiTheme="minorHAnsi" w:cstheme="minorHAnsi"/>
          <w:b/>
        </w:rPr>
        <w:t>certificate</w:t>
      </w:r>
      <w:r w:rsidR="00D47F4D">
        <w:rPr>
          <w:rFonts w:asciiTheme="minorHAnsi" w:hAnsiTheme="minorHAnsi" w:cstheme="minorHAnsi"/>
          <w:b/>
        </w:rPr>
        <w:t>.</w:t>
      </w:r>
      <w:r w:rsidRPr="00004B07">
        <w:rPr>
          <w:rFonts w:asciiTheme="minorHAnsi" w:hAnsiTheme="minorHAnsi" w:cstheme="minorHAnsi"/>
        </w:rPr>
        <w:t xml:space="preserve"> </w:t>
      </w:r>
    </w:p>
    <w:p w14:paraId="04BB3E67" w14:textId="6B6DE1E3" w:rsidR="008D71DC" w:rsidRPr="00004B07" w:rsidRDefault="3B5180D2" w:rsidP="3838F4AE">
      <w:pPr>
        <w:pStyle w:val="Default"/>
        <w:rPr>
          <w:rFonts w:asciiTheme="minorHAnsi" w:hAnsiTheme="minorHAnsi" w:cstheme="minorHAnsi"/>
        </w:rPr>
      </w:pPr>
      <w:r w:rsidRPr="00004B07">
        <w:rPr>
          <w:rFonts w:asciiTheme="minorHAnsi" w:hAnsiTheme="minorHAnsi" w:cstheme="minorHAnsi"/>
        </w:rPr>
        <w:t>All</w:t>
      </w:r>
      <w:r w:rsidR="008D71DC" w:rsidRPr="00004B07">
        <w:rPr>
          <w:rFonts w:asciiTheme="minorHAnsi" w:hAnsiTheme="minorHAnsi" w:cstheme="minorHAnsi"/>
        </w:rPr>
        <w:t xml:space="preserve"> expenses for the care and potential treatment are the responsibility of the student. Clinical sites are under no obligation to provide the student with free medical care. Students must report any infectious disease exposure to the preceptor, the hospital/clinic employee health department, ECU Student Health, and your clinical coordinator, program director or other available faculty </w:t>
      </w:r>
      <w:r w:rsidR="008D71DC" w:rsidRPr="00004B07">
        <w:rPr>
          <w:rFonts w:asciiTheme="minorHAnsi" w:hAnsiTheme="minorHAnsi" w:cstheme="minorHAnsi"/>
          <w:b/>
          <w:bCs/>
          <w:u w:val="single"/>
        </w:rPr>
        <w:t>immediately</w:t>
      </w:r>
      <w:r w:rsidR="008D71DC" w:rsidRPr="00004B07">
        <w:rPr>
          <w:rFonts w:asciiTheme="minorHAnsi" w:hAnsiTheme="minorHAnsi" w:cstheme="minorHAnsi"/>
        </w:rPr>
        <w:t xml:space="preserve">. </w:t>
      </w:r>
    </w:p>
    <w:p w14:paraId="1E55B615" w14:textId="77777777" w:rsidR="008D71DC" w:rsidRPr="00004B07" w:rsidRDefault="008D71DC" w:rsidP="008D71DC">
      <w:pPr>
        <w:pStyle w:val="Default"/>
        <w:rPr>
          <w:rFonts w:asciiTheme="minorHAnsi" w:hAnsiTheme="minorHAnsi" w:cstheme="minorHAnsi"/>
        </w:rPr>
      </w:pPr>
    </w:p>
    <w:p w14:paraId="64C7510E" w14:textId="3AEDFDF9" w:rsidR="05C60561" w:rsidRDefault="05C60561" w:rsidP="08AD8580">
      <w:pPr>
        <w:pStyle w:val="Default"/>
        <w:rPr>
          <w:rFonts w:asciiTheme="minorHAnsi" w:hAnsiTheme="minorHAnsi" w:cstheme="minorBidi"/>
          <w:b/>
          <w:bCs/>
        </w:rPr>
      </w:pPr>
      <w:r w:rsidRPr="08AD8580">
        <w:rPr>
          <w:rFonts w:asciiTheme="minorHAnsi" w:hAnsiTheme="minorHAnsi" w:cstheme="minorBidi"/>
          <w:b/>
          <w:bCs/>
        </w:rPr>
        <w:t xml:space="preserve">For </w:t>
      </w:r>
      <w:r w:rsidRPr="08AD8580">
        <w:rPr>
          <w:rFonts w:asciiTheme="minorHAnsi" w:hAnsiTheme="minorHAnsi" w:cstheme="minorBidi"/>
          <w:b/>
          <w:bCs/>
          <w:u w:val="single"/>
        </w:rPr>
        <w:t>all</w:t>
      </w:r>
      <w:r w:rsidRPr="08AD8580">
        <w:rPr>
          <w:rFonts w:asciiTheme="minorHAnsi" w:hAnsiTheme="minorHAnsi" w:cstheme="minorBidi"/>
          <w:b/>
          <w:bCs/>
        </w:rPr>
        <w:t xml:space="preserve"> exposures, refer to</w:t>
      </w:r>
      <w:r w:rsidR="00D69BEB" w:rsidRPr="08AD8580">
        <w:rPr>
          <w:rFonts w:asciiTheme="minorHAnsi" w:hAnsiTheme="minorHAnsi" w:cstheme="minorBidi"/>
          <w:b/>
          <w:bCs/>
        </w:rPr>
        <w:t xml:space="preserve"> The</w:t>
      </w:r>
      <w:r w:rsidRPr="08AD8580">
        <w:rPr>
          <w:rFonts w:asciiTheme="minorHAnsi" w:hAnsiTheme="minorHAnsi" w:cstheme="minorBidi"/>
          <w:b/>
          <w:bCs/>
        </w:rPr>
        <w:t xml:space="preserve"> Department of Physician Assistant Studies </w:t>
      </w:r>
      <w:r w:rsidRPr="08AD8580">
        <w:rPr>
          <w:rFonts w:asciiTheme="minorHAnsi" w:hAnsiTheme="minorHAnsi" w:cstheme="minorBidi"/>
          <w:b/>
          <w:bCs/>
          <w:i/>
          <w:iCs/>
        </w:rPr>
        <w:t>Student Handbook</w:t>
      </w:r>
      <w:r w:rsidRPr="08AD8580">
        <w:rPr>
          <w:rFonts w:asciiTheme="minorHAnsi" w:hAnsiTheme="minorHAnsi" w:cstheme="minorBidi"/>
          <w:b/>
          <w:bCs/>
        </w:rPr>
        <w:t xml:space="preserve"> </w:t>
      </w:r>
      <w:r w:rsidR="004D2BA2">
        <w:rPr>
          <w:rFonts w:asciiTheme="minorHAnsi" w:hAnsiTheme="minorHAnsi" w:cstheme="minorBidi"/>
          <w:b/>
          <w:bCs/>
        </w:rPr>
        <w:t xml:space="preserve">(pg. 52-53) </w:t>
      </w:r>
      <w:r w:rsidR="001B69D9">
        <w:rPr>
          <w:rFonts w:asciiTheme="minorHAnsi" w:hAnsiTheme="minorHAnsi" w:cstheme="minorBidi"/>
          <w:b/>
          <w:bCs/>
        </w:rPr>
        <w:t>f</w:t>
      </w:r>
      <w:r w:rsidRPr="08AD8580">
        <w:rPr>
          <w:rFonts w:asciiTheme="minorHAnsi" w:hAnsiTheme="minorHAnsi" w:cstheme="minorBidi"/>
          <w:b/>
          <w:bCs/>
        </w:rPr>
        <w:t xml:space="preserve">or the Blood Borne Pathogens policies located </w:t>
      </w:r>
      <w:r w:rsidR="003071F4">
        <w:rPr>
          <w:rFonts w:asciiTheme="minorHAnsi" w:hAnsiTheme="minorHAnsi" w:cstheme="minorBidi"/>
          <w:b/>
          <w:bCs/>
          <w:color w:val="FF0000"/>
        </w:rPr>
        <w:t>link to current student handbook</w:t>
      </w:r>
      <w:r w:rsidR="007D50A9">
        <w:rPr>
          <w:rFonts w:asciiTheme="minorHAnsi" w:hAnsiTheme="minorHAnsi" w:cstheme="minorBidi"/>
          <w:b/>
          <w:bCs/>
          <w:color w:val="FF0000"/>
        </w:rPr>
        <w:t xml:space="preserve"> </w:t>
      </w:r>
      <w:hyperlink r:id="rId28" w:history="1">
        <w:r w:rsidR="00450EB1">
          <w:rPr>
            <w:rStyle w:val="Hyperlink"/>
            <w:rFonts w:asciiTheme="minorHAnsi" w:hAnsiTheme="minorHAnsi" w:cstheme="minorBidi"/>
            <w:b/>
            <w:bCs/>
          </w:rPr>
          <w:t>https://pa.ecu.edu/PA-HANDBOOK.Class-2025-Finalv3-08.16.23</w:t>
        </w:r>
      </w:hyperlink>
      <w:r w:rsidR="00CA236D">
        <w:rPr>
          <w:rFonts w:asciiTheme="minorHAnsi" w:hAnsiTheme="minorHAnsi" w:cstheme="minorBidi"/>
          <w:b/>
          <w:bCs/>
        </w:rPr>
        <w:t xml:space="preserve"> </w:t>
      </w:r>
      <w:r w:rsidR="00931FEF">
        <w:rPr>
          <w:rFonts w:asciiTheme="minorHAnsi" w:hAnsiTheme="minorHAnsi" w:cstheme="minorBidi"/>
          <w:b/>
          <w:bCs/>
        </w:rPr>
        <w:t xml:space="preserve">and prospective health </w:t>
      </w:r>
      <w:hyperlink r:id="rId29" w:history="1">
        <w:r w:rsidR="00D07AF7" w:rsidRPr="00480668">
          <w:rPr>
            <w:rStyle w:val="Hyperlink"/>
            <w:rFonts w:asciiTheme="minorHAnsi" w:hAnsiTheme="minorHAnsi" w:cstheme="minorBidi"/>
            <w:b/>
            <w:bCs/>
          </w:rPr>
          <w:t>https://prospective-health.ecu.edu/</w:t>
        </w:r>
      </w:hyperlink>
      <w:r w:rsidR="00480668">
        <w:rPr>
          <w:rFonts w:asciiTheme="minorHAnsi" w:hAnsiTheme="minorHAnsi" w:cstheme="minorBidi"/>
          <w:b/>
          <w:bCs/>
        </w:rPr>
        <w:t xml:space="preserve"> </w:t>
      </w:r>
    </w:p>
    <w:p w14:paraId="44F28F59" w14:textId="580DFF97" w:rsidR="00DA496A" w:rsidRPr="00DA496A" w:rsidRDefault="00DA496A" w:rsidP="1402A59B">
      <w:pPr>
        <w:pStyle w:val="Default"/>
        <w:rPr>
          <w:rFonts w:asciiTheme="minorHAnsi" w:hAnsiTheme="minorHAnsi" w:cstheme="minorHAnsi"/>
          <w:b/>
          <w:bCs/>
        </w:rPr>
      </w:pPr>
      <w:r w:rsidRPr="00DA496A">
        <w:rPr>
          <w:rStyle w:val="markedcontent"/>
          <w:rFonts w:asciiTheme="minorHAnsi" w:hAnsiTheme="minorHAnsi" w:cstheme="minorHAnsi"/>
        </w:rPr>
        <w:t>If an exposure occurs during the clinical year, the supervising physician or supervisor must be</w:t>
      </w:r>
      <w:r w:rsidRPr="00DA496A">
        <w:rPr>
          <w:rFonts w:asciiTheme="minorHAnsi" w:hAnsiTheme="minorHAnsi" w:cstheme="minorHAnsi"/>
        </w:rPr>
        <w:br/>
      </w:r>
      <w:r w:rsidRPr="00DA496A">
        <w:rPr>
          <w:rStyle w:val="markedcontent"/>
          <w:rFonts w:asciiTheme="minorHAnsi" w:hAnsiTheme="minorHAnsi" w:cstheme="minorHAnsi"/>
        </w:rPr>
        <w:t xml:space="preserve">notified IMMEDIATELY. </w:t>
      </w:r>
      <w:r w:rsidR="00163FCC">
        <w:rPr>
          <w:rStyle w:val="markedcontent"/>
          <w:rFonts w:asciiTheme="minorHAnsi" w:hAnsiTheme="minorHAnsi" w:cstheme="minorHAnsi"/>
        </w:rPr>
        <w:t>Student must also contact prospective health</w:t>
      </w:r>
      <w:r w:rsidR="00881CA9">
        <w:rPr>
          <w:rStyle w:val="markedcontent"/>
          <w:rFonts w:asciiTheme="minorHAnsi" w:hAnsiTheme="minorHAnsi" w:cstheme="minorHAnsi"/>
        </w:rPr>
        <w:t xml:space="preserve"> as soon as possible. </w:t>
      </w:r>
      <w:r w:rsidRPr="00DA496A">
        <w:rPr>
          <w:rStyle w:val="markedcontent"/>
          <w:rFonts w:asciiTheme="minorHAnsi" w:hAnsiTheme="minorHAnsi" w:cstheme="minorHAnsi"/>
        </w:rPr>
        <w:t>Students must also notify the Director of Clinical Education/Clinical</w:t>
      </w:r>
      <w:r w:rsidR="00881CA9">
        <w:rPr>
          <w:rFonts w:asciiTheme="minorHAnsi" w:hAnsiTheme="minorHAnsi" w:cstheme="minorHAnsi"/>
        </w:rPr>
        <w:t xml:space="preserve"> </w:t>
      </w:r>
      <w:r w:rsidRPr="00DA496A">
        <w:rPr>
          <w:rStyle w:val="markedcontent"/>
          <w:rFonts w:asciiTheme="minorHAnsi" w:hAnsiTheme="minorHAnsi" w:cstheme="minorHAnsi"/>
        </w:rPr>
        <w:t xml:space="preserve">Coordinator </w:t>
      </w:r>
      <w:r w:rsidR="00EC0C34">
        <w:rPr>
          <w:rStyle w:val="markedcontent"/>
          <w:rFonts w:asciiTheme="minorHAnsi" w:hAnsiTheme="minorHAnsi" w:cstheme="minorHAnsi"/>
        </w:rPr>
        <w:t xml:space="preserve">as soon as possible after </w:t>
      </w:r>
      <w:r w:rsidRPr="00DA496A">
        <w:rPr>
          <w:rStyle w:val="markedcontent"/>
          <w:rFonts w:asciiTheme="minorHAnsi" w:hAnsiTheme="minorHAnsi" w:cstheme="minorHAnsi"/>
        </w:rPr>
        <w:t>the exposure</w:t>
      </w:r>
      <w:r w:rsidR="00163FCC">
        <w:rPr>
          <w:rStyle w:val="markedcontent"/>
          <w:rFonts w:asciiTheme="minorHAnsi" w:hAnsiTheme="minorHAnsi" w:cstheme="minorHAnsi"/>
        </w:rPr>
        <w:t>.</w:t>
      </w:r>
    </w:p>
    <w:p w14:paraId="58052DC3" w14:textId="297D5A1B" w:rsidR="1402A59B" w:rsidRPr="00004B07" w:rsidRDefault="1402A59B" w:rsidP="1402A59B">
      <w:pPr>
        <w:rPr>
          <w:rFonts w:asciiTheme="minorHAnsi" w:eastAsia="Calibri" w:hAnsiTheme="minorHAnsi" w:cstheme="minorHAnsi"/>
          <w:b/>
          <w:bCs/>
        </w:rPr>
      </w:pPr>
    </w:p>
    <w:p w14:paraId="79150714" w14:textId="398262F2" w:rsidR="31F04250" w:rsidRPr="00004B07" w:rsidRDefault="1DEFD3D1" w:rsidP="08A4C2A9">
      <w:pPr>
        <w:rPr>
          <w:rFonts w:asciiTheme="minorHAnsi" w:eastAsia="Calibri" w:hAnsiTheme="minorHAnsi" w:cstheme="minorHAnsi"/>
          <w:b/>
          <w:u w:val="single"/>
        </w:rPr>
      </w:pPr>
      <w:r w:rsidRPr="00004B07">
        <w:rPr>
          <w:rFonts w:asciiTheme="minorHAnsi" w:eastAsia="Calibri" w:hAnsiTheme="minorHAnsi" w:cstheme="minorHAnsi"/>
          <w:b/>
          <w:u w:val="single"/>
        </w:rPr>
        <w:t>COVID-19 Protections, Considerations and Policies</w:t>
      </w:r>
      <w:r w:rsidR="00AC5EB9">
        <w:rPr>
          <w:rFonts w:asciiTheme="minorHAnsi" w:eastAsia="Calibri" w:hAnsiTheme="minorHAnsi" w:cstheme="minorHAnsi"/>
          <w:b/>
          <w:u w:val="single"/>
        </w:rPr>
        <w:t xml:space="preserve"> BOOSTERS</w:t>
      </w:r>
    </w:p>
    <w:p w14:paraId="0D30AFB5" w14:textId="11B30631" w:rsidR="31F04250" w:rsidRPr="00004B07" w:rsidRDefault="5BF8E0F0" w:rsidP="6A9E2883">
      <w:pPr>
        <w:rPr>
          <w:rFonts w:asciiTheme="minorHAnsi" w:eastAsia="Calibri" w:hAnsiTheme="minorHAnsi" w:cstheme="minorBidi"/>
        </w:rPr>
      </w:pPr>
      <w:r w:rsidRPr="5520DB8B">
        <w:rPr>
          <w:rFonts w:asciiTheme="minorHAnsi" w:eastAsia="Calibri" w:hAnsiTheme="minorHAnsi" w:cstheme="minorBidi"/>
        </w:rPr>
        <w:t>T</w:t>
      </w:r>
      <w:r w:rsidR="7FCB6C9E" w:rsidRPr="5520DB8B">
        <w:rPr>
          <w:rFonts w:asciiTheme="minorHAnsi" w:eastAsia="Calibri" w:hAnsiTheme="minorHAnsi" w:cstheme="minorBidi"/>
        </w:rPr>
        <w:t xml:space="preserve">he Covid-19 pandemic </w:t>
      </w:r>
      <w:r w:rsidR="2EFB2885" w:rsidRPr="5520DB8B">
        <w:rPr>
          <w:rFonts w:asciiTheme="minorHAnsi" w:eastAsia="Calibri" w:hAnsiTheme="minorHAnsi" w:cstheme="minorBidi"/>
        </w:rPr>
        <w:t>has added additional restrictions and regulations which are unique and unprecedented</w:t>
      </w:r>
      <w:r w:rsidR="58CCB24B" w:rsidRPr="5520DB8B">
        <w:rPr>
          <w:rFonts w:asciiTheme="minorHAnsi" w:eastAsia="Calibri" w:hAnsiTheme="minorHAnsi" w:cstheme="minorBidi"/>
        </w:rPr>
        <w:t>. Recommendations</w:t>
      </w:r>
      <w:r w:rsidR="3B4B5389" w:rsidRPr="5520DB8B">
        <w:rPr>
          <w:rFonts w:asciiTheme="minorHAnsi" w:eastAsia="Calibri" w:hAnsiTheme="minorHAnsi" w:cstheme="minorBidi"/>
        </w:rPr>
        <w:t xml:space="preserve"> from the University and the CDC</w:t>
      </w:r>
      <w:r w:rsidR="58CCB24B" w:rsidRPr="5520DB8B">
        <w:rPr>
          <w:rFonts w:asciiTheme="minorHAnsi" w:eastAsia="Calibri" w:hAnsiTheme="minorHAnsi" w:cstheme="minorBidi"/>
        </w:rPr>
        <w:t xml:space="preserve"> are constantly</w:t>
      </w:r>
      <w:r w:rsidR="1C6CA136" w:rsidRPr="5520DB8B">
        <w:rPr>
          <w:rFonts w:asciiTheme="minorHAnsi" w:eastAsia="Calibri" w:hAnsiTheme="minorHAnsi" w:cstheme="minorBidi"/>
        </w:rPr>
        <w:t xml:space="preserve"> evolving</w:t>
      </w:r>
      <w:r w:rsidR="58CCB24B" w:rsidRPr="5520DB8B">
        <w:rPr>
          <w:rFonts w:asciiTheme="minorHAnsi" w:eastAsia="Calibri" w:hAnsiTheme="minorHAnsi" w:cstheme="minorBidi"/>
        </w:rPr>
        <w:t>.</w:t>
      </w:r>
      <w:r w:rsidR="121ADA9D" w:rsidRPr="5520DB8B">
        <w:rPr>
          <w:rFonts w:asciiTheme="minorHAnsi" w:eastAsia="Calibri" w:hAnsiTheme="minorHAnsi" w:cstheme="minorBidi"/>
        </w:rPr>
        <w:t xml:space="preserve">  </w:t>
      </w:r>
      <w:r w:rsidR="58CCB24B" w:rsidRPr="5520DB8B">
        <w:rPr>
          <w:rFonts w:asciiTheme="minorHAnsi" w:eastAsia="Calibri" w:hAnsiTheme="minorHAnsi" w:cstheme="minorBidi"/>
        </w:rPr>
        <w:t xml:space="preserve">Students are required to comply with both University regulations </w:t>
      </w:r>
      <w:r w:rsidR="60950C25" w:rsidRPr="5520DB8B">
        <w:rPr>
          <w:rFonts w:asciiTheme="minorHAnsi" w:eastAsia="Calibri" w:hAnsiTheme="minorHAnsi" w:cstheme="minorBidi"/>
        </w:rPr>
        <w:t xml:space="preserve">in addition to </w:t>
      </w:r>
      <w:r w:rsidR="6D4EA993" w:rsidRPr="5520DB8B">
        <w:rPr>
          <w:rFonts w:asciiTheme="minorHAnsi" w:eastAsia="Calibri" w:hAnsiTheme="minorHAnsi" w:cstheme="minorBidi"/>
        </w:rPr>
        <w:t>all</w:t>
      </w:r>
      <w:r w:rsidR="58CCB24B" w:rsidRPr="5520DB8B">
        <w:rPr>
          <w:rFonts w:asciiTheme="minorHAnsi" w:eastAsia="Calibri" w:hAnsiTheme="minorHAnsi" w:cstheme="minorBidi"/>
        </w:rPr>
        <w:t xml:space="preserve"> site</w:t>
      </w:r>
      <w:r w:rsidR="69B84FCF" w:rsidRPr="5520DB8B">
        <w:rPr>
          <w:rFonts w:asciiTheme="minorHAnsi" w:eastAsia="Calibri" w:hAnsiTheme="minorHAnsi" w:cstheme="minorBidi"/>
        </w:rPr>
        <w:t>-</w:t>
      </w:r>
      <w:r w:rsidR="58CCB24B" w:rsidRPr="5520DB8B">
        <w:rPr>
          <w:rFonts w:asciiTheme="minorHAnsi" w:eastAsia="Calibri" w:hAnsiTheme="minorHAnsi" w:cstheme="minorBidi"/>
        </w:rPr>
        <w:t xml:space="preserve">specific </w:t>
      </w:r>
      <w:r w:rsidR="64E15847" w:rsidRPr="5520DB8B">
        <w:rPr>
          <w:rFonts w:asciiTheme="minorHAnsi" w:eastAsia="Calibri" w:hAnsiTheme="minorHAnsi" w:cstheme="minorBidi"/>
        </w:rPr>
        <w:t xml:space="preserve">and CDC </w:t>
      </w:r>
      <w:r w:rsidR="58CCB24B" w:rsidRPr="5520DB8B">
        <w:rPr>
          <w:rFonts w:asciiTheme="minorHAnsi" w:eastAsia="Calibri" w:hAnsiTheme="minorHAnsi" w:cstheme="minorBidi"/>
        </w:rPr>
        <w:t xml:space="preserve">recommendations for protection. </w:t>
      </w:r>
      <w:r w:rsidR="2072B4B1" w:rsidRPr="5520DB8B">
        <w:rPr>
          <w:rFonts w:asciiTheme="minorHAnsi" w:eastAsia="Calibri" w:hAnsiTheme="minorHAnsi" w:cstheme="minorBidi"/>
        </w:rPr>
        <w:t xml:space="preserve">Please refer to </w:t>
      </w:r>
      <w:r w:rsidR="35019BDD" w:rsidRPr="5520DB8B">
        <w:rPr>
          <w:rFonts w:asciiTheme="minorHAnsi" w:eastAsia="Calibri" w:hAnsiTheme="minorHAnsi" w:cstheme="minorBidi"/>
        </w:rPr>
        <w:t>the “</w:t>
      </w:r>
      <w:r w:rsidR="00DD7A17">
        <w:rPr>
          <w:rFonts w:asciiTheme="minorHAnsi" w:eastAsia="Calibri" w:hAnsiTheme="minorHAnsi" w:cstheme="minorBidi"/>
        </w:rPr>
        <w:t xml:space="preserve">Covid </w:t>
      </w:r>
      <w:r w:rsidR="003F22FA">
        <w:rPr>
          <w:rFonts w:asciiTheme="minorHAnsi" w:eastAsia="Calibri" w:hAnsiTheme="minorHAnsi" w:cstheme="minorBidi"/>
        </w:rPr>
        <w:t xml:space="preserve">19 </w:t>
      </w:r>
      <w:r w:rsidR="00DD7A17">
        <w:rPr>
          <w:rFonts w:asciiTheme="minorHAnsi" w:eastAsia="Calibri" w:hAnsiTheme="minorHAnsi" w:cstheme="minorBidi"/>
        </w:rPr>
        <w:t>at ECU</w:t>
      </w:r>
      <w:r w:rsidR="00AF5587" w:rsidRPr="5520DB8B">
        <w:rPr>
          <w:rFonts w:asciiTheme="minorHAnsi" w:eastAsia="Calibri" w:hAnsiTheme="minorHAnsi" w:cstheme="minorBidi"/>
        </w:rPr>
        <w:t>:”</w:t>
      </w:r>
      <w:r w:rsidR="17BA4497" w:rsidRPr="5520DB8B">
        <w:rPr>
          <w:rFonts w:asciiTheme="minorHAnsi" w:eastAsia="Calibri" w:hAnsiTheme="minorHAnsi" w:cstheme="minorBidi"/>
        </w:rPr>
        <w:t xml:space="preserve"> </w:t>
      </w:r>
      <w:hyperlink r:id="rId30" w:history="1">
        <w:r w:rsidR="00DD7A17" w:rsidRPr="007D50A9">
          <w:rPr>
            <w:rStyle w:val="Hyperlink"/>
            <w:rFonts w:asciiTheme="minorHAnsi" w:eastAsia="Calibri" w:hAnsiTheme="minorHAnsi" w:cstheme="minorBidi"/>
            <w:b/>
            <w:bCs/>
            <w:color w:val="548DD4" w:themeColor="text2" w:themeTint="99"/>
          </w:rPr>
          <w:t>https://covid-19.ecu.edu/</w:t>
        </w:r>
      </w:hyperlink>
      <w:r w:rsidR="00DD7A17">
        <w:rPr>
          <w:rFonts w:asciiTheme="minorHAnsi" w:eastAsia="Calibri" w:hAnsiTheme="minorHAnsi" w:cstheme="minorBidi"/>
        </w:rPr>
        <w:t xml:space="preserve"> </w:t>
      </w:r>
      <w:r w:rsidR="496EEDB5" w:rsidRPr="5520DB8B">
        <w:rPr>
          <w:rFonts w:asciiTheme="minorHAnsi" w:eastAsia="Calibri" w:hAnsiTheme="minorHAnsi" w:cstheme="minorBidi"/>
        </w:rPr>
        <w:t>and the</w:t>
      </w:r>
      <w:r w:rsidR="1880D852" w:rsidRPr="5520DB8B">
        <w:rPr>
          <w:rFonts w:asciiTheme="minorHAnsi" w:eastAsia="Calibri" w:hAnsiTheme="minorHAnsi" w:cstheme="minorBidi"/>
        </w:rPr>
        <w:t xml:space="preserve"> CDC</w:t>
      </w:r>
      <w:r w:rsidR="1880D852" w:rsidRPr="007D50A9">
        <w:rPr>
          <w:rFonts w:asciiTheme="minorHAnsi" w:eastAsia="Calibri" w:hAnsiTheme="minorHAnsi" w:cstheme="minorBidi"/>
          <w:color w:val="548DD4" w:themeColor="text2" w:themeTint="99"/>
        </w:rPr>
        <w:t>:</w:t>
      </w:r>
      <w:r w:rsidR="00462B97" w:rsidRPr="007D50A9">
        <w:rPr>
          <w:rFonts w:asciiTheme="minorHAnsi" w:eastAsia="Calibri" w:hAnsiTheme="minorHAnsi" w:cstheme="minorBidi"/>
          <w:color w:val="548DD4" w:themeColor="text2" w:themeTint="99"/>
        </w:rPr>
        <w:t xml:space="preserve"> </w:t>
      </w:r>
      <w:hyperlink r:id="rId31" w:history="1">
        <w:r w:rsidR="00462B97" w:rsidRPr="007D50A9">
          <w:rPr>
            <w:rStyle w:val="Hyperlink"/>
            <w:rFonts w:asciiTheme="minorHAnsi" w:eastAsia="Calibri" w:hAnsiTheme="minorHAnsi" w:cstheme="minorBidi"/>
            <w:b/>
            <w:bCs/>
            <w:color w:val="548DD4" w:themeColor="text2" w:themeTint="99"/>
          </w:rPr>
          <w:t>https://www.cdc.gov/coronavirus/2019-ncov/vaccines/stay-up-to-date.html</w:t>
        </w:r>
      </w:hyperlink>
      <w:r w:rsidR="00462B97" w:rsidRPr="00462B97">
        <w:rPr>
          <w:rFonts w:asciiTheme="minorHAnsi" w:eastAsia="Calibri" w:hAnsiTheme="minorHAnsi" w:cstheme="minorBidi"/>
        </w:rPr>
        <w:t xml:space="preserve"> </w:t>
      </w:r>
      <w:r w:rsidR="3B2537F9" w:rsidRPr="5520DB8B">
        <w:rPr>
          <w:rFonts w:asciiTheme="minorHAnsi" w:eastAsia="Calibri" w:hAnsiTheme="minorHAnsi" w:cstheme="minorBidi"/>
        </w:rPr>
        <w:t xml:space="preserve">for the most up to date recommendations.  </w:t>
      </w:r>
    </w:p>
    <w:p w14:paraId="2BB8C9F3" w14:textId="5702F222" w:rsidR="31F04250" w:rsidRPr="00004B07" w:rsidRDefault="31F04250" w:rsidP="6A9E2883">
      <w:pPr>
        <w:rPr>
          <w:rFonts w:asciiTheme="minorHAnsi" w:eastAsia="Calibri" w:hAnsiTheme="minorHAnsi" w:cstheme="minorHAnsi"/>
        </w:rPr>
      </w:pPr>
    </w:p>
    <w:p w14:paraId="060B0B64" w14:textId="1D6F550D" w:rsidR="31F04250" w:rsidRPr="00004B07" w:rsidRDefault="781D972F" w:rsidP="6A9E2883">
      <w:pPr>
        <w:spacing w:line="257" w:lineRule="auto"/>
        <w:rPr>
          <w:rFonts w:asciiTheme="minorHAnsi" w:eastAsia="Calibri" w:hAnsiTheme="minorHAnsi" w:cstheme="minorHAnsi"/>
        </w:rPr>
      </w:pPr>
      <w:r w:rsidRPr="00004B07">
        <w:rPr>
          <w:rFonts w:asciiTheme="minorHAnsi" w:eastAsia="Calibri" w:hAnsiTheme="minorHAnsi" w:cstheme="minorHAnsi"/>
        </w:rPr>
        <w:lastRenderedPageBreak/>
        <w:t>E</w:t>
      </w:r>
      <w:r w:rsidR="5FBC744D" w:rsidRPr="00004B07">
        <w:rPr>
          <w:rFonts w:asciiTheme="minorHAnsi" w:eastAsia="Calibri" w:hAnsiTheme="minorHAnsi" w:cstheme="minorHAnsi"/>
        </w:rPr>
        <w:t xml:space="preserve">very student will need to sign the </w:t>
      </w:r>
      <w:r w:rsidR="346475B1" w:rsidRPr="00004B07">
        <w:rPr>
          <w:rFonts w:asciiTheme="minorHAnsi" w:eastAsia="Calibri" w:hAnsiTheme="minorHAnsi" w:cstheme="minorHAnsi"/>
          <w:b/>
          <w:bCs/>
        </w:rPr>
        <w:t>INTERNSHIP ASSUMPTION OF RISK AND LIABILITY RELEASE</w:t>
      </w:r>
      <w:r w:rsidR="4B0C3CE9" w:rsidRPr="00004B07">
        <w:rPr>
          <w:rFonts w:asciiTheme="minorHAnsi" w:eastAsia="Calibri" w:hAnsiTheme="minorHAnsi" w:cstheme="minorHAnsi"/>
          <w:b/>
          <w:bCs/>
        </w:rPr>
        <w:t xml:space="preserve"> (for each rotation)</w:t>
      </w:r>
      <w:r w:rsidR="00FE5A0B" w:rsidRPr="00004B07">
        <w:rPr>
          <w:rFonts w:asciiTheme="minorHAnsi" w:eastAsia="Calibri" w:hAnsiTheme="minorHAnsi" w:cstheme="minorHAnsi"/>
          <w:b/>
          <w:bCs/>
        </w:rPr>
        <w:t>.</w:t>
      </w:r>
      <w:r w:rsidR="346475B1" w:rsidRPr="00004B07">
        <w:rPr>
          <w:rFonts w:asciiTheme="minorHAnsi" w:eastAsia="Calibri" w:hAnsiTheme="minorHAnsi" w:cstheme="minorHAnsi"/>
          <w:b/>
          <w:bCs/>
        </w:rPr>
        <w:t xml:space="preserve"> </w:t>
      </w:r>
      <w:r w:rsidR="346475B1" w:rsidRPr="00004B07">
        <w:rPr>
          <w:rFonts w:asciiTheme="minorHAnsi" w:eastAsia="Calibri" w:hAnsiTheme="minorHAnsi" w:cstheme="minorHAnsi"/>
        </w:rPr>
        <w:t xml:space="preserve">This </w:t>
      </w:r>
      <w:r w:rsidR="00CB6466">
        <w:rPr>
          <w:rFonts w:asciiTheme="minorHAnsi" w:eastAsia="Calibri" w:hAnsiTheme="minorHAnsi" w:cstheme="minorHAnsi"/>
        </w:rPr>
        <w:t xml:space="preserve">document is located </w:t>
      </w:r>
      <w:r w:rsidR="1B77290A" w:rsidRPr="00004B07">
        <w:rPr>
          <w:rFonts w:asciiTheme="minorHAnsi" w:eastAsia="Calibri" w:hAnsiTheme="minorHAnsi" w:cstheme="minorHAnsi"/>
        </w:rPr>
        <w:t>with</w:t>
      </w:r>
      <w:r w:rsidR="5B90D145" w:rsidRPr="00004B07">
        <w:rPr>
          <w:rFonts w:asciiTheme="minorHAnsi" w:eastAsia="Calibri" w:hAnsiTheme="minorHAnsi" w:cstheme="minorHAnsi"/>
        </w:rPr>
        <w:t xml:space="preserve">in </w:t>
      </w:r>
      <w:r w:rsidR="008212F3">
        <w:rPr>
          <w:rFonts w:asciiTheme="minorHAnsi" w:eastAsia="Calibri" w:hAnsiTheme="minorHAnsi" w:cstheme="minorHAnsi"/>
        </w:rPr>
        <w:t xml:space="preserve">each SCPE </w:t>
      </w:r>
      <w:r w:rsidR="5B90D145" w:rsidRPr="00004B07">
        <w:rPr>
          <w:rFonts w:asciiTheme="minorHAnsi" w:eastAsia="Calibri" w:hAnsiTheme="minorHAnsi" w:cstheme="minorHAnsi"/>
        </w:rPr>
        <w:t>Canvas course</w:t>
      </w:r>
      <w:r w:rsidR="00154178" w:rsidRPr="00004B07">
        <w:rPr>
          <w:rFonts w:asciiTheme="minorHAnsi" w:eastAsia="Calibri" w:hAnsiTheme="minorHAnsi" w:cstheme="minorHAnsi"/>
        </w:rPr>
        <w:t xml:space="preserve">. </w:t>
      </w:r>
      <w:r w:rsidR="5B90D145" w:rsidRPr="00004B07">
        <w:rPr>
          <w:rFonts w:asciiTheme="minorHAnsi" w:eastAsia="Calibri" w:hAnsiTheme="minorHAnsi" w:cstheme="minorHAnsi"/>
        </w:rPr>
        <w:t>Please submit</w:t>
      </w:r>
      <w:r w:rsidR="499B528F" w:rsidRPr="00004B07">
        <w:rPr>
          <w:rFonts w:asciiTheme="minorHAnsi" w:eastAsia="Calibri" w:hAnsiTheme="minorHAnsi" w:cstheme="minorHAnsi"/>
        </w:rPr>
        <w:t xml:space="preserve"> on Canvas prior to the start date of each rotation</w:t>
      </w:r>
      <w:r w:rsidR="00CB6466" w:rsidRPr="00004B07">
        <w:rPr>
          <w:rFonts w:asciiTheme="minorHAnsi" w:eastAsia="Calibri" w:hAnsiTheme="minorHAnsi" w:cstheme="minorHAnsi"/>
        </w:rPr>
        <w:t xml:space="preserve">. </w:t>
      </w:r>
    </w:p>
    <w:p w14:paraId="63376A20" w14:textId="6C3CF808" w:rsidR="31F04250" w:rsidRPr="00004B07" w:rsidRDefault="31F04250" w:rsidP="6A9E2883">
      <w:pPr>
        <w:pStyle w:val="Default"/>
        <w:rPr>
          <w:rFonts w:asciiTheme="minorHAnsi" w:eastAsia="Calibri" w:hAnsiTheme="minorHAnsi" w:cstheme="minorHAnsi"/>
        </w:rPr>
      </w:pPr>
    </w:p>
    <w:p w14:paraId="78DD8F83" w14:textId="6FF12EF5" w:rsidR="31F04250" w:rsidRPr="00004B07" w:rsidRDefault="7DB40BC1" w:rsidP="6A9E2883">
      <w:pPr>
        <w:rPr>
          <w:rFonts w:asciiTheme="minorHAnsi" w:eastAsia="Calibri" w:hAnsiTheme="minorHAnsi" w:cstheme="minorHAnsi"/>
        </w:rPr>
      </w:pPr>
      <w:r w:rsidRPr="00004B07">
        <w:rPr>
          <w:rFonts w:asciiTheme="minorHAnsi" w:eastAsia="Calibri" w:hAnsiTheme="minorHAnsi" w:cstheme="minorHAnsi"/>
        </w:rPr>
        <w:t>Due to the highly infectious nature of Covid-19, and the potential for aerosol</w:t>
      </w:r>
      <w:r w:rsidR="033840EC" w:rsidRPr="00004B07">
        <w:rPr>
          <w:rFonts w:asciiTheme="minorHAnsi" w:eastAsia="Calibri" w:hAnsiTheme="minorHAnsi" w:cstheme="minorHAnsi"/>
        </w:rPr>
        <w:t xml:space="preserve">, </w:t>
      </w:r>
      <w:r w:rsidRPr="00004B07">
        <w:rPr>
          <w:rFonts w:asciiTheme="minorHAnsi" w:eastAsia="Calibri" w:hAnsiTheme="minorHAnsi" w:cstheme="minorHAnsi"/>
        </w:rPr>
        <w:t>person-to-person</w:t>
      </w:r>
      <w:r w:rsidR="389FE745" w:rsidRPr="00004B07">
        <w:rPr>
          <w:rFonts w:asciiTheme="minorHAnsi" w:eastAsia="Calibri" w:hAnsiTheme="minorHAnsi" w:cstheme="minorHAnsi"/>
        </w:rPr>
        <w:t>, or person to surface</w:t>
      </w:r>
      <w:r w:rsidRPr="00004B07">
        <w:rPr>
          <w:rFonts w:asciiTheme="minorHAnsi" w:eastAsia="Calibri" w:hAnsiTheme="minorHAnsi" w:cstheme="minorHAnsi"/>
        </w:rPr>
        <w:t xml:space="preserve"> transmission</w:t>
      </w:r>
      <w:r w:rsidR="2CEFC168" w:rsidRPr="00004B07">
        <w:rPr>
          <w:rFonts w:asciiTheme="minorHAnsi" w:eastAsia="Calibri" w:hAnsiTheme="minorHAnsi" w:cstheme="minorHAnsi"/>
        </w:rPr>
        <w:t>,</w:t>
      </w:r>
      <w:r w:rsidRPr="00004B07">
        <w:rPr>
          <w:rFonts w:asciiTheme="minorHAnsi" w:eastAsia="Calibri" w:hAnsiTheme="minorHAnsi" w:cstheme="minorHAnsi"/>
        </w:rPr>
        <w:t xml:space="preserve"> the following Personal Protective Equipment (PPE) and procedures are required at a minimum</w:t>
      </w:r>
      <w:r w:rsidR="50F325DA" w:rsidRPr="00004B07">
        <w:rPr>
          <w:rFonts w:asciiTheme="minorHAnsi" w:eastAsia="Calibri" w:hAnsiTheme="minorHAnsi" w:cstheme="minorHAnsi"/>
        </w:rPr>
        <w:t>:</w:t>
      </w:r>
    </w:p>
    <w:p w14:paraId="61024BF5" w14:textId="679C767C" w:rsidR="5268313E" w:rsidRPr="00004B07" w:rsidRDefault="00187183" w:rsidP="00187183">
      <w:pPr>
        <w:pStyle w:val="Default"/>
        <w:numPr>
          <w:ilvl w:val="0"/>
          <w:numId w:val="52"/>
        </w:numPr>
        <w:rPr>
          <w:rFonts w:asciiTheme="minorHAnsi" w:hAnsiTheme="minorHAnsi" w:cstheme="minorHAnsi"/>
          <w:color w:val="auto"/>
        </w:rPr>
      </w:pPr>
      <w:r w:rsidRPr="00004B07">
        <w:rPr>
          <w:rFonts w:asciiTheme="minorHAnsi" w:hAnsiTheme="minorHAnsi" w:cstheme="minorHAnsi"/>
          <w:color w:val="auto"/>
        </w:rPr>
        <w:t xml:space="preserve">Covid Vaccination is highly recommended for all clinical year PA students before starting rotations. </w:t>
      </w:r>
      <w:r w:rsidR="00C8472F">
        <w:rPr>
          <w:rFonts w:asciiTheme="minorHAnsi" w:hAnsiTheme="minorHAnsi" w:cstheme="minorHAnsi"/>
          <w:color w:val="auto"/>
        </w:rPr>
        <w:t xml:space="preserve">Covid boosters are also highly recommended. </w:t>
      </w:r>
      <w:r w:rsidR="00EE1A50">
        <w:rPr>
          <w:rFonts w:asciiTheme="minorHAnsi" w:hAnsiTheme="minorHAnsi" w:cstheme="minorHAnsi"/>
          <w:color w:val="auto"/>
        </w:rPr>
        <w:t xml:space="preserve">Most </w:t>
      </w:r>
      <w:r w:rsidRPr="00004B07">
        <w:rPr>
          <w:rFonts w:asciiTheme="minorHAnsi" w:hAnsiTheme="minorHAnsi" w:cstheme="minorHAnsi"/>
          <w:color w:val="auto"/>
        </w:rPr>
        <w:t>clinical rotation sites are requiring vaccination for students.</w:t>
      </w:r>
      <w:r w:rsidR="00F25438" w:rsidRPr="00004B07">
        <w:rPr>
          <w:rFonts w:asciiTheme="minorHAnsi" w:hAnsiTheme="minorHAnsi" w:cstheme="minorHAnsi"/>
          <w:color w:val="auto"/>
        </w:rPr>
        <w:t xml:space="preserve"> </w:t>
      </w:r>
      <w:r w:rsidR="006B4999">
        <w:rPr>
          <w:rFonts w:asciiTheme="minorHAnsi" w:hAnsiTheme="minorHAnsi" w:cstheme="minorHAnsi"/>
          <w:color w:val="auto"/>
        </w:rPr>
        <w:t xml:space="preserve">All AHEC </w:t>
      </w:r>
      <w:r w:rsidR="005B74A9">
        <w:rPr>
          <w:rFonts w:asciiTheme="minorHAnsi" w:hAnsiTheme="minorHAnsi" w:cstheme="minorHAnsi"/>
          <w:color w:val="auto"/>
        </w:rPr>
        <w:t>housing requires students to be fully vaccinated</w:t>
      </w:r>
      <w:r w:rsidR="00646897">
        <w:rPr>
          <w:rFonts w:asciiTheme="minorHAnsi" w:hAnsiTheme="minorHAnsi" w:cstheme="minorHAnsi"/>
          <w:color w:val="auto"/>
        </w:rPr>
        <w:t xml:space="preserve"> as defined by the CDC. </w:t>
      </w:r>
      <w:r w:rsidR="00F25438" w:rsidRPr="00004B07">
        <w:rPr>
          <w:rFonts w:asciiTheme="minorHAnsi" w:hAnsiTheme="minorHAnsi" w:cstheme="minorHAnsi"/>
          <w:color w:val="auto"/>
        </w:rPr>
        <w:t xml:space="preserve"> </w:t>
      </w:r>
      <w:r w:rsidRPr="00004B07">
        <w:rPr>
          <w:rFonts w:asciiTheme="minorHAnsi" w:hAnsiTheme="minorHAnsi" w:cstheme="minorHAnsi"/>
          <w:color w:val="auto"/>
        </w:rPr>
        <w:t>If a student chooses not to be vaccinated it is highly likely that their graduation will be delayed because of the inability to secure rotations. The clinical team will not be scheduling rotations to accommodate student vaccination preferences</w:t>
      </w:r>
      <w:r w:rsidR="00E75613" w:rsidRPr="00004B07">
        <w:rPr>
          <w:rFonts w:asciiTheme="minorHAnsi" w:hAnsiTheme="minorHAnsi" w:cstheme="minorHAnsi"/>
          <w:color w:val="auto"/>
        </w:rPr>
        <w:t>.</w:t>
      </w:r>
    </w:p>
    <w:p w14:paraId="4AC258C9" w14:textId="797ECABC" w:rsidR="31F04250" w:rsidRPr="00004B07" w:rsidRDefault="1DEFD3D1" w:rsidP="000A5466">
      <w:pPr>
        <w:pStyle w:val="ListParagraph"/>
        <w:numPr>
          <w:ilvl w:val="0"/>
          <w:numId w:val="5"/>
        </w:numPr>
        <w:rPr>
          <w:rFonts w:eastAsiaTheme="minorEastAsia" w:cstheme="minorHAnsi"/>
          <w:color w:val="444444"/>
          <w:sz w:val="24"/>
          <w:szCs w:val="24"/>
        </w:rPr>
      </w:pPr>
      <w:r w:rsidRPr="00004B07">
        <w:rPr>
          <w:rFonts w:eastAsia="Calibri" w:cstheme="minorHAnsi"/>
          <w:b/>
          <w:bCs/>
          <w:sz w:val="24"/>
          <w:szCs w:val="24"/>
          <w:u w:val="single"/>
        </w:rPr>
        <w:t>All</w:t>
      </w:r>
      <w:r w:rsidRPr="00004B07">
        <w:rPr>
          <w:rFonts w:eastAsia="Calibri" w:cstheme="minorHAnsi"/>
          <w:b/>
          <w:bCs/>
          <w:sz w:val="24"/>
          <w:szCs w:val="24"/>
        </w:rPr>
        <w:t xml:space="preserve"> </w:t>
      </w:r>
      <w:r w:rsidRPr="00004B07">
        <w:rPr>
          <w:rFonts w:eastAsia="Calibri" w:cstheme="minorHAnsi"/>
          <w:sz w:val="24"/>
          <w:szCs w:val="24"/>
        </w:rPr>
        <w:t xml:space="preserve">students are required to comply </w:t>
      </w:r>
      <w:r w:rsidR="5942AB53" w:rsidRPr="00004B07">
        <w:rPr>
          <w:rFonts w:eastAsia="Calibri" w:cstheme="minorHAnsi"/>
          <w:sz w:val="24"/>
          <w:szCs w:val="24"/>
        </w:rPr>
        <w:t xml:space="preserve">with regulations/recommendations concerning face coverings. </w:t>
      </w:r>
    </w:p>
    <w:p w14:paraId="4931A505" w14:textId="73C3F291" w:rsidR="31F04250" w:rsidRPr="00004B07" w:rsidRDefault="4E0E56D3" w:rsidP="000A5466">
      <w:pPr>
        <w:pStyle w:val="ListParagraph"/>
        <w:numPr>
          <w:ilvl w:val="0"/>
          <w:numId w:val="5"/>
        </w:numPr>
        <w:rPr>
          <w:rFonts w:cstheme="minorHAnsi"/>
          <w:color w:val="444444"/>
          <w:sz w:val="24"/>
          <w:szCs w:val="24"/>
        </w:rPr>
      </w:pPr>
      <w:r w:rsidRPr="00004B07">
        <w:rPr>
          <w:rFonts w:eastAsia="Calibri" w:cstheme="minorHAnsi"/>
          <w:sz w:val="24"/>
          <w:szCs w:val="24"/>
        </w:rPr>
        <w:t xml:space="preserve">Students should have a </w:t>
      </w:r>
      <w:r w:rsidR="7C4B17ED" w:rsidRPr="00004B07">
        <w:rPr>
          <w:rFonts w:eastAsia="Calibri" w:cstheme="minorHAnsi"/>
          <w:sz w:val="24"/>
          <w:szCs w:val="24"/>
        </w:rPr>
        <w:t xml:space="preserve">clean mask </w:t>
      </w:r>
      <w:r w:rsidR="24CF0759" w:rsidRPr="00004B07">
        <w:rPr>
          <w:rFonts w:eastAsia="Calibri" w:cstheme="minorHAnsi"/>
          <w:sz w:val="24"/>
          <w:szCs w:val="24"/>
        </w:rPr>
        <w:t xml:space="preserve">which </w:t>
      </w:r>
      <w:r w:rsidR="7C4B17ED" w:rsidRPr="00004B07">
        <w:rPr>
          <w:rFonts w:eastAsia="Calibri" w:cstheme="minorHAnsi"/>
          <w:sz w:val="24"/>
          <w:szCs w:val="24"/>
        </w:rPr>
        <w:t>should</w:t>
      </w:r>
      <w:r w:rsidR="736AB724" w:rsidRPr="00004B07">
        <w:rPr>
          <w:rFonts w:eastAsia="Calibri" w:cstheme="minorHAnsi"/>
          <w:sz w:val="24"/>
          <w:szCs w:val="24"/>
        </w:rPr>
        <w:t xml:space="preserve"> </w:t>
      </w:r>
      <w:r w:rsidR="63C314E8" w:rsidRPr="00004B07">
        <w:rPr>
          <w:rFonts w:eastAsia="Calibri" w:cstheme="minorHAnsi"/>
          <w:sz w:val="24"/>
          <w:szCs w:val="24"/>
        </w:rPr>
        <w:t xml:space="preserve">always </w:t>
      </w:r>
      <w:r w:rsidR="0A480E6B" w:rsidRPr="00004B07">
        <w:rPr>
          <w:rFonts w:eastAsia="Calibri" w:cstheme="minorHAnsi"/>
          <w:sz w:val="24"/>
          <w:szCs w:val="24"/>
        </w:rPr>
        <w:t xml:space="preserve">be </w:t>
      </w:r>
      <w:r w:rsidR="63C314E8" w:rsidRPr="00004B07">
        <w:rPr>
          <w:rFonts w:eastAsia="Calibri" w:cstheme="minorHAnsi"/>
          <w:sz w:val="24"/>
          <w:szCs w:val="24"/>
        </w:rPr>
        <w:t>worn,</w:t>
      </w:r>
      <w:r w:rsidR="63C314E8" w:rsidRPr="00004B07">
        <w:rPr>
          <w:rFonts w:eastAsia="Calibri" w:cstheme="minorHAnsi"/>
          <w:b/>
          <w:bCs/>
          <w:sz w:val="24"/>
          <w:szCs w:val="24"/>
        </w:rPr>
        <w:t xml:space="preserve"> even in non-patient care areas (e.g., charting areas, the cafeteria, etc.)</w:t>
      </w:r>
      <w:r w:rsidR="00E376CE" w:rsidRPr="00004B07">
        <w:rPr>
          <w:rFonts w:eastAsia="Calibri" w:cstheme="minorHAnsi"/>
          <w:sz w:val="24"/>
          <w:szCs w:val="24"/>
        </w:rPr>
        <w:t xml:space="preserve">. </w:t>
      </w:r>
      <w:r w:rsidR="64AC1D6D" w:rsidRPr="00004B07">
        <w:rPr>
          <w:rFonts w:eastAsia="Calibri" w:cstheme="minorHAnsi"/>
          <w:sz w:val="24"/>
          <w:szCs w:val="24"/>
        </w:rPr>
        <w:t>Please change your</w:t>
      </w:r>
      <w:r w:rsidR="650FD788" w:rsidRPr="00004B07">
        <w:rPr>
          <w:rFonts w:eastAsia="Calibri" w:cstheme="minorHAnsi"/>
          <w:sz w:val="24"/>
          <w:szCs w:val="24"/>
        </w:rPr>
        <w:t xml:space="preserve"> mask</w:t>
      </w:r>
      <w:r w:rsidR="64AC1D6D" w:rsidRPr="00004B07">
        <w:rPr>
          <w:rFonts w:eastAsia="Calibri" w:cstheme="minorHAnsi"/>
          <w:sz w:val="24"/>
          <w:szCs w:val="24"/>
        </w:rPr>
        <w:t xml:space="preserve"> </w:t>
      </w:r>
      <w:r w:rsidR="7C4B17ED" w:rsidRPr="00004B07">
        <w:rPr>
          <w:rFonts w:eastAsia="Calibri" w:cstheme="minorHAnsi"/>
          <w:sz w:val="24"/>
          <w:szCs w:val="24"/>
        </w:rPr>
        <w:t>if it is soiled</w:t>
      </w:r>
      <w:r w:rsidR="00E376CE" w:rsidRPr="00004B07">
        <w:rPr>
          <w:rFonts w:eastAsia="Calibri" w:cstheme="minorHAnsi"/>
          <w:sz w:val="24"/>
          <w:szCs w:val="24"/>
        </w:rPr>
        <w:t xml:space="preserve">. </w:t>
      </w:r>
    </w:p>
    <w:p w14:paraId="75FA3438" w14:textId="549ECB3C" w:rsidR="31F04250" w:rsidRPr="00004B07" w:rsidRDefault="58E754E9" w:rsidP="000A5466">
      <w:pPr>
        <w:pStyle w:val="ListParagraph"/>
        <w:numPr>
          <w:ilvl w:val="0"/>
          <w:numId w:val="5"/>
        </w:numPr>
        <w:rPr>
          <w:rFonts w:eastAsiaTheme="minorEastAsia" w:cstheme="minorHAnsi"/>
          <w:color w:val="444444"/>
          <w:sz w:val="24"/>
          <w:szCs w:val="24"/>
        </w:rPr>
      </w:pPr>
      <w:r w:rsidRPr="00004B07">
        <w:rPr>
          <w:rFonts w:eastAsia="Calibri" w:cstheme="minorHAnsi"/>
          <w:sz w:val="24"/>
          <w:szCs w:val="24"/>
        </w:rPr>
        <w:t xml:space="preserve">The students </w:t>
      </w:r>
      <w:r w:rsidR="7C4B17ED" w:rsidRPr="00004B07">
        <w:rPr>
          <w:rFonts w:eastAsia="Calibri" w:cstheme="minorHAnsi"/>
          <w:sz w:val="24"/>
          <w:szCs w:val="24"/>
        </w:rPr>
        <w:t>mask should cover</w:t>
      </w:r>
      <w:r w:rsidR="1F3B4E17" w:rsidRPr="00004B07">
        <w:rPr>
          <w:rFonts w:eastAsia="Calibri" w:cstheme="minorHAnsi"/>
          <w:sz w:val="24"/>
          <w:szCs w:val="24"/>
        </w:rPr>
        <w:t xml:space="preserve"> the</w:t>
      </w:r>
      <w:r w:rsidR="7C4B17ED" w:rsidRPr="00004B07">
        <w:rPr>
          <w:rFonts w:eastAsia="Calibri" w:cstheme="minorHAnsi"/>
          <w:sz w:val="24"/>
          <w:szCs w:val="24"/>
        </w:rPr>
        <w:t xml:space="preserve"> nose </w:t>
      </w:r>
      <w:r w:rsidR="7C4B17ED" w:rsidRPr="00004B07">
        <w:rPr>
          <w:rFonts w:eastAsia="Calibri" w:cstheme="minorHAnsi"/>
          <w:sz w:val="24"/>
          <w:szCs w:val="24"/>
          <w:u w:val="single"/>
        </w:rPr>
        <w:t>and</w:t>
      </w:r>
      <w:r w:rsidR="7C4B17ED" w:rsidRPr="00004B07">
        <w:rPr>
          <w:rFonts w:eastAsia="Calibri" w:cstheme="minorHAnsi"/>
          <w:sz w:val="24"/>
          <w:szCs w:val="24"/>
        </w:rPr>
        <w:t xml:space="preserve"> mouth.  </w:t>
      </w:r>
    </w:p>
    <w:p w14:paraId="1A1097FC" w14:textId="04B6B0FE" w:rsidR="31F04250" w:rsidRPr="00004B07" w:rsidRDefault="746EC38B" w:rsidP="000A5466">
      <w:pPr>
        <w:pStyle w:val="ListParagraph"/>
        <w:numPr>
          <w:ilvl w:val="0"/>
          <w:numId w:val="5"/>
        </w:numPr>
        <w:rPr>
          <w:rFonts w:eastAsiaTheme="minorEastAsia" w:cstheme="minorHAnsi"/>
          <w:color w:val="444444"/>
          <w:sz w:val="24"/>
          <w:szCs w:val="24"/>
        </w:rPr>
      </w:pPr>
      <w:r w:rsidRPr="00004B07">
        <w:rPr>
          <w:rFonts w:eastAsia="Calibri" w:cstheme="minorHAnsi"/>
          <w:sz w:val="24"/>
          <w:szCs w:val="24"/>
        </w:rPr>
        <w:t xml:space="preserve">Students should </w:t>
      </w:r>
      <w:r w:rsidRPr="00004B07">
        <w:rPr>
          <w:rFonts w:eastAsia="Calibri" w:cstheme="minorHAnsi"/>
          <w:b/>
          <w:bCs/>
          <w:sz w:val="24"/>
          <w:szCs w:val="24"/>
        </w:rPr>
        <w:t>avoid touching their faces</w:t>
      </w:r>
      <w:r w:rsidRPr="00004B07">
        <w:rPr>
          <w:rFonts w:eastAsia="Calibri" w:cstheme="minorHAnsi"/>
          <w:sz w:val="24"/>
          <w:szCs w:val="24"/>
        </w:rPr>
        <w:t>.</w:t>
      </w:r>
    </w:p>
    <w:p w14:paraId="5C988670" w14:textId="2C454449" w:rsidR="31F04250" w:rsidRPr="00004B07" w:rsidRDefault="7C4B17ED" w:rsidP="000A5466">
      <w:pPr>
        <w:pStyle w:val="ListParagraph"/>
        <w:numPr>
          <w:ilvl w:val="0"/>
          <w:numId w:val="5"/>
        </w:numPr>
        <w:rPr>
          <w:rFonts w:cstheme="minorHAnsi"/>
          <w:color w:val="444444"/>
          <w:sz w:val="24"/>
          <w:szCs w:val="24"/>
        </w:rPr>
      </w:pPr>
      <w:r w:rsidRPr="00004B07">
        <w:rPr>
          <w:rFonts w:eastAsia="Calibri" w:cstheme="minorHAnsi"/>
          <w:sz w:val="24"/>
          <w:szCs w:val="24"/>
        </w:rPr>
        <w:t xml:space="preserve">The use of </w:t>
      </w:r>
      <w:r w:rsidRPr="00004B07">
        <w:rPr>
          <w:rFonts w:eastAsia="Calibri" w:cstheme="minorHAnsi"/>
          <w:b/>
          <w:bCs/>
          <w:sz w:val="24"/>
          <w:szCs w:val="24"/>
        </w:rPr>
        <w:t>shared equipment</w:t>
      </w:r>
      <w:r w:rsidRPr="00004B07">
        <w:rPr>
          <w:rFonts w:eastAsia="Calibri" w:cstheme="minorHAnsi"/>
          <w:sz w:val="24"/>
          <w:szCs w:val="24"/>
        </w:rPr>
        <w:t xml:space="preserve"> and supplies should be minimized as much as possible</w:t>
      </w:r>
      <w:r w:rsidR="00EB492F" w:rsidRPr="00004B07">
        <w:rPr>
          <w:rFonts w:eastAsia="Calibri" w:cstheme="minorHAnsi"/>
          <w:sz w:val="24"/>
          <w:szCs w:val="24"/>
        </w:rPr>
        <w:t xml:space="preserve">. </w:t>
      </w:r>
      <w:r w:rsidRPr="00004B07">
        <w:rPr>
          <w:rFonts w:eastAsia="Calibri" w:cstheme="minorHAnsi"/>
          <w:sz w:val="24"/>
          <w:szCs w:val="24"/>
        </w:rPr>
        <w:t xml:space="preserve">Whenever shared equipment </w:t>
      </w:r>
      <w:r w:rsidR="00EB492F">
        <w:rPr>
          <w:rFonts w:eastAsia="Calibri" w:cstheme="minorHAnsi"/>
          <w:sz w:val="24"/>
          <w:szCs w:val="24"/>
        </w:rPr>
        <w:t xml:space="preserve">is </w:t>
      </w:r>
      <w:r w:rsidRPr="00004B07">
        <w:rPr>
          <w:rFonts w:eastAsia="Calibri" w:cstheme="minorHAnsi"/>
          <w:sz w:val="24"/>
          <w:szCs w:val="24"/>
        </w:rPr>
        <w:t xml:space="preserve">used, it should be </w:t>
      </w:r>
      <w:r w:rsidRPr="00004B07">
        <w:rPr>
          <w:rFonts w:eastAsia="Calibri" w:cstheme="minorHAnsi"/>
          <w:b/>
          <w:bCs/>
          <w:sz w:val="24"/>
          <w:szCs w:val="24"/>
        </w:rPr>
        <w:t>disinfected when transferred between individuals</w:t>
      </w:r>
      <w:r w:rsidRPr="00004B07">
        <w:rPr>
          <w:rFonts w:eastAsia="Calibri" w:cstheme="minorHAnsi"/>
          <w:sz w:val="24"/>
          <w:szCs w:val="24"/>
        </w:rPr>
        <w:t xml:space="preserve"> with a disinfectant.</w:t>
      </w:r>
    </w:p>
    <w:p w14:paraId="0B12BB73" w14:textId="0E15EA6C" w:rsidR="31F04250" w:rsidRPr="00004B07" w:rsidRDefault="7C4B17ED" w:rsidP="000A5466">
      <w:pPr>
        <w:pStyle w:val="ListParagraph"/>
        <w:numPr>
          <w:ilvl w:val="0"/>
          <w:numId w:val="5"/>
        </w:numPr>
        <w:spacing w:line="257" w:lineRule="auto"/>
        <w:rPr>
          <w:rFonts w:eastAsia="Calibri" w:cstheme="minorHAnsi"/>
          <w:sz w:val="24"/>
          <w:szCs w:val="24"/>
        </w:rPr>
      </w:pPr>
      <w:r w:rsidRPr="00004B07">
        <w:rPr>
          <w:rFonts w:eastAsia="Calibri" w:cstheme="minorHAnsi"/>
          <w:sz w:val="24"/>
          <w:szCs w:val="24"/>
        </w:rPr>
        <w:t xml:space="preserve">Students should </w:t>
      </w:r>
      <w:r w:rsidRPr="00004B07">
        <w:rPr>
          <w:rFonts w:eastAsia="Calibri" w:cstheme="minorHAnsi"/>
          <w:b/>
          <w:bCs/>
          <w:sz w:val="24"/>
          <w:szCs w:val="24"/>
        </w:rPr>
        <w:t xml:space="preserve">avoid </w:t>
      </w:r>
      <w:r w:rsidR="6721B99D" w:rsidRPr="00004B07">
        <w:rPr>
          <w:rFonts w:eastAsia="Calibri" w:cstheme="minorHAnsi"/>
          <w:b/>
          <w:bCs/>
          <w:sz w:val="24"/>
          <w:szCs w:val="24"/>
        </w:rPr>
        <w:t>unnecessarily</w:t>
      </w:r>
      <w:r w:rsidRPr="00004B07">
        <w:rPr>
          <w:rFonts w:eastAsia="Calibri" w:cstheme="minorHAnsi"/>
          <w:b/>
          <w:bCs/>
          <w:sz w:val="24"/>
          <w:szCs w:val="24"/>
        </w:rPr>
        <w:t xml:space="preserve"> touching surfaces</w:t>
      </w:r>
      <w:r w:rsidRPr="00004B07">
        <w:rPr>
          <w:rFonts w:eastAsia="Calibri" w:cstheme="minorHAnsi"/>
          <w:sz w:val="24"/>
          <w:szCs w:val="24"/>
        </w:rPr>
        <w:t>, including cell phones.</w:t>
      </w:r>
    </w:p>
    <w:p w14:paraId="7AE76644" w14:textId="651CDD35" w:rsidR="31F04250" w:rsidRPr="00004B07" w:rsidRDefault="7C4B17ED" w:rsidP="000A5466">
      <w:pPr>
        <w:pStyle w:val="ListParagraph"/>
        <w:numPr>
          <w:ilvl w:val="0"/>
          <w:numId w:val="5"/>
        </w:numPr>
        <w:spacing w:line="257" w:lineRule="auto"/>
        <w:rPr>
          <w:rFonts w:eastAsia="Calibri" w:cstheme="minorHAnsi"/>
          <w:b/>
          <w:bCs/>
          <w:sz w:val="24"/>
          <w:szCs w:val="24"/>
        </w:rPr>
      </w:pPr>
      <w:r w:rsidRPr="00004B07">
        <w:rPr>
          <w:rFonts w:eastAsia="Calibri" w:cstheme="minorHAnsi"/>
          <w:b/>
          <w:bCs/>
          <w:sz w:val="24"/>
          <w:szCs w:val="24"/>
        </w:rPr>
        <w:t>Work areas and equipment should be disinfected</w:t>
      </w:r>
      <w:r w:rsidRPr="00004B07">
        <w:rPr>
          <w:rFonts w:eastAsia="Calibri" w:cstheme="minorHAnsi"/>
          <w:sz w:val="24"/>
          <w:szCs w:val="24"/>
        </w:rPr>
        <w:t xml:space="preserve"> by the student</w:t>
      </w:r>
      <w:r w:rsidR="61871F26" w:rsidRPr="00004B07">
        <w:rPr>
          <w:rFonts w:eastAsia="Calibri" w:cstheme="minorHAnsi"/>
          <w:sz w:val="24"/>
          <w:szCs w:val="24"/>
        </w:rPr>
        <w:t xml:space="preserve"> on arrival and</w:t>
      </w:r>
      <w:r w:rsidRPr="00004B07">
        <w:rPr>
          <w:rFonts w:eastAsia="Calibri" w:cstheme="minorHAnsi"/>
          <w:sz w:val="24"/>
          <w:szCs w:val="24"/>
        </w:rPr>
        <w:t xml:space="preserve"> prior to leaving.</w:t>
      </w:r>
    </w:p>
    <w:p w14:paraId="751004B1" w14:textId="257EC668" w:rsidR="31F04250" w:rsidRPr="00004B07" w:rsidRDefault="7C4B17ED" w:rsidP="000A5466">
      <w:pPr>
        <w:pStyle w:val="ListParagraph"/>
        <w:numPr>
          <w:ilvl w:val="0"/>
          <w:numId w:val="5"/>
        </w:numPr>
        <w:spacing w:line="257" w:lineRule="auto"/>
        <w:rPr>
          <w:rFonts w:eastAsia="Calibri" w:cstheme="minorHAnsi"/>
          <w:sz w:val="24"/>
          <w:szCs w:val="24"/>
        </w:rPr>
      </w:pPr>
      <w:r w:rsidRPr="00004B07">
        <w:rPr>
          <w:rFonts w:eastAsia="Calibri" w:cstheme="minorHAnsi"/>
          <w:sz w:val="24"/>
          <w:szCs w:val="24"/>
        </w:rPr>
        <w:t xml:space="preserve">All students should </w:t>
      </w:r>
      <w:r w:rsidRPr="00004B07">
        <w:rPr>
          <w:rFonts w:eastAsia="Calibri" w:cstheme="minorHAnsi"/>
          <w:b/>
          <w:bCs/>
          <w:sz w:val="24"/>
          <w:szCs w:val="24"/>
        </w:rPr>
        <w:t>thoroughly wash their hands</w:t>
      </w:r>
      <w:r w:rsidR="31EF5FF4" w:rsidRPr="00004B07">
        <w:rPr>
          <w:rFonts w:eastAsia="Calibri" w:cstheme="minorHAnsi"/>
          <w:b/>
          <w:bCs/>
          <w:sz w:val="24"/>
          <w:szCs w:val="24"/>
        </w:rPr>
        <w:t xml:space="preserve"> before and after </w:t>
      </w:r>
      <w:r w:rsidR="658ECE01" w:rsidRPr="00004B07">
        <w:rPr>
          <w:rFonts w:eastAsia="Calibri" w:cstheme="minorHAnsi"/>
          <w:b/>
          <w:bCs/>
          <w:sz w:val="24"/>
          <w:szCs w:val="24"/>
        </w:rPr>
        <w:t xml:space="preserve">work, as well as before and after </w:t>
      </w:r>
      <w:r w:rsidR="31EF5FF4" w:rsidRPr="00004B07">
        <w:rPr>
          <w:rFonts w:eastAsia="Calibri" w:cstheme="minorHAnsi"/>
          <w:b/>
          <w:bCs/>
          <w:sz w:val="24"/>
          <w:szCs w:val="24"/>
        </w:rPr>
        <w:t>every patient encounter, any time they are soiled and before and after eating.</w:t>
      </w:r>
      <w:r w:rsidRPr="00004B07">
        <w:rPr>
          <w:rFonts w:eastAsia="Calibri" w:cstheme="minorHAnsi"/>
          <w:sz w:val="24"/>
          <w:szCs w:val="24"/>
        </w:rPr>
        <w:t xml:space="preserve"> If handwashing facilities are unavailable, an approved hand sanitizer should be used. </w:t>
      </w:r>
    </w:p>
    <w:p w14:paraId="726943C3" w14:textId="0AD24A67" w:rsidR="31F04250" w:rsidRPr="00004B07" w:rsidRDefault="286BDE03" w:rsidP="000A5466">
      <w:pPr>
        <w:pStyle w:val="ListParagraph"/>
        <w:numPr>
          <w:ilvl w:val="0"/>
          <w:numId w:val="5"/>
        </w:numPr>
        <w:rPr>
          <w:rFonts w:cstheme="minorHAnsi"/>
          <w:color w:val="444444"/>
          <w:sz w:val="24"/>
          <w:szCs w:val="24"/>
        </w:rPr>
      </w:pPr>
      <w:r w:rsidRPr="00004B07">
        <w:rPr>
          <w:rFonts w:eastAsia="Calibri" w:cstheme="minorHAnsi"/>
          <w:sz w:val="24"/>
          <w:szCs w:val="24"/>
        </w:rPr>
        <w:t>When possible, m</w:t>
      </w:r>
      <w:r w:rsidR="1DEFD3D1" w:rsidRPr="00004B07">
        <w:rPr>
          <w:rFonts w:eastAsia="Calibri" w:cstheme="minorHAnsi"/>
          <w:sz w:val="24"/>
          <w:szCs w:val="24"/>
        </w:rPr>
        <w:t>aintain a minimum of 6 feet between you</w:t>
      </w:r>
      <w:r w:rsidR="1A575373" w:rsidRPr="00004B07">
        <w:rPr>
          <w:rFonts w:eastAsia="Calibri" w:cstheme="minorHAnsi"/>
          <w:sz w:val="24"/>
          <w:szCs w:val="24"/>
        </w:rPr>
        <w:t xml:space="preserve"> and those you</w:t>
      </w:r>
      <w:r w:rsidR="5C135BEC" w:rsidRPr="00004B07">
        <w:rPr>
          <w:rFonts w:eastAsia="Calibri" w:cstheme="minorHAnsi"/>
          <w:sz w:val="24"/>
          <w:szCs w:val="24"/>
        </w:rPr>
        <w:t xml:space="preserve"> are</w:t>
      </w:r>
      <w:r w:rsidR="1A575373" w:rsidRPr="00004B07">
        <w:rPr>
          <w:rFonts w:eastAsia="Calibri" w:cstheme="minorHAnsi"/>
          <w:sz w:val="24"/>
          <w:szCs w:val="24"/>
        </w:rPr>
        <w:t xml:space="preserve"> working with</w:t>
      </w:r>
      <w:r w:rsidR="31463673" w:rsidRPr="00004B07">
        <w:rPr>
          <w:rFonts w:eastAsia="Calibri" w:cstheme="minorHAnsi"/>
          <w:sz w:val="24"/>
          <w:szCs w:val="24"/>
        </w:rPr>
        <w:t xml:space="preserve">, but please understand, the clinical year poses situations where this will not be possible. </w:t>
      </w:r>
    </w:p>
    <w:p w14:paraId="1B8098ED" w14:textId="0C206577" w:rsidR="1DEFD3D1" w:rsidRPr="00004B07" w:rsidRDefault="004B6288" w:rsidP="000A5466">
      <w:pPr>
        <w:pStyle w:val="ListParagraph"/>
        <w:numPr>
          <w:ilvl w:val="0"/>
          <w:numId w:val="4"/>
        </w:numPr>
        <w:rPr>
          <w:rFonts w:cstheme="minorHAnsi"/>
          <w:sz w:val="24"/>
          <w:szCs w:val="24"/>
        </w:rPr>
      </w:pPr>
      <w:r w:rsidRPr="00DC736C">
        <w:rPr>
          <w:rFonts w:eastAsia="Times New Roman" w:cstheme="minorHAnsi"/>
          <w:color w:val="212529"/>
          <w:sz w:val="24"/>
          <w:szCs w:val="24"/>
          <w:shd w:val="clear" w:color="auto" w:fill="FFFFFF"/>
        </w:rPr>
        <w:t>Enrolled ECU students should contact </w:t>
      </w:r>
      <w:hyperlink r:id="rId32" w:tgtFrame="_blank" w:history="1">
        <w:r w:rsidRPr="00A15151">
          <w:rPr>
            <w:rFonts w:eastAsia="Times New Roman" w:cstheme="minorHAnsi"/>
            <w:color w:val="548DD4" w:themeColor="text2" w:themeTint="99"/>
            <w:sz w:val="24"/>
            <w:szCs w:val="24"/>
            <w:u w:val="single"/>
            <w:shd w:val="clear" w:color="auto" w:fill="FFFFFF"/>
          </w:rPr>
          <w:t>ECU Student Health Services</w:t>
        </w:r>
      </w:hyperlink>
      <w:r w:rsidRPr="00DC736C">
        <w:rPr>
          <w:rFonts w:eastAsia="Times New Roman" w:cstheme="minorHAnsi"/>
          <w:color w:val="212529"/>
          <w:sz w:val="24"/>
          <w:szCs w:val="24"/>
          <w:shd w:val="clear" w:color="auto" w:fill="FFFFFF"/>
        </w:rPr>
        <w:t> at 252-328-6841 to schedule an appointment if they wish to be tested for COVID-19 or are symptomatic. Students can also make an appointment to receive a COVID-19 vaccination</w:t>
      </w:r>
      <w:r w:rsidRPr="004B6288">
        <w:rPr>
          <w:rFonts w:ascii="Quattrocento" w:eastAsia="Times New Roman" w:hAnsi="Quattrocento" w:cs="Times New Roman"/>
          <w:color w:val="212529"/>
          <w:sz w:val="24"/>
          <w:szCs w:val="24"/>
          <w:shd w:val="clear" w:color="auto" w:fill="FFFFFF"/>
        </w:rPr>
        <w:t>.</w:t>
      </w:r>
      <w:r w:rsidR="006F2718">
        <w:rPr>
          <w:rFonts w:ascii="Quattrocento" w:eastAsia="Times New Roman" w:hAnsi="Quattrocento" w:cs="Times New Roman"/>
          <w:color w:val="212529"/>
          <w:sz w:val="24"/>
          <w:szCs w:val="24"/>
          <w:shd w:val="clear" w:color="auto" w:fill="FFFFFF"/>
        </w:rPr>
        <w:t xml:space="preserve"> </w:t>
      </w:r>
    </w:p>
    <w:p w14:paraId="7F8BACDE" w14:textId="05BF1A40" w:rsidR="1DEFD3D1" w:rsidRPr="00004B07" w:rsidRDefault="1DEFD3D1" w:rsidP="000A5466">
      <w:pPr>
        <w:pStyle w:val="ListParagraph"/>
        <w:numPr>
          <w:ilvl w:val="1"/>
          <w:numId w:val="1"/>
        </w:numPr>
        <w:rPr>
          <w:rFonts w:eastAsia="Calibri" w:cstheme="minorHAnsi"/>
          <w:color w:val="FF0000"/>
          <w:sz w:val="24"/>
          <w:szCs w:val="24"/>
        </w:rPr>
      </w:pPr>
      <w:r w:rsidRPr="00004B07">
        <w:rPr>
          <w:rFonts w:eastAsia="Calibri" w:cstheme="minorHAnsi"/>
          <w:color w:val="FF0000"/>
          <w:sz w:val="24"/>
          <w:szCs w:val="24"/>
        </w:rPr>
        <w:t>Do</w:t>
      </w:r>
      <w:r w:rsidRPr="00004B07">
        <w:rPr>
          <w:rFonts w:eastAsia="Calibri" w:cstheme="minorHAnsi"/>
          <w:b/>
          <w:bCs/>
          <w:color w:val="FF0000"/>
          <w:sz w:val="24"/>
          <w:szCs w:val="24"/>
        </w:rPr>
        <w:t xml:space="preserve"> </w:t>
      </w:r>
      <w:r w:rsidRPr="00004B07">
        <w:rPr>
          <w:rFonts w:eastAsia="Calibri" w:cstheme="minorHAnsi"/>
          <w:b/>
          <w:bCs/>
          <w:color w:val="FF0000"/>
          <w:sz w:val="24"/>
          <w:szCs w:val="24"/>
          <w:u w:val="single"/>
        </w:rPr>
        <w:t>NOT</w:t>
      </w:r>
      <w:r w:rsidRPr="00004B07">
        <w:rPr>
          <w:rFonts w:eastAsia="Calibri" w:cstheme="minorHAnsi"/>
          <w:b/>
          <w:bCs/>
          <w:color w:val="FF0000"/>
          <w:sz w:val="24"/>
          <w:szCs w:val="24"/>
        </w:rPr>
        <w:t xml:space="preserve"> </w:t>
      </w:r>
      <w:r w:rsidR="59FD3412" w:rsidRPr="00004B07">
        <w:rPr>
          <w:rFonts w:eastAsia="Calibri" w:cstheme="minorHAnsi"/>
          <w:color w:val="FF0000"/>
          <w:sz w:val="24"/>
          <w:szCs w:val="24"/>
        </w:rPr>
        <w:t>go to your site if you are experiencing symptoms of COVID-19.</w:t>
      </w:r>
      <w:r w:rsidR="0052629B" w:rsidRPr="00004B07">
        <w:rPr>
          <w:rFonts w:eastAsia="Calibri" w:cstheme="minorHAnsi"/>
          <w:color w:val="FF0000"/>
          <w:sz w:val="24"/>
          <w:szCs w:val="24"/>
        </w:rPr>
        <w:t xml:space="preserve"> </w:t>
      </w:r>
      <w:r w:rsidR="59FD3412" w:rsidRPr="00004B07">
        <w:rPr>
          <w:rFonts w:eastAsia="Calibri" w:cstheme="minorHAnsi"/>
          <w:color w:val="FF0000"/>
          <w:sz w:val="24"/>
          <w:szCs w:val="24"/>
        </w:rPr>
        <w:t>Please contact the clinical team and your preceptor for instruction</w:t>
      </w:r>
      <w:r w:rsidR="29B9F662" w:rsidRPr="00004B07">
        <w:rPr>
          <w:rFonts w:eastAsia="Calibri" w:cstheme="minorHAnsi"/>
          <w:color w:val="FF0000"/>
          <w:sz w:val="24"/>
          <w:szCs w:val="24"/>
        </w:rPr>
        <w:t xml:space="preserve">s. </w:t>
      </w:r>
    </w:p>
    <w:p w14:paraId="73112AC9" w14:textId="1EFC4F62" w:rsidR="31F04250" w:rsidRPr="00004B07" w:rsidRDefault="3DD2FF56" w:rsidP="000A5466">
      <w:pPr>
        <w:pStyle w:val="ListParagraph"/>
        <w:numPr>
          <w:ilvl w:val="1"/>
          <w:numId w:val="1"/>
        </w:numPr>
        <w:rPr>
          <w:rFonts w:eastAsiaTheme="minorEastAsia" w:cstheme="minorHAnsi"/>
          <w:sz w:val="24"/>
          <w:szCs w:val="24"/>
        </w:rPr>
      </w:pPr>
      <w:r w:rsidRPr="00004B07">
        <w:rPr>
          <w:rFonts w:eastAsia="Calibri" w:cstheme="minorHAnsi"/>
          <w:sz w:val="24"/>
          <w:szCs w:val="24"/>
        </w:rPr>
        <w:t>If you have symptoms, please seek guidance from student health</w:t>
      </w:r>
      <w:r w:rsidR="0B5C22FC" w:rsidRPr="00004B07">
        <w:rPr>
          <w:rFonts w:eastAsia="Calibri" w:cstheme="minorHAnsi"/>
          <w:sz w:val="24"/>
          <w:szCs w:val="24"/>
        </w:rPr>
        <w:t xml:space="preserve"> </w:t>
      </w:r>
      <w:r w:rsidR="50CE02E8" w:rsidRPr="00004B07">
        <w:rPr>
          <w:rFonts w:eastAsia="Calibri" w:cstheme="minorHAnsi"/>
          <w:sz w:val="24"/>
          <w:szCs w:val="24"/>
        </w:rPr>
        <w:t>(</w:t>
      </w:r>
      <w:hyperlink r:id="rId33">
        <w:r w:rsidR="0B5C22FC" w:rsidRPr="003D7304">
          <w:rPr>
            <w:rStyle w:val="Hyperlink"/>
            <w:rFonts w:eastAsia="Calibri" w:cstheme="minorHAnsi"/>
            <w:b/>
            <w:bCs/>
            <w:color w:val="548DD4" w:themeColor="text2" w:themeTint="99"/>
            <w:sz w:val="24"/>
            <w:szCs w:val="24"/>
          </w:rPr>
          <w:t>https://studenthealth.ecu.edu/</w:t>
        </w:r>
      </w:hyperlink>
      <w:r w:rsidR="54CE69D1" w:rsidRPr="00004B07">
        <w:rPr>
          <w:rFonts w:eastAsia="Calibri" w:cstheme="minorHAnsi"/>
          <w:sz w:val="24"/>
          <w:szCs w:val="24"/>
        </w:rPr>
        <w:t>)</w:t>
      </w:r>
      <w:r w:rsidR="00D55728" w:rsidRPr="00004B07">
        <w:rPr>
          <w:rFonts w:eastAsia="Calibri" w:cstheme="minorHAnsi"/>
          <w:sz w:val="24"/>
          <w:szCs w:val="24"/>
        </w:rPr>
        <w:t xml:space="preserve"> </w:t>
      </w:r>
      <w:r w:rsidR="00734D48">
        <w:rPr>
          <w:rFonts w:eastAsia="Calibri" w:cstheme="minorHAnsi"/>
          <w:sz w:val="24"/>
          <w:szCs w:val="24"/>
        </w:rPr>
        <w:t>a</w:t>
      </w:r>
      <w:r w:rsidR="201D6111" w:rsidRPr="00004B07">
        <w:rPr>
          <w:rFonts w:eastAsia="Calibri" w:cstheme="minorHAnsi"/>
          <w:sz w:val="24"/>
          <w:szCs w:val="24"/>
        </w:rPr>
        <w:t>nd</w:t>
      </w:r>
      <w:r w:rsidRPr="00004B07">
        <w:rPr>
          <w:rFonts w:eastAsia="Calibri" w:cstheme="minorHAnsi"/>
          <w:sz w:val="24"/>
          <w:szCs w:val="24"/>
        </w:rPr>
        <w:t xml:space="preserve"> communicate their recommendations to the clinical team </w:t>
      </w:r>
      <w:r w:rsidR="00B16DB7" w:rsidRPr="00004B07">
        <w:rPr>
          <w:rFonts w:eastAsia="Calibri" w:cstheme="minorHAnsi"/>
          <w:sz w:val="24"/>
          <w:szCs w:val="24"/>
        </w:rPr>
        <w:t>as soon as possible.</w:t>
      </w:r>
    </w:p>
    <w:p w14:paraId="608BC6BE" w14:textId="648C6B4C" w:rsidR="30603D69" w:rsidRPr="00004B07" w:rsidRDefault="30603D69" w:rsidP="08AD8580">
      <w:pPr>
        <w:pStyle w:val="ListParagraph"/>
        <w:numPr>
          <w:ilvl w:val="1"/>
          <w:numId w:val="1"/>
        </w:numPr>
        <w:rPr>
          <w:sz w:val="24"/>
          <w:szCs w:val="24"/>
        </w:rPr>
      </w:pPr>
      <w:r w:rsidRPr="08AD8580">
        <w:rPr>
          <w:rFonts w:eastAsia="Calibri"/>
          <w:sz w:val="24"/>
          <w:szCs w:val="24"/>
        </w:rPr>
        <w:t xml:space="preserve">If you have had a POSITIVE COVID TEST complete </w:t>
      </w:r>
      <w:r w:rsidR="000308D3">
        <w:rPr>
          <w:rFonts w:eastAsia="Calibri"/>
          <w:sz w:val="24"/>
          <w:szCs w:val="24"/>
        </w:rPr>
        <w:t>the Covid Self Report in Pirate Port</w:t>
      </w:r>
      <w:r w:rsidR="00812E71">
        <w:rPr>
          <w:rFonts w:eastAsia="Calibri"/>
          <w:sz w:val="24"/>
          <w:szCs w:val="24"/>
        </w:rPr>
        <w:t xml:space="preserve">. Link </w:t>
      </w:r>
      <w:r w:rsidR="00D96960">
        <w:rPr>
          <w:rFonts w:eastAsia="Calibri"/>
          <w:sz w:val="24"/>
          <w:szCs w:val="24"/>
        </w:rPr>
        <w:t>a</w:t>
      </w:r>
      <w:r w:rsidR="009D2D79">
        <w:rPr>
          <w:rFonts w:eastAsia="Calibri"/>
          <w:sz w:val="24"/>
          <w:szCs w:val="24"/>
        </w:rPr>
        <w:t xml:space="preserve">t </w:t>
      </w:r>
      <w:hyperlink r:id="rId34" w:history="1">
        <w:r w:rsidR="009D2D79" w:rsidRPr="003D7304">
          <w:rPr>
            <w:rStyle w:val="Hyperlink"/>
            <w:rFonts w:eastAsia="Calibri" w:cstheme="minorHAnsi"/>
            <w:b/>
            <w:bCs/>
            <w:color w:val="548DD4" w:themeColor="text2" w:themeTint="99"/>
            <w:sz w:val="24"/>
            <w:szCs w:val="24"/>
          </w:rPr>
          <w:t>https://news.ecu.edu/2020/07/01/ecu-covid-19-self-reporting-form/</w:t>
        </w:r>
      </w:hyperlink>
    </w:p>
    <w:p w14:paraId="2852D840" w14:textId="65E9E953" w:rsidR="31F04250" w:rsidRPr="00004B07" w:rsidRDefault="31F04250" w:rsidP="000A5466">
      <w:pPr>
        <w:pStyle w:val="ListParagraph"/>
        <w:numPr>
          <w:ilvl w:val="1"/>
          <w:numId w:val="1"/>
        </w:numPr>
        <w:rPr>
          <w:rFonts w:cstheme="minorHAnsi"/>
          <w:sz w:val="24"/>
          <w:szCs w:val="24"/>
        </w:rPr>
      </w:pPr>
      <w:r w:rsidRPr="00004B07">
        <w:rPr>
          <w:rFonts w:eastAsia="Calibri" w:cstheme="minorHAnsi"/>
          <w:sz w:val="24"/>
          <w:szCs w:val="24"/>
        </w:rPr>
        <w:lastRenderedPageBreak/>
        <w:t xml:space="preserve">Students should maintain regular communication with instructors regarding their health status and communicate any changes in their ability to complete coursework and academic responsibilities immediately.  </w:t>
      </w:r>
    </w:p>
    <w:p w14:paraId="3D30E767" w14:textId="5B5CCA39" w:rsidR="31F04250" w:rsidRPr="00004B07" w:rsidRDefault="284BAC46" w:rsidP="08AD8580">
      <w:pPr>
        <w:pStyle w:val="ListParagraph"/>
        <w:numPr>
          <w:ilvl w:val="1"/>
          <w:numId w:val="1"/>
        </w:numPr>
        <w:rPr>
          <w:rFonts w:eastAsia="Calibri"/>
          <w:color w:val="4F81BD" w:themeColor="accent1"/>
          <w:sz w:val="24"/>
          <w:szCs w:val="24"/>
        </w:rPr>
      </w:pPr>
      <w:r w:rsidRPr="08AD8580">
        <w:rPr>
          <w:rFonts w:eastAsia="Calibri"/>
          <w:sz w:val="24"/>
          <w:szCs w:val="24"/>
        </w:rPr>
        <w:t xml:space="preserve">The clinical team will follow the recommendations of health officials regarding quarantine, isolation, and/or return to clinic instructions. </w:t>
      </w:r>
      <w:r w:rsidR="0FAECD58" w:rsidRPr="08AD8580">
        <w:rPr>
          <w:rFonts w:eastAsia="Calibri"/>
          <w:color w:val="4F81BD" w:themeColor="accent1"/>
          <w:sz w:val="24"/>
          <w:szCs w:val="24"/>
        </w:rPr>
        <w:t xml:space="preserve">You will need to provide the clinical team with a </w:t>
      </w:r>
      <w:r w:rsidR="00D96960" w:rsidRPr="08AD8580">
        <w:rPr>
          <w:rFonts w:eastAsia="Calibri"/>
          <w:color w:val="4F81BD" w:themeColor="accent1"/>
          <w:sz w:val="24"/>
          <w:szCs w:val="24"/>
        </w:rPr>
        <w:t>return-to-work</w:t>
      </w:r>
      <w:r w:rsidR="0FAECD58" w:rsidRPr="08AD8580">
        <w:rPr>
          <w:rFonts w:eastAsia="Calibri"/>
          <w:color w:val="4F81BD" w:themeColor="accent1"/>
          <w:sz w:val="24"/>
          <w:szCs w:val="24"/>
        </w:rPr>
        <w:t xml:space="preserve"> note clearing you to be back on rotations. </w:t>
      </w:r>
    </w:p>
    <w:p w14:paraId="4A99889B" w14:textId="1C1DFE65" w:rsidR="08A4C2A9" w:rsidRPr="00004B07" w:rsidRDefault="0BC77197" w:rsidP="08AD8580">
      <w:pPr>
        <w:pStyle w:val="ListParagraph"/>
        <w:numPr>
          <w:ilvl w:val="0"/>
          <w:numId w:val="3"/>
        </w:numPr>
        <w:rPr>
          <w:sz w:val="24"/>
          <w:szCs w:val="24"/>
        </w:rPr>
      </w:pPr>
      <w:r w:rsidRPr="08AD8580">
        <w:rPr>
          <w:rFonts w:eastAsia="Calibri"/>
          <w:b/>
          <w:bCs/>
          <w:sz w:val="24"/>
          <w:szCs w:val="24"/>
        </w:rPr>
        <w:t xml:space="preserve">If you </w:t>
      </w:r>
      <w:r w:rsidR="08BF8B73" w:rsidRPr="08AD8580">
        <w:rPr>
          <w:rFonts w:eastAsia="Calibri"/>
          <w:b/>
          <w:bCs/>
          <w:sz w:val="24"/>
          <w:szCs w:val="24"/>
        </w:rPr>
        <w:t>must</w:t>
      </w:r>
      <w:r w:rsidRPr="08AD8580">
        <w:rPr>
          <w:rFonts w:eastAsia="Calibri"/>
          <w:b/>
          <w:bCs/>
          <w:sz w:val="24"/>
          <w:szCs w:val="24"/>
        </w:rPr>
        <w:t xml:space="preserve"> miss clinical time due to an illness, please discuss a plan with the clinical team immediately.</w:t>
      </w:r>
      <w:r w:rsidRPr="08AD8580">
        <w:rPr>
          <w:rFonts w:eastAsia="Calibri"/>
          <w:sz w:val="24"/>
          <w:szCs w:val="24"/>
        </w:rPr>
        <w:t xml:space="preserve"> </w:t>
      </w:r>
    </w:p>
    <w:p w14:paraId="0F0293C3" w14:textId="54CA8E8E" w:rsidR="008D71DC" w:rsidRPr="00004B07" w:rsidRDefault="05C60561" w:rsidP="1402A59B">
      <w:pPr>
        <w:pStyle w:val="Default"/>
        <w:rPr>
          <w:rFonts w:asciiTheme="minorHAnsi" w:hAnsiTheme="minorHAnsi" w:cstheme="minorHAnsi"/>
          <w:b/>
          <w:bCs/>
          <w:u w:val="single"/>
        </w:rPr>
      </w:pPr>
      <w:r w:rsidRPr="00004B07">
        <w:rPr>
          <w:rFonts w:asciiTheme="minorHAnsi" w:hAnsiTheme="minorHAnsi" w:cstheme="minorHAnsi"/>
          <w:b/>
          <w:bCs/>
          <w:u w:val="single"/>
        </w:rPr>
        <w:t>Latex Allergy</w:t>
      </w:r>
    </w:p>
    <w:p w14:paraId="70EB6598" w14:textId="15E691FD" w:rsidR="008D71DC" w:rsidRPr="00004B07" w:rsidRDefault="05C60561" w:rsidP="1402A59B">
      <w:pPr>
        <w:pStyle w:val="Default"/>
        <w:rPr>
          <w:rFonts w:asciiTheme="minorHAnsi" w:hAnsiTheme="minorHAnsi" w:cstheme="minorHAnsi"/>
        </w:rPr>
      </w:pPr>
      <w:r w:rsidRPr="00004B07">
        <w:rPr>
          <w:rFonts w:asciiTheme="minorHAnsi" w:hAnsiTheme="minorHAnsi" w:cstheme="minorHAnsi"/>
        </w:rPr>
        <w:t>As part of the "Universal Blood and Body Fluids Precautions" to limit the transmission of various pathogens, use of gloves is required when appropriate. With increased use of latex products in healthcare the emergence of various forms of latex sensitivity and/or allergy ha</w:t>
      </w:r>
      <w:r w:rsidR="7293AE0D" w:rsidRPr="00004B07">
        <w:rPr>
          <w:rFonts w:asciiTheme="minorHAnsi" w:hAnsiTheme="minorHAnsi" w:cstheme="minorHAnsi"/>
        </w:rPr>
        <w:t xml:space="preserve">ve </w:t>
      </w:r>
      <w:r w:rsidRPr="00004B07">
        <w:rPr>
          <w:rFonts w:asciiTheme="minorHAnsi" w:hAnsiTheme="minorHAnsi" w:cstheme="minorHAnsi"/>
        </w:rPr>
        <w:t>been identified as a problem both for patients and staff. The course directors recommend preventing or minimizing latex use and exposure to help 1) minimize or prevent the student from developing an allergic reaction and 2) to prevent latex exposure to patients that have or may develop such sensitivities. We want to protect both ourselves and others.</w:t>
      </w:r>
    </w:p>
    <w:p w14:paraId="11A57C8C" w14:textId="77777777" w:rsidR="008D71DC" w:rsidRPr="00004B07" w:rsidRDefault="008D71DC" w:rsidP="008D71DC">
      <w:pPr>
        <w:pStyle w:val="Default"/>
        <w:rPr>
          <w:rFonts w:asciiTheme="minorHAnsi" w:hAnsiTheme="minorHAnsi" w:cstheme="minorHAnsi"/>
        </w:rPr>
      </w:pPr>
    </w:p>
    <w:p w14:paraId="14A7B1F2" w14:textId="7D5E8060" w:rsidR="008D71DC" w:rsidRPr="00004B07" w:rsidRDefault="05C60561" w:rsidP="1402A59B">
      <w:pPr>
        <w:pStyle w:val="Default"/>
        <w:rPr>
          <w:rFonts w:asciiTheme="minorHAnsi" w:hAnsiTheme="minorHAnsi" w:cstheme="minorHAnsi"/>
        </w:rPr>
      </w:pPr>
      <w:r w:rsidRPr="00004B07">
        <w:rPr>
          <w:rFonts w:asciiTheme="minorHAnsi" w:hAnsiTheme="minorHAnsi" w:cstheme="minorHAnsi"/>
        </w:rPr>
        <w:t>Natural latex rubber is potentially found in</w:t>
      </w:r>
      <w:r w:rsidR="30C9CA95" w:rsidRPr="00004B07">
        <w:rPr>
          <w:rFonts w:asciiTheme="minorHAnsi" w:hAnsiTheme="minorHAnsi" w:cstheme="minorHAnsi"/>
        </w:rPr>
        <w:t>,</w:t>
      </w:r>
      <w:r w:rsidRPr="00004B07">
        <w:rPr>
          <w:rFonts w:asciiTheme="minorHAnsi" w:hAnsiTheme="minorHAnsi" w:cstheme="minorHAnsi"/>
        </w:rPr>
        <w:t xml:space="preserve"> but not limited to</w:t>
      </w:r>
      <w:r w:rsidR="207F946C" w:rsidRPr="00004B07">
        <w:rPr>
          <w:rFonts w:asciiTheme="minorHAnsi" w:hAnsiTheme="minorHAnsi" w:cstheme="minorHAnsi"/>
        </w:rPr>
        <w:t xml:space="preserve"> </w:t>
      </w:r>
      <w:r w:rsidRPr="00004B07">
        <w:rPr>
          <w:rFonts w:asciiTheme="minorHAnsi" w:hAnsiTheme="minorHAnsi" w:cstheme="minorHAnsi"/>
        </w:rPr>
        <w:t>rubber bands, erasers, elastic, bandages and dressings, gloves, catheters and drains, blood pressure cuffs, stethoscope tubing, balloons, balls &amp; toys and nipples and pacifiers. Latex exposure occurs most commonly through skin via gloves, tape, masks etc., but can also occur through mucous membranes, inhalation, intra-uterine</w:t>
      </w:r>
      <w:r w:rsidR="00DC6D43" w:rsidRPr="00004B07">
        <w:rPr>
          <w:rFonts w:asciiTheme="minorHAnsi" w:hAnsiTheme="minorHAnsi" w:cstheme="minorHAnsi"/>
        </w:rPr>
        <w:t xml:space="preserve"> or intravascular </w:t>
      </w:r>
      <w:r w:rsidRPr="00004B07">
        <w:rPr>
          <w:rFonts w:asciiTheme="minorHAnsi" w:hAnsiTheme="minorHAnsi" w:cstheme="minorHAnsi"/>
        </w:rPr>
        <w:t>devices.</w:t>
      </w:r>
    </w:p>
    <w:p w14:paraId="577304A4" w14:textId="1F73E087" w:rsidR="008D71DC" w:rsidRPr="00004B07" w:rsidRDefault="008D71DC" w:rsidP="008D71DC">
      <w:pPr>
        <w:pStyle w:val="Default"/>
        <w:rPr>
          <w:rFonts w:asciiTheme="minorHAnsi" w:hAnsiTheme="minorHAnsi" w:cstheme="minorHAnsi"/>
        </w:rPr>
      </w:pPr>
      <w:r w:rsidRPr="00004B07">
        <w:rPr>
          <w:rFonts w:asciiTheme="minorHAnsi" w:hAnsiTheme="minorHAnsi" w:cstheme="minorHAnsi"/>
        </w:rPr>
        <w:t xml:space="preserve">Common reactions are almost indistinguishable from irritant contact dermatitis of the skin; however more serious reactions are possible, including symptoms of anaphylaxis.  Latex avoidance is the best prevention. Careful history taking from patients should identify the </w:t>
      </w:r>
      <w:r w:rsidR="00D364DF" w:rsidRPr="00004B07">
        <w:rPr>
          <w:rFonts w:asciiTheme="minorHAnsi" w:hAnsiTheme="minorHAnsi" w:cstheme="minorHAnsi"/>
        </w:rPr>
        <w:t>high-risk</w:t>
      </w:r>
      <w:r w:rsidRPr="00004B07">
        <w:rPr>
          <w:rFonts w:asciiTheme="minorHAnsi" w:hAnsiTheme="minorHAnsi" w:cstheme="minorHAnsi"/>
        </w:rPr>
        <w:t xml:space="preserve"> group or those with preexisting allergy.</w:t>
      </w:r>
    </w:p>
    <w:p w14:paraId="7285F892" w14:textId="77777777" w:rsidR="008D71DC" w:rsidRPr="00004B07" w:rsidRDefault="008D71DC" w:rsidP="008D71DC">
      <w:pPr>
        <w:pStyle w:val="Default"/>
        <w:rPr>
          <w:rFonts w:asciiTheme="minorHAnsi" w:hAnsiTheme="minorHAnsi" w:cstheme="minorHAnsi"/>
        </w:rPr>
      </w:pPr>
    </w:p>
    <w:p w14:paraId="0D5AB425" w14:textId="78790F94" w:rsidR="008D71DC" w:rsidRPr="00004B07" w:rsidRDefault="008D71DC" w:rsidP="008D71DC">
      <w:pPr>
        <w:pStyle w:val="Default"/>
        <w:rPr>
          <w:rFonts w:asciiTheme="minorHAnsi" w:hAnsiTheme="minorHAnsi" w:cstheme="minorHAnsi"/>
        </w:rPr>
      </w:pPr>
      <w:r w:rsidRPr="00004B07">
        <w:rPr>
          <w:rFonts w:asciiTheme="minorHAnsi" w:hAnsiTheme="minorHAnsi" w:cstheme="minorHAnsi"/>
          <w:u w:val="single"/>
        </w:rPr>
        <w:t>The student is ultimately responsible for avoiding self-exposure and patient-exposure to prevent reactions or the development of sensitivity.</w:t>
      </w:r>
      <w:r w:rsidRPr="00004B07">
        <w:rPr>
          <w:rFonts w:asciiTheme="minorHAnsi" w:hAnsiTheme="minorHAnsi" w:cstheme="minorHAnsi"/>
        </w:rPr>
        <w:t xml:space="preserve"> The course directors recommend the use of non-latex products in all situations, but they cannot guarantee availability. It is the students’ responsibility to provide non-latex products for their own use.</w:t>
      </w:r>
    </w:p>
    <w:p w14:paraId="7D6B2796" w14:textId="17EB587C" w:rsidR="008D71DC" w:rsidRPr="003400E0" w:rsidRDefault="008D71DC" w:rsidP="00480BE8">
      <w:pPr>
        <w:pStyle w:val="Heading1"/>
        <w:rPr>
          <w:rFonts w:asciiTheme="minorHAnsi" w:hAnsiTheme="minorHAnsi" w:cstheme="minorHAnsi"/>
          <w:color w:val="auto"/>
        </w:rPr>
      </w:pPr>
      <w:bookmarkStart w:id="101" w:name="_Toc190691839"/>
      <w:bookmarkStart w:id="102" w:name="_Toc93413573"/>
      <w:r w:rsidRPr="003400E0">
        <w:rPr>
          <w:rFonts w:asciiTheme="minorHAnsi" w:hAnsiTheme="minorHAnsi" w:cstheme="minorHAnsi"/>
          <w:color w:val="auto"/>
        </w:rPr>
        <w:t>M</w:t>
      </w:r>
      <w:r w:rsidR="003B6FEA" w:rsidRPr="003400E0">
        <w:rPr>
          <w:rFonts w:asciiTheme="minorHAnsi" w:hAnsiTheme="minorHAnsi" w:cstheme="minorHAnsi"/>
          <w:color w:val="auto"/>
        </w:rPr>
        <w:t>iscellaneous</w:t>
      </w:r>
      <w:bookmarkEnd w:id="101"/>
      <w:bookmarkEnd w:id="102"/>
    </w:p>
    <w:p w14:paraId="27B28042" w14:textId="77777777" w:rsidR="008D71DC" w:rsidRPr="00004B07" w:rsidRDefault="008D71DC" w:rsidP="008D71DC">
      <w:pPr>
        <w:pStyle w:val="Default"/>
        <w:jc w:val="center"/>
        <w:rPr>
          <w:rFonts w:asciiTheme="minorHAnsi" w:hAnsiTheme="minorHAnsi" w:cstheme="minorHAnsi"/>
          <w:b/>
        </w:rPr>
      </w:pPr>
    </w:p>
    <w:p w14:paraId="6C14107A" w14:textId="19E1FC0E" w:rsidR="004C1660" w:rsidRPr="00004B07" w:rsidRDefault="004C1660" w:rsidP="003B6A9D">
      <w:pPr>
        <w:rPr>
          <w:rFonts w:asciiTheme="minorHAnsi" w:hAnsiTheme="minorHAnsi" w:cstheme="minorHAnsi"/>
          <w:b/>
          <w:bCs/>
          <w:color w:val="000000"/>
          <w:u w:val="single"/>
        </w:rPr>
      </w:pPr>
      <w:r w:rsidRPr="00004B07">
        <w:rPr>
          <w:rFonts w:asciiTheme="minorHAnsi" w:hAnsiTheme="minorHAnsi" w:cstheme="minorHAnsi"/>
          <w:b/>
          <w:bCs/>
          <w:color w:val="000000"/>
          <w:u w:val="single"/>
        </w:rPr>
        <w:t xml:space="preserve">Criteria for Change of SCPE </w:t>
      </w:r>
    </w:p>
    <w:p w14:paraId="58C904D1" w14:textId="1E0DD63E" w:rsidR="004C1660" w:rsidRPr="00004B07" w:rsidRDefault="004C1660" w:rsidP="08AD8580">
      <w:pPr>
        <w:rPr>
          <w:rFonts w:asciiTheme="minorHAnsi" w:hAnsiTheme="minorHAnsi" w:cstheme="minorBidi"/>
        </w:rPr>
      </w:pPr>
      <w:r w:rsidRPr="08AD8580">
        <w:rPr>
          <w:rFonts w:asciiTheme="minorHAnsi" w:hAnsiTheme="minorHAnsi" w:cstheme="minorBidi"/>
          <w:color w:val="000000" w:themeColor="text1"/>
        </w:rPr>
        <w:t xml:space="preserve">SCPE site selection is based on the type of practice, the demographics of the population served, an adequate number of patients to provide clinical experiences for students and the knowledge and commitment of preceptors.  SCPE selection is also dependent on the preceptor’s knowledge of the role of the PA, the adequacy of physical facilities for teaching and the geographic location of sites with priority given to rural, underserved areas. </w:t>
      </w:r>
      <w:r w:rsidRPr="08AD8580">
        <w:rPr>
          <w:rFonts w:asciiTheme="minorHAnsi" w:hAnsiTheme="minorHAnsi" w:cstheme="minorBidi"/>
          <w:b/>
          <w:bCs/>
          <w:color w:val="000000" w:themeColor="text1"/>
        </w:rPr>
        <w:t xml:space="preserve">These decisions are made by </w:t>
      </w:r>
      <w:r w:rsidR="03EA04D4" w:rsidRPr="08AD8580">
        <w:rPr>
          <w:rFonts w:asciiTheme="minorHAnsi" w:hAnsiTheme="minorHAnsi" w:cstheme="minorBidi"/>
          <w:b/>
          <w:bCs/>
          <w:color w:val="000000" w:themeColor="text1"/>
        </w:rPr>
        <w:t xml:space="preserve">the </w:t>
      </w:r>
      <w:r w:rsidRPr="08AD8580">
        <w:rPr>
          <w:rFonts w:asciiTheme="minorHAnsi" w:hAnsiTheme="minorHAnsi" w:cstheme="minorBidi"/>
          <w:b/>
          <w:bCs/>
          <w:color w:val="000000" w:themeColor="text1"/>
        </w:rPr>
        <w:t>Clinical Coordinators</w:t>
      </w:r>
      <w:r w:rsidRPr="08AD8580">
        <w:rPr>
          <w:rFonts w:asciiTheme="minorHAnsi" w:hAnsiTheme="minorHAnsi" w:cstheme="minorBidi"/>
        </w:rPr>
        <w:t xml:space="preserve">. </w:t>
      </w:r>
      <w:r w:rsidR="003234BC" w:rsidRPr="08AD8580">
        <w:rPr>
          <w:rFonts w:asciiTheme="minorHAnsi" w:hAnsiTheme="minorHAnsi" w:cstheme="minorBidi"/>
        </w:rPr>
        <w:t xml:space="preserve">Students may make suggestions to </w:t>
      </w:r>
      <w:r w:rsidR="007E3BBF">
        <w:rPr>
          <w:rFonts w:asciiTheme="minorHAnsi" w:hAnsiTheme="minorHAnsi" w:cstheme="minorBidi"/>
        </w:rPr>
        <w:t xml:space="preserve">clinical coordinators </w:t>
      </w:r>
      <w:r w:rsidR="003234BC" w:rsidRPr="08AD8580">
        <w:rPr>
          <w:rFonts w:asciiTheme="minorHAnsi" w:hAnsiTheme="minorHAnsi" w:cstheme="minorBidi"/>
        </w:rPr>
        <w:t xml:space="preserve">for sites and </w:t>
      </w:r>
      <w:r w:rsidR="005C59A2" w:rsidRPr="08AD8580">
        <w:rPr>
          <w:rFonts w:asciiTheme="minorHAnsi" w:hAnsiTheme="minorHAnsi" w:cstheme="minorBidi"/>
        </w:rPr>
        <w:t xml:space="preserve">preceptors but are not required to do so. </w:t>
      </w:r>
      <w:r w:rsidRPr="08AD8580">
        <w:rPr>
          <w:rFonts w:asciiTheme="minorHAnsi" w:hAnsiTheme="minorHAnsi" w:cstheme="minorBidi"/>
        </w:rPr>
        <w:t xml:space="preserve">Students </w:t>
      </w:r>
      <w:r w:rsidRPr="08AD8580">
        <w:rPr>
          <w:rFonts w:asciiTheme="minorHAnsi" w:hAnsiTheme="minorHAnsi" w:cstheme="minorBidi"/>
          <w:u w:val="single"/>
        </w:rPr>
        <w:t>will not</w:t>
      </w:r>
      <w:r w:rsidRPr="08AD8580">
        <w:rPr>
          <w:rFonts w:asciiTheme="minorHAnsi" w:hAnsiTheme="minorHAnsi" w:cstheme="minorBidi"/>
        </w:rPr>
        <w:t xml:space="preserve"> negotiate with potential preceptors or with AHECs. </w:t>
      </w:r>
      <w:r w:rsidR="0049316E" w:rsidRPr="08AD8580">
        <w:rPr>
          <w:rFonts w:asciiTheme="minorHAnsi" w:hAnsiTheme="minorHAnsi" w:cstheme="minorBidi"/>
        </w:rPr>
        <w:t xml:space="preserve">The students are not </w:t>
      </w:r>
      <w:r w:rsidR="40EF64DA" w:rsidRPr="08AD8580">
        <w:rPr>
          <w:rFonts w:asciiTheme="minorHAnsi" w:hAnsiTheme="minorHAnsi" w:cstheme="minorBidi"/>
        </w:rPr>
        <w:t>too</w:t>
      </w:r>
      <w:r w:rsidR="0049316E" w:rsidRPr="08AD8580">
        <w:rPr>
          <w:rFonts w:asciiTheme="minorHAnsi" w:hAnsiTheme="minorHAnsi" w:cstheme="minorBidi"/>
        </w:rPr>
        <w:t xml:space="preserve"> cold-call medical practices to secure rotations. This practice jeopardizes</w:t>
      </w:r>
      <w:r w:rsidR="008F01D6" w:rsidRPr="08AD8580">
        <w:rPr>
          <w:rFonts w:asciiTheme="minorHAnsi" w:hAnsiTheme="minorHAnsi" w:cstheme="minorBidi"/>
        </w:rPr>
        <w:t xml:space="preserve"> program relations with potential sites.</w:t>
      </w:r>
      <w:r w:rsidR="0049316E" w:rsidRPr="08AD8580">
        <w:rPr>
          <w:rFonts w:asciiTheme="minorHAnsi" w:hAnsiTheme="minorHAnsi" w:cstheme="minorBidi"/>
        </w:rPr>
        <w:t xml:space="preserve"> </w:t>
      </w:r>
      <w:r w:rsidRPr="08AD8580">
        <w:rPr>
          <w:rFonts w:asciiTheme="minorHAnsi" w:hAnsiTheme="minorHAnsi" w:cstheme="minorBidi"/>
        </w:rPr>
        <w:t xml:space="preserve">Students may inform clinical coordinators of a SCPE prospect </w:t>
      </w:r>
      <w:r w:rsidRPr="08AD8580">
        <w:rPr>
          <w:rFonts w:asciiTheme="minorHAnsi" w:hAnsiTheme="minorHAnsi" w:cstheme="minorBidi"/>
        </w:rPr>
        <w:lastRenderedPageBreak/>
        <w:t>and then provide the clinical coordinator with site contact information.</w:t>
      </w:r>
      <w:r w:rsidR="00F0445A" w:rsidRPr="08AD8580">
        <w:rPr>
          <w:rFonts w:asciiTheme="minorHAnsi" w:hAnsiTheme="minorHAnsi" w:cstheme="minorBidi"/>
        </w:rPr>
        <w:t xml:space="preserve"> Provision o</w:t>
      </w:r>
      <w:r w:rsidR="00B6607D" w:rsidRPr="08AD8580">
        <w:rPr>
          <w:rFonts w:asciiTheme="minorHAnsi" w:hAnsiTheme="minorHAnsi" w:cstheme="minorBidi"/>
        </w:rPr>
        <w:t xml:space="preserve">f potential </w:t>
      </w:r>
      <w:r w:rsidR="00D76E5B" w:rsidRPr="08AD8580">
        <w:rPr>
          <w:rFonts w:asciiTheme="minorHAnsi" w:hAnsiTheme="minorHAnsi" w:cstheme="minorBidi"/>
        </w:rPr>
        <w:t>SCPE site/preceptor information does not guarantee use of the site. These decisions are made by the clinical team based</w:t>
      </w:r>
      <w:r w:rsidR="001A4078" w:rsidRPr="08AD8580">
        <w:rPr>
          <w:rFonts w:asciiTheme="minorHAnsi" w:hAnsiTheme="minorHAnsi" w:cstheme="minorBidi"/>
        </w:rPr>
        <w:t xml:space="preserve"> on the needs of the program. </w:t>
      </w:r>
    </w:p>
    <w:p w14:paraId="4846FDDB" w14:textId="77777777" w:rsidR="00913A5A" w:rsidRPr="00004B07" w:rsidRDefault="00913A5A" w:rsidP="003B6A9D">
      <w:pPr>
        <w:pStyle w:val="Default"/>
        <w:rPr>
          <w:rFonts w:asciiTheme="minorHAnsi" w:hAnsiTheme="minorHAnsi" w:cstheme="minorHAnsi"/>
        </w:rPr>
      </w:pPr>
    </w:p>
    <w:p w14:paraId="32CAA05E" w14:textId="58560963" w:rsidR="004C1660" w:rsidRPr="00004B07" w:rsidRDefault="004C1660" w:rsidP="3F144594">
      <w:pPr>
        <w:rPr>
          <w:rFonts w:asciiTheme="minorHAnsi" w:hAnsiTheme="minorHAnsi" w:cstheme="minorHAnsi"/>
          <w:color w:val="000000"/>
        </w:rPr>
      </w:pPr>
      <w:r w:rsidRPr="00004B07">
        <w:rPr>
          <w:rFonts w:asciiTheme="minorHAnsi" w:hAnsiTheme="minorHAnsi" w:cstheme="minorHAnsi"/>
          <w:b/>
          <w:bCs/>
          <w:color w:val="000000" w:themeColor="text1"/>
        </w:rPr>
        <w:t xml:space="preserve">Changes in clinical SCPE sites will be made </w:t>
      </w:r>
      <w:r w:rsidRPr="00004B07">
        <w:rPr>
          <w:rFonts w:asciiTheme="minorHAnsi" w:hAnsiTheme="minorHAnsi" w:cstheme="minorHAnsi"/>
          <w:b/>
          <w:bCs/>
          <w:color w:val="000000" w:themeColor="text1"/>
          <w:u w:val="single"/>
        </w:rPr>
        <w:t xml:space="preserve">only </w:t>
      </w:r>
      <w:r w:rsidRPr="00004B07">
        <w:rPr>
          <w:rFonts w:asciiTheme="minorHAnsi" w:hAnsiTheme="minorHAnsi" w:cstheme="minorHAnsi"/>
          <w:b/>
          <w:bCs/>
          <w:color w:val="000000" w:themeColor="text1"/>
        </w:rPr>
        <w:t>according to the needs of the program and/or the needs/desires of the site/preceptor</w:t>
      </w:r>
      <w:r w:rsidRPr="00004B07">
        <w:rPr>
          <w:rFonts w:asciiTheme="minorHAnsi" w:hAnsiTheme="minorHAnsi" w:cstheme="minorHAnsi"/>
          <w:color w:val="000000" w:themeColor="text1"/>
        </w:rPr>
        <w:t xml:space="preserve">. Site assignments are not guaranteed, and placements </w:t>
      </w:r>
      <w:r w:rsidR="61037879" w:rsidRPr="00004B07">
        <w:rPr>
          <w:rFonts w:asciiTheme="minorHAnsi" w:hAnsiTheme="minorHAnsi" w:cstheme="minorHAnsi"/>
          <w:color w:val="000000" w:themeColor="text1"/>
        </w:rPr>
        <w:t>are always subject to change</w:t>
      </w:r>
      <w:r w:rsidRPr="00004B07">
        <w:rPr>
          <w:rFonts w:asciiTheme="minorHAnsi" w:hAnsiTheme="minorHAnsi" w:cstheme="minorHAnsi"/>
          <w:color w:val="000000" w:themeColor="text1"/>
        </w:rPr>
        <w:t>.</w:t>
      </w:r>
      <w:r w:rsidRPr="00004B07">
        <w:rPr>
          <w:rFonts w:asciiTheme="minorHAnsi" w:hAnsiTheme="minorHAnsi" w:cstheme="minorHAnsi"/>
          <w:b/>
          <w:bCs/>
          <w:color w:val="000000" w:themeColor="text1"/>
        </w:rPr>
        <w:t xml:space="preserve"> Once a site has been confirmed on your clinical year schedule it will not be changed</w:t>
      </w:r>
      <w:r w:rsidR="005A3756" w:rsidRPr="00004B07">
        <w:rPr>
          <w:rFonts w:asciiTheme="minorHAnsi" w:hAnsiTheme="minorHAnsi" w:cstheme="minorHAnsi"/>
          <w:b/>
          <w:bCs/>
          <w:color w:val="000000" w:themeColor="text1"/>
        </w:rPr>
        <w:t xml:space="preserve">. </w:t>
      </w:r>
      <w:r w:rsidRPr="00004B07">
        <w:rPr>
          <w:rFonts w:asciiTheme="minorHAnsi" w:hAnsiTheme="minorHAnsi" w:cstheme="minorHAnsi"/>
          <w:color w:val="000000" w:themeColor="text1"/>
        </w:rPr>
        <w:t>Changing previously arranged rotations reflects poorly on the program and may jeopardize future rotations at that clinical site.</w:t>
      </w:r>
    </w:p>
    <w:p w14:paraId="66859F7C" w14:textId="77777777" w:rsidR="00913A5A" w:rsidRPr="00004B07" w:rsidRDefault="00913A5A" w:rsidP="003B6A9D">
      <w:pPr>
        <w:pStyle w:val="Default"/>
        <w:rPr>
          <w:rFonts w:asciiTheme="minorHAnsi" w:hAnsiTheme="minorHAnsi" w:cstheme="minorHAnsi"/>
        </w:rPr>
      </w:pPr>
    </w:p>
    <w:p w14:paraId="2276F2D8" w14:textId="6D3776F3" w:rsidR="004C1660" w:rsidRPr="00004B07" w:rsidRDefault="26379A69" w:rsidP="1402A59B">
      <w:pPr>
        <w:rPr>
          <w:rFonts w:asciiTheme="minorHAnsi" w:hAnsiTheme="minorHAnsi" w:cstheme="minorHAnsi"/>
        </w:rPr>
      </w:pPr>
      <w:r w:rsidRPr="00004B07">
        <w:rPr>
          <w:rFonts w:asciiTheme="minorHAnsi" w:hAnsiTheme="minorHAnsi" w:cstheme="minorHAnsi"/>
        </w:rPr>
        <w:t>Difficulty finding housing, financial difficulty, travel expenses, distance from family members or pets, and student-desired change in elective preferences do</w:t>
      </w:r>
      <w:r w:rsidR="4F0BDBDD" w:rsidRPr="00004B07">
        <w:rPr>
          <w:rFonts w:asciiTheme="minorHAnsi" w:hAnsiTheme="minorHAnsi" w:cstheme="minorHAnsi"/>
        </w:rPr>
        <w:t>es</w:t>
      </w:r>
      <w:r w:rsidRPr="00004B07">
        <w:rPr>
          <w:rFonts w:asciiTheme="minorHAnsi" w:hAnsiTheme="minorHAnsi" w:cstheme="minorHAnsi"/>
        </w:rPr>
        <w:t xml:space="preserve"> not justify an assignment change. It is expected that students will accept their rotation schedules with professionalism and without complaint. </w:t>
      </w:r>
      <w:r w:rsidR="00955577">
        <w:rPr>
          <w:rFonts w:asciiTheme="minorHAnsi" w:hAnsiTheme="minorHAnsi" w:cstheme="minorHAnsi"/>
        </w:rPr>
        <w:t xml:space="preserve">If </w:t>
      </w:r>
      <w:r w:rsidRPr="00004B07">
        <w:rPr>
          <w:rFonts w:asciiTheme="minorHAnsi" w:hAnsiTheme="minorHAnsi" w:cstheme="minorHAnsi"/>
        </w:rPr>
        <w:t xml:space="preserve">a student </w:t>
      </w:r>
      <w:r w:rsidR="00955577">
        <w:rPr>
          <w:rFonts w:asciiTheme="minorHAnsi" w:hAnsiTheme="minorHAnsi" w:cstheme="minorHAnsi"/>
        </w:rPr>
        <w:t xml:space="preserve">is </w:t>
      </w:r>
      <w:r w:rsidRPr="00004B07">
        <w:rPr>
          <w:rFonts w:asciiTheme="minorHAnsi" w:hAnsiTheme="minorHAnsi" w:cstheme="minorHAnsi"/>
        </w:rPr>
        <w:t>offered a “working interview” and ha</w:t>
      </w:r>
      <w:r w:rsidR="00955577">
        <w:rPr>
          <w:rFonts w:asciiTheme="minorHAnsi" w:hAnsiTheme="minorHAnsi" w:cstheme="minorHAnsi"/>
        </w:rPr>
        <w:t>s</w:t>
      </w:r>
      <w:r w:rsidRPr="00004B07">
        <w:rPr>
          <w:rFonts w:asciiTheme="minorHAnsi" w:hAnsiTheme="minorHAnsi" w:cstheme="minorHAnsi"/>
        </w:rPr>
        <w:t xml:space="preserve"> interest in doing it, they should speak to the Clinical Coordinating team ASAP; confirmation from the site will be required</w:t>
      </w:r>
      <w:r w:rsidR="00E55325" w:rsidRPr="00004B07">
        <w:rPr>
          <w:rFonts w:asciiTheme="minorHAnsi" w:hAnsiTheme="minorHAnsi" w:cstheme="minorHAnsi"/>
        </w:rPr>
        <w:t>.</w:t>
      </w:r>
    </w:p>
    <w:p w14:paraId="25E2E4FD" w14:textId="77777777" w:rsidR="00C63949" w:rsidRPr="00004B07" w:rsidRDefault="00C63949" w:rsidP="003B6A9D">
      <w:pPr>
        <w:widowControl/>
        <w:rPr>
          <w:rFonts w:asciiTheme="minorHAnsi" w:hAnsiTheme="minorHAnsi" w:cstheme="minorHAnsi"/>
          <w:b/>
          <w:bCs/>
          <w:color w:val="000000"/>
        </w:rPr>
      </w:pPr>
    </w:p>
    <w:p w14:paraId="03D98201" w14:textId="166A4F99" w:rsidR="00242F9F" w:rsidRPr="00F812F2" w:rsidRDefault="00D4499C" w:rsidP="00480BE8">
      <w:pPr>
        <w:pStyle w:val="Heading1"/>
        <w:rPr>
          <w:color w:val="FF0000"/>
          <w:highlight w:val="yellow"/>
        </w:rPr>
      </w:pPr>
      <w:bookmarkStart w:id="103" w:name="_Toc93413574"/>
      <w:bookmarkStart w:id="104" w:name="_Toc1029160781"/>
      <w:r w:rsidRPr="00480BE8">
        <w:t xml:space="preserve">APPENDIX </w:t>
      </w:r>
      <w:r w:rsidR="00021B33" w:rsidRPr="00480BE8">
        <w:t>A</w:t>
      </w:r>
      <w:r w:rsidRPr="00480BE8">
        <w:t>:  Contingency Plan Assignments</w:t>
      </w:r>
      <w:bookmarkEnd w:id="103"/>
      <w:r w:rsidR="00F812F2">
        <w:t xml:space="preserve"> </w:t>
      </w:r>
      <w:bookmarkEnd w:id="104"/>
      <w:r w:rsidR="00F812F2">
        <w:rPr>
          <w:color w:val="FF0000"/>
        </w:rPr>
        <w:t>described elsewhere in manual-procedure has changed</w:t>
      </w:r>
    </w:p>
    <w:p w14:paraId="2F05609C" w14:textId="77777777" w:rsidR="008A6580" w:rsidRPr="00004B07" w:rsidRDefault="191EF366" w:rsidP="008A6580">
      <w:pPr>
        <w:pStyle w:val="Default"/>
        <w:rPr>
          <w:rFonts w:asciiTheme="minorHAnsi" w:hAnsiTheme="minorHAnsi" w:cstheme="minorHAnsi"/>
          <w:b/>
          <w:bCs/>
        </w:rPr>
      </w:pPr>
      <w:r w:rsidRPr="00004B07">
        <w:rPr>
          <w:rFonts w:asciiTheme="minorHAnsi" w:hAnsiTheme="minorHAnsi" w:cstheme="minorHAnsi"/>
          <w:i/>
          <w:iCs/>
        </w:rPr>
        <w:t xml:space="preserve">In the </w:t>
      </w:r>
      <w:r w:rsidRPr="00004B07">
        <w:rPr>
          <w:rFonts w:asciiTheme="minorHAnsi" w:hAnsiTheme="minorHAnsi" w:cstheme="minorHAnsi"/>
          <w:b/>
          <w:bCs/>
        </w:rPr>
        <w:t>event of missed days due to inclement weather, natural disasters</w:t>
      </w:r>
      <w:r w:rsidR="183E878C" w:rsidRPr="00004B07">
        <w:rPr>
          <w:rFonts w:asciiTheme="minorHAnsi" w:hAnsiTheme="minorHAnsi" w:cstheme="minorHAnsi"/>
          <w:b/>
          <w:bCs/>
        </w:rPr>
        <w:t>, Covid pause</w:t>
      </w:r>
      <w:r w:rsidRPr="00004B07">
        <w:rPr>
          <w:rFonts w:asciiTheme="minorHAnsi" w:hAnsiTheme="minorHAnsi" w:cstheme="minorHAnsi"/>
          <w:i/>
          <w:iCs/>
        </w:rPr>
        <w:t xml:space="preserve"> or other unforeseen circumstances,</w:t>
      </w:r>
      <w:r w:rsidR="52CEC82B" w:rsidRPr="00004B07">
        <w:rPr>
          <w:rFonts w:asciiTheme="minorHAnsi" w:hAnsiTheme="minorHAnsi" w:cstheme="minorHAnsi"/>
          <w:i/>
          <w:iCs/>
        </w:rPr>
        <w:t xml:space="preserve"> </w:t>
      </w:r>
      <w:r w:rsidRPr="00004B07">
        <w:rPr>
          <w:rFonts w:asciiTheme="minorHAnsi" w:hAnsiTheme="minorHAnsi" w:cstheme="minorHAnsi"/>
          <w:i/>
          <w:iCs/>
        </w:rPr>
        <w:t xml:space="preserve">students may need to complete a </w:t>
      </w:r>
      <w:r w:rsidR="008A6580">
        <w:rPr>
          <w:rFonts w:asciiTheme="minorHAnsi" w:hAnsiTheme="minorHAnsi" w:cstheme="minorHAnsi"/>
          <w:i/>
          <w:iCs/>
        </w:rPr>
        <w:t>supplemental assignment</w:t>
      </w:r>
      <w:r w:rsidRPr="00004B07">
        <w:rPr>
          <w:rFonts w:asciiTheme="minorHAnsi" w:hAnsiTheme="minorHAnsi" w:cstheme="minorHAnsi"/>
          <w:i/>
          <w:iCs/>
        </w:rPr>
        <w:t xml:space="preserve"> to make up for missed SCPE time at the discretion </w:t>
      </w:r>
      <w:r w:rsidR="3E542B49" w:rsidRPr="00004B07">
        <w:rPr>
          <w:rFonts w:asciiTheme="minorHAnsi" w:hAnsiTheme="minorHAnsi" w:cstheme="minorHAnsi"/>
          <w:i/>
          <w:iCs/>
        </w:rPr>
        <w:t>of the</w:t>
      </w:r>
      <w:r w:rsidRPr="00004B07">
        <w:rPr>
          <w:rFonts w:asciiTheme="minorHAnsi" w:hAnsiTheme="minorHAnsi" w:cstheme="minorHAnsi"/>
          <w:i/>
          <w:iCs/>
        </w:rPr>
        <w:t xml:space="preserve"> </w:t>
      </w:r>
      <w:r w:rsidR="5033937E" w:rsidRPr="00004B07">
        <w:rPr>
          <w:rFonts w:asciiTheme="minorHAnsi" w:hAnsiTheme="minorHAnsi" w:cstheme="minorHAnsi"/>
          <w:i/>
          <w:iCs/>
        </w:rPr>
        <w:t>Cour</w:t>
      </w:r>
      <w:r w:rsidR="008A6580">
        <w:rPr>
          <w:rFonts w:asciiTheme="minorHAnsi" w:hAnsiTheme="minorHAnsi" w:cstheme="minorHAnsi"/>
          <w:i/>
          <w:iCs/>
        </w:rPr>
        <w:t>se Director/</w:t>
      </w:r>
      <w:r w:rsidR="5033937E" w:rsidRPr="00004B07">
        <w:rPr>
          <w:rFonts w:asciiTheme="minorHAnsi" w:hAnsiTheme="minorHAnsi" w:cstheme="minorHAnsi"/>
          <w:i/>
          <w:iCs/>
        </w:rPr>
        <w:t xml:space="preserve">Director of Clinical Education. </w:t>
      </w:r>
      <w:r w:rsidRPr="00004B07">
        <w:rPr>
          <w:rFonts w:asciiTheme="minorHAnsi" w:hAnsiTheme="minorHAnsi" w:cstheme="minorHAnsi"/>
          <w:i/>
          <w:iCs/>
        </w:rPr>
        <w:t xml:space="preserve"> </w:t>
      </w:r>
      <w:r w:rsidR="008A6580" w:rsidRPr="00004B07">
        <w:rPr>
          <w:rFonts w:asciiTheme="minorHAnsi" w:hAnsiTheme="minorHAnsi" w:cstheme="minorHAnsi"/>
          <w:b/>
          <w:bCs/>
        </w:rPr>
        <w:t xml:space="preserve">The BEST option for completing clinical time is to go to clinic if you can reasonably get to clinic and it is safe to do so. </w:t>
      </w:r>
    </w:p>
    <w:p w14:paraId="311819B0" w14:textId="77777777" w:rsidR="00D4499C" w:rsidRPr="00004B07" w:rsidRDefault="00D4499C" w:rsidP="003B6A9D">
      <w:pPr>
        <w:pStyle w:val="Default"/>
        <w:rPr>
          <w:rFonts w:asciiTheme="minorHAnsi" w:hAnsiTheme="minorHAnsi" w:cstheme="minorHAnsi"/>
          <w:b/>
          <w:bCs/>
        </w:rPr>
      </w:pPr>
    </w:p>
    <w:p w14:paraId="75B7ECFC" w14:textId="07C1CC88" w:rsidR="00D4499C" w:rsidRPr="00004B07" w:rsidRDefault="00B124C4" w:rsidP="003B6A9D">
      <w:pPr>
        <w:pStyle w:val="Default"/>
        <w:rPr>
          <w:rFonts w:asciiTheme="minorHAnsi" w:hAnsiTheme="minorHAnsi" w:cstheme="minorHAnsi"/>
          <w:b/>
          <w:bCs/>
          <w:u w:val="single"/>
        </w:rPr>
      </w:pPr>
      <w:r w:rsidRPr="00004B07">
        <w:rPr>
          <w:rFonts w:asciiTheme="minorHAnsi" w:hAnsiTheme="minorHAnsi" w:cstheme="minorHAnsi"/>
          <w:b/>
          <w:bCs/>
          <w:u w:val="single"/>
        </w:rPr>
        <w:t>IF YOU CAN</w:t>
      </w:r>
      <w:r w:rsidR="00D4499C" w:rsidRPr="00004B07">
        <w:rPr>
          <w:rFonts w:asciiTheme="minorHAnsi" w:hAnsiTheme="minorHAnsi" w:cstheme="minorHAnsi"/>
          <w:b/>
          <w:bCs/>
          <w:u w:val="single"/>
        </w:rPr>
        <w:t>NOT GET TO CLINIC</w:t>
      </w:r>
    </w:p>
    <w:p w14:paraId="7B24F014" w14:textId="5894713C" w:rsidR="00E240E2" w:rsidRDefault="00E240E2" w:rsidP="000A5466">
      <w:pPr>
        <w:pStyle w:val="Default"/>
        <w:numPr>
          <w:ilvl w:val="0"/>
          <w:numId w:val="35"/>
        </w:numPr>
        <w:rPr>
          <w:rFonts w:asciiTheme="minorHAnsi" w:hAnsiTheme="minorHAnsi" w:cstheme="minorHAnsi"/>
          <w:b/>
          <w:bCs/>
        </w:rPr>
      </w:pPr>
      <w:r w:rsidRPr="00004B07">
        <w:rPr>
          <w:rFonts w:asciiTheme="minorHAnsi" w:hAnsiTheme="minorHAnsi" w:cstheme="minorHAnsi"/>
          <w:b/>
          <w:bCs/>
          <w:color w:val="FF0000"/>
        </w:rPr>
        <w:t xml:space="preserve">NOTIFY THE CLINICAL TEAM AND ENSURE YOU SHOULD COMPLETE A </w:t>
      </w:r>
      <w:r w:rsidR="00645B82">
        <w:rPr>
          <w:rFonts w:asciiTheme="minorHAnsi" w:hAnsiTheme="minorHAnsi" w:cstheme="minorHAnsi"/>
          <w:b/>
          <w:bCs/>
          <w:color w:val="FF0000"/>
        </w:rPr>
        <w:t>SUPPLEMENTAL</w:t>
      </w:r>
      <w:r w:rsidRPr="00004B07">
        <w:rPr>
          <w:rFonts w:asciiTheme="minorHAnsi" w:hAnsiTheme="minorHAnsi" w:cstheme="minorHAnsi"/>
          <w:b/>
          <w:bCs/>
          <w:color w:val="FF0000"/>
        </w:rPr>
        <w:t xml:space="preserve"> ASSIGNMENT</w:t>
      </w:r>
      <w:r w:rsidRPr="00004B07">
        <w:rPr>
          <w:rFonts w:asciiTheme="minorHAnsi" w:hAnsiTheme="minorHAnsi" w:cstheme="minorHAnsi"/>
          <w:b/>
          <w:bCs/>
        </w:rPr>
        <w:t>. Do not work ahead without asking first.</w:t>
      </w:r>
    </w:p>
    <w:p w14:paraId="2B5CBF11" w14:textId="1AF90D2F" w:rsidR="00645B82" w:rsidRPr="00DF57F5" w:rsidRDefault="00645B82" w:rsidP="00645B82">
      <w:pPr>
        <w:pStyle w:val="Default"/>
        <w:numPr>
          <w:ilvl w:val="0"/>
          <w:numId w:val="35"/>
        </w:numPr>
        <w:rPr>
          <w:rFonts w:asciiTheme="minorHAnsi" w:hAnsiTheme="minorHAnsi" w:cstheme="minorHAnsi"/>
          <w:b/>
          <w:bCs/>
        </w:rPr>
      </w:pPr>
      <w:r>
        <w:rPr>
          <w:rFonts w:asciiTheme="minorHAnsi" w:hAnsiTheme="minorHAnsi" w:cstheme="minorHAnsi"/>
          <w:color w:val="FF0000"/>
        </w:rPr>
        <w:t>You will be assigned supplemental work for you</w:t>
      </w:r>
      <w:r w:rsidR="00010255">
        <w:rPr>
          <w:rFonts w:asciiTheme="minorHAnsi" w:hAnsiTheme="minorHAnsi" w:cstheme="minorHAnsi"/>
          <w:color w:val="FF0000"/>
        </w:rPr>
        <w:t>r</w:t>
      </w:r>
      <w:r>
        <w:rPr>
          <w:rFonts w:asciiTheme="minorHAnsi" w:hAnsiTheme="minorHAnsi" w:cstheme="minorHAnsi"/>
          <w:color w:val="FF0000"/>
        </w:rPr>
        <w:t xml:space="preserve"> SCPE in </w:t>
      </w:r>
      <w:r w:rsidR="007B409C">
        <w:rPr>
          <w:rFonts w:asciiTheme="minorHAnsi" w:hAnsiTheme="minorHAnsi" w:cstheme="minorHAnsi"/>
          <w:color w:val="FF0000"/>
        </w:rPr>
        <w:t>C</w:t>
      </w:r>
      <w:r>
        <w:rPr>
          <w:rFonts w:asciiTheme="minorHAnsi" w:hAnsiTheme="minorHAnsi" w:cstheme="minorHAnsi"/>
          <w:color w:val="FF0000"/>
        </w:rPr>
        <w:t xml:space="preserve">anvas. You will be provided with a spreadsheet to log your hours. Please follow the instructions carefully. Documentation must be provided, certificates, screenshots, study guides etc. </w:t>
      </w:r>
    </w:p>
    <w:p w14:paraId="2BF63E9F" w14:textId="77777777" w:rsidR="00DF57F5" w:rsidRDefault="00DF57F5" w:rsidP="00DF57F5">
      <w:pPr>
        <w:pStyle w:val="Default"/>
        <w:ind w:left="720"/>
        <w:rPr>
          <w:rFonts w:asciiTheme="minorHAnsi" w:hAnsiTheme="minorHAnsi" w:cstheme="minorHAnsi"/>
          <w:b/>
          <w:bCs/>
        </w:rPr>
      </w:pPr>
    </w:p>
    <w:p w14:paraId="3058F66F" w14:textId="77777777" w:rsidR="00D4499C" w:rsidRPr="00004B07" w:rsidRDefault="00D4499C" w:rsidP="003B6A9D">
      <w:pPr>
        <w:pStyle w:val="Default"/>
        <w:rPr>
          <w:rFonts w:asciiTheme="minorHAnsi" w:hAnsiTheme="minorHAnsi" w:cstheme="minorHAnsi"/>
          <w:b/>
          <w:bCs/>
        </w:rPr>
      </w:pPr>
    </w:p>
    <w:p w14:paraId="6D9B8A1F" w14:textId="1CBB674E" w:rsidR="00242F9F" w:rsidRPr="00004B07" w:rsidRDefault="00242F9F" w:rsidP="1402A59B">
      <w:pPr>
        <w:pStyle w:val="Default"/>
        <w:rPr>
          <w:rFonts w:asciiTheme="minorHAnsi" w:hAnsiTheme="minorHAnsi" w:cstheme="minorHAnsi"/>
        </w:rPr>
      </w:pPr>
    </w:p>
    <w:p w14:paraId="5C76E7D6" w14:textId="58A8E80A" w:rsidR="00B43C75" w:rsidRPr="00004B07" w:rsidRDefault="00B43C75" w:rsidP="1402A59B">
      <w:pPr>
        <w:pStyle w:val="Default"/>
        <w:rPr>
          <w:rFonts w:asciiTheme="minorHAnsi" w:hAnsiTheme="minorHAnsi" w:cstheme="minorBidi"/>
        </w:rPr>
      </w:pPr>
    </w:p>
    <w:p w14:paraId="260285A7" w14:textId="07269C54" w:rsidR="579F6749" w:rsidRDefault="579F6749" w:rsidP="579F6749">
      <w:pPr>
        <w:pStyle w:val="Default"/>
        <w:rPr>
          <w:rFonts w:asciiTheme="minorHAnsi" w:hAnsiTheme="minorHAnsi" w:cstheme="minorBidi"/>
          <w:color w:val="000000" w:themeColor="text1"/>
        </w:rPr>
      </w:pPr>
    </w:p>
    <w:p w14:paraId="12A6EC82" w14:textId="4CE0A9C8" w:rsidR="579F6749" w:rsidRDefault="579F6749" w:rsidP="579F6749">
      <w:pPr>
        <w:pStyle w:val="Default"/>
        <w:rPr>
          <w:rFonts w:asciiTheme="minorHAnsi" w:hAnsiTheme="minorHAnsi" w:cstheme="minorBidi"/>
          <w:color w:val="000000" w:themeColor="text1"/>
        </w:rPr>
      </w:pPr>
    </w:p>
    <w:p w14:paraId="6E6198EE" w14:textId="0286D192" w:rsidR="579F6749" w:rsidRDefault="579F6749" w:rsidP="579F6749">
      <w:pPr>
        <w:pStyle w:val="Default"/>
        <w:rPr>
          <w:rFonts w:asciiTheme="minorHAnsi" w:hAnsiTheme="minorHAnsi" w:cstheme="minorBidi"/>
          <w:color w:val="000000" w:themeColor="text1"/>
        </w:rPr>
      </w:pPr>
    </w:p>
    <w:p w14:paraId="256C693C" w14:textId="3C4884EB" w:rsidR="579F6749" w:rsidRDefault="579F6749" w:rsidP="579F6749">
      <w:pPr>
        <w:pStyle w:val="Default"/>
        <w:rPr>
          <w:rFonts w:asciiTheme="minorHAnsi" w:hAnsiTheme="minorHAnsi" w:cstheme="minorBidi"/>
          <w:color w:val="000000" w:themeColor="text1"/>
        </w:rPr>
      </w:pPr>
    </w:p>
    <w:p w14:paraId="6DA84BB8" w14:textId="5593DD4D" w:rsidR="579F6749" w:rsidRDefault="579F6749" w:rsidP="579F6749">
      <w:pPr>
        <w:pStyle w:val="Default"/>
        <w:rPr>
          <w:rFonts w:asciiTheme="minorHAnsi" w:hAnsiTheme="minorHAnsi" w:cstheme="minorBidi"/>
          <w:color w:val="000000" w:themeColor="text1"/>
        </w:rPr>
      </w:pPr>
    </w:p>
    <w:p w14:paraId="5A97A21D" w14:textId="7FDA2E5D" w:rsidR="579F6749" w:rsidRDefault="579F6749" w:rsidP="579F6749">
      <w:pPr>
        <w:pStyle w:val="Default"/>
        <w:rPr>
          <w:rFonts w:asciiTheme="minorHAnsi" w:hAnsiTheme="minorHAnsi" w:cstheme="minorBidi"/>
          <w:color w:val="000000" w:themeColor="text1"/>
        </w:rPr>
      </w:pPr>
    </w:p>
    <w:p w14:paraId="7B8EB571" w14:textId="3938434D" w:rsidR="579F6749" w:rsidRDefault="579F6749" w:rsidP="579F6749">
      <w:pPr>
        <w:pStyle w:val="Default"/>
        <w:rPr>
          <w:rFonts w:asciiTheme="minorHAnsi" w:hAnsiTheme="minorHAnsi" w:cstheme="minorBidi"/>
          <w:color w:val="000000" w:themeColor="text1"/>
        </w:rPr>
      </w:pPr>
    </w:p>
    <w:p w14:paraId="2E9F01E9" w14:textId="77777777" w:rsidR="002C5406" w:rsidRDefault="002C5406" w:rsidP="579F6749">
      <w:pPr>
        <w:pStyle w:val="Default"/>
        <w:rPr>
          <w:rFonts w:asciiTheme="minorHAnsi" w:hAnsiTheme="minorHAnsi" w:cstheme="minorBidi"/>
          <w:color w:val="000000" w:themeColor="text1"/>
        </w:rPr>
      </w:pPr>
    </w:p>
    <w:p w14:paraId="723390C5" w14:textId="77777777" w:rsidR="002C5406" w:rsidRDefault="002C5406" w:rsidP="579F6749">
      <w:pPr>
        <w:pStyle w:val="Default"/>
        <w:rPr>
          <w:rFonts w:asciiTheme="minorHAnsi" w:hAnsiTheme="minorHAnsi" w:cstheme="minorBidi"/>
          <w:color w:val="000000" w:themeColor="text1"/>
        </w:rPr>
      </w:pPr>
    </w:p>
    <w:p w14:paraId="7386DB9B" w14:textId="60EDD98E" w:rsidR="00AD3D37" w:rsidRPr="00480BE8" w:rsidRDefault="009E7A7F" w:rsidP="00480BE8">
      <w:pPr>
        <w:pStyle w:val="Heading1"/>
      </w:pPr>
      <w:bookmarkStart w:id="105" w:name="_Toc1165274223"/>
      <w:bookmarkStart w:id="106" w:name="_Toc93413575"/>
      <w:r w:rsidRPr="00480BE8">
        <w:lastRenderedPageBreak/>
        <w:t xml:space="preserve">APPENDIX </w:t>
      </w:r>
      <w:r w:rsidR="00021B33" w:rsidRPr="00480BE8">
        <w:t>B</w:t>
      </w:r>
      <w:r w:rsidRPr="00480BE8">
        <w:t>: ECU PA P</w:t>
      </w:r>
      <w:r w:rsidR="003B6FEA" w:rsidRPr="00480BE8">
        <w:t>rogram</w:t>
      </w:r>
      <w:r w:rsidRPr="00480BE8">
        <w:t xml:space="preserve"> T</w:t>
      </w:r>
      <w:r w:rsidR="003B6FEA" w:rsidRPr="00480BE8">
        <w:t>echnical</w:t>
      </w:r>
      <w:r w:rsidRPr="00480BE8">
        <w:t xml:space="preserve"> S</w:t>
      </w:r>
      <w:r w:rsidR="003B6FEA" w:rsidRPr="00480BE8">
        <w:t>tandards</w:t>
      </w:r>
      <w:bookmarkEnd w:id="105"/>
      <w:bookmarkEnd w:id="106"/>
    </w:p>
    <w:p w14:paraId="3FF1D8AB" w14:textId="024DFA44" w:rsidR="00CD4AB7" w:rsidRPr="00004B07" w:rsidRDefault="009E7A7F" w:rsidP="003B6A9D">
      <w:pPr>
        <w:pStyle w:val="Default"/>
        <w:rPr>
          <w:rFonts w:asciiTheme="minorHAnsi" w:hAnsiTheme="minorHAnsi" w:cstheme="minorBidi"/>
        </w:rPr>
      </w:pPr>
      <w:r w:rsidRPr="5520DB8B">
        <w:rPr>
          <w:rFonts w:asciiTheme="minorHAnsi" w:hAnsiTheme="minorHAnsi" w:cstheme="minorBidi"/>
        </w:rPr>
        <w:t xml:space="preserve">A student admitted into the East Carolina Physician Assistant Program must meet basic and essential requirements that are necessary for obtaining employment and performing as a physician assistant. The technical standards each student must master include cognitive, physical, and behavioral characteristics. Reasonable accommodation for </w:t>
      </w:r>
      <w:r w:rsidR="08CDC366" w:rsidRPr="5520DB8B">
        <w:rPr>
          <w:rFonts w:asciiTheme="minorHAnsi" w:hAnsiTheme="minorHAnsi" w:cstheme="minorBidi"/>
        </w:rPr>
        <w:t>people</w:t>
      </w:r>
      <w:r w:rsidRPr="5520DB8B">
        <w:rPr>
          <w:rFonts w:asciiTheme="minorHAnsi" w:hAnsiTheme="minorHAnsi" w:cstheme="minorBidi"/>
        </w:rPr>
        <w:t xml:space="preserve"> with documented disabilities will be considered on an individual basis, but a candidate must be able to perform in an independent manner. All students must possess the intellectual, ethical, physical, and emotional capabilities required to undertake the full curriculum and to achieve the levels of competence required by the faculty. </w:t>
      </w:r>
    </w:p>
    <w:p w14:paraId="14F29945" w14:textId="77777777" w:rsidR="00CD4AB7" w:rsidRPr="00004B07" w:rsidRDefault="00CD4AB7" w:rsidP="003B6A9D">
      <w:pPr>
        <w:pStyle w:val="Default"/>
        <w:rPr>
          <w:rFonts w:asciiTheme="minorHAnsi" w:hAnsiTheme="minorHAnsi" w:cstheme="minorHAnsi"/>
        </w:rPr>
      </w:pPr>
    </w:p>
    <w:p w14:paraId="61F7114C" w14:textId="3C11E107" w:rsidR="009E7A7F" w:rsidRPr="00004B07" w:rsidRDefault="009E7A7F" w:rsidP="003B6A9D">
      <w:pPr>
        <w:pStyle w:val="Default"/>
        <w:rPr>
          <w:rFonts w:asciiTheme="minorHAnsi" w:hAnsiTheme="minorHAnsi" w:cstheme="minorHAnsi"/>
          <w:u w:val="single"/>
        </w:rPr>
      </w:pPr>
      <w:r w:rsidRPr="00004B07">
        <w:rPr>
          <w:rFonts w:asciiTheme="minorHAnsi" w:hAnsiTheme="minorHAnsi" w:cstheme="minorHAnsi"/>
          <w:u w:val="single"/>
        </w:rPr>
        <w:t xml:space="preserve">The following skills are required, with or without accommodation: </w:t>
      </w:r>
    </w:p>
    <w:p w14:paraId="0E91C34C" w14:textId="13F25795" w:rsidR="009E7A7F" w:rsidRPr="00004B07" w:rsidRDefault="009E7A7F" w:rsidP="000A5466">
      <w:pPr>
        <w:pStyle w:val="Default"/>
        <w:numPr>
          <w:ilvl w:val="0"/>
          <w:numId w:val="30"/>
        </w:numPr>
        <w:rPr>
          <w:rFonts w:asciiTheme="minorHAnsi" w:hAnsiTheme="minorHAnsi" w:cstheme="minorHAnsi"/>
        </w:rPr>
      </w:pPr>
      <w:r w:rsidRPr="00004B07">
        <w:rPr>
          <w:rFonts w:asciiTheme="minorHAnsi" w:hAnsiTheme="minorHAnsi" w:cstheme="minorHAnsi"/>
          <w:u w:val="single"/>
        </w:rPr>
        <w:t>Critical Thinking</w:t>
      </w:r>
      <w:r w:rsidRPr="00004B07">
        <w:rPr>
          <w:rFonts w:asciiTheme="minorHAnsi" w:hAnsiTheme="minorHAnsi" w:cstheme="minorHAnsi"/>
        </w:rPr>
        <w:t xml:space="preserve">. The ability to solve problems, a skill that is critical to the practice of medicine, requires the intellectual abilities of measurement, calculation, reasoning, analysis, and synthesis. </w:t>
      </w:r>
      <w:r w:rsidR="00CD4AB7" w:rsidRPr="00004B07">
        <w:rPr>
          <w:rFonts w:asciiTheme="minorHAnsi" w:hAnsiTheme="minorHAnsi" w:cstheme="minorHAnsi"/>
        </w:rPr>
        <w:t>Student</w:t>
      </w:r>
      <w:r w:rsidRPr="00004B07">
        <w:rPr>
          <w:rFonts w:asciiTheme="minorHAnsi" w:hAnsiTheme="minorHAnsi" w:cstheme="minorHAnsi"/>
        </w:rPr>
        <w:t xml:space="preserve">s for the program must be able to perform demonstrations and experiments in the basic sciences. </w:t>
      </w:r>
    </w:p>
    <w:p w14:paraId="10029AE9" w14:textId="6E3D47F6" w:rsidR="009E7A7F" w:rsidRPr="00004B07" w:rsidRDefault="009E7A7F" w:rsidP="000A5466">
      <w:pPr>
        <w:pStyle w:val="Default"/>
        <w:numPr>
          <w:ilvl w:val="0"/>
          <w:numId w:val="30"/>
        </w:numPr>
        <w:rPr>
          <w:rFonts w:asciiTheme="minorHAnsi" w:hAnsiTheme="minorHAnsi" w:cstheme="minorHAnsi"/>
        </w:rPr>
      </w:pPr>
      <w:r w:rsidRPr="00004B07">
        <w:rPr>
          <w:rFonts w:asciiTheme="minorHAnsi" w:hAnsiTheme="minorHAnsi" w:cstheme="minorHAnsi"/>
          <w:u w:val="single"/>
        </w:rPr>
        <w:t>Communication Skills</w:t>
      </w:r>
      <w:r w:rsidRPr="00004B07">
        <w:rPr>
          <w:rFonts w:asciiTheme="minorHAnsi" w:hAnsiTheme="minorHAnsi" w:cstheme="minorHAnsi"/>
        </w:rPr>
        <w:t xml:space="preserve">. A </w:t>
      </w:r>
      <w:r w:rsidR="00CD4AB7" w:rsidRPr="00004B07">
        <w:rPr>
          <w:rFonts w:asciiTheme="minorHAnsi" w:hAnsiTheme="minorHAnsi" w:cstheme="minorHAnsi"/>
        </w:rPr>
        <w:t>student</w:t>
      </w:r>
      <w:r w:rsidRPr="00004B07">
        <w:rPr>
          <w:rFonts w:asciiTheme="minorHAnsi" w:hAnsiTheme="minorHAnsi" w:cstheme="minorHAnsi"/>
        </w:rPr>
        <w:t xml:space="preserve"> should also be able to speak, to hear, and to observe patients in order to elicit information, describe changes in mood, activity, and posture, and perceive nonverbal communications. The </w:t>
      </w:r>
      <w:r w:rsidR="00CD4AB7" w:rsidRPr="00004B07">
        <w:rPr>
          <w:rFonts w:asciiTheme="minorHAnsi" w:hAnsiTheme="minorHAnsi" w:cstheme="minorHAnsi"/>
        </w:rPr>
        <w:t>student</w:t>
      </w:r>
      <w:r w:rsidRPr="00004B07">
        <w:rPr>
          <w:rFonts w:asciiTheme="minorHAnsi" w:hAnsiTheme="minorHAnsi" w:cstheme="minorHAnsi"/>
        </w:rPr>
        <w:t xml:space="preserve"> must be able to communicate effectively and efficiently in oral and written forms. </w:t>
      </w:r>
    </w:p>
    <w:p w14:paraId="6CB2CC76" w14:textId="360B87C6" w:rsidR="009E7A7F" w:rsidRPr="00004B07" w:rsidRDefault="009E7A7F" w:rsidP="000A5466">
      <w:pPr>
        <w:pStyle w:val="Default"/>
        <w:numPr>
          <w:ilvl w:val="0"/>
          <w:numId w:val="30"/>
        </w:numPr>
        <w:rPr>
          <w:rFonts w:asciiTheme="minorHAnsi" w:hAnsiTheme="minorHAnsi" w:cstheme="minorHAnsi"/>
        </w:rPr>
      </w:pPr>
      <w:r w:rsidRPr="00004B07">
        <w:rPr>
          <w:rFonts w:asciiTheme="minorHAnsi" w:hAnsiTheme="minorHAnsi" w:cstheme="minorHAnsi"/>
          <w:u w:val="single"/>
        </w:rPr>
        <w:t>Visual Ability</w:t>
      </w:r>
      <w:r w:rsidRPr="00004B07">
        <w:rPr>
          <w:rFonts w:asciiTheme="minorHAnsi" w:hAnsiTheme="minorHAnsi" w:cstheme="minorHAnsi"/>
        </w:rPr>
        <w:t xml:space="preserve">. </w:t>
      </w:r>
      <w:r w:rsidR="00CD4AB7" w:rsidRPr="00004B07">
        <w:rPr>
          <w:rFonts w:asciiTheme="minorHAnsi" w:hAnsiTheme="minorHAnsi" w:cstheme="minorHAnsi"/>
        </w:rPr>
        <w:t>Student</w:t>
      </w:r>
      <w:r w:rsidRPr="00004B07">
        <w:rPr>
          <w:rFonts w:asciiTheme="minorHAnsi" w:hAnsiTheme="minorHAnsi" w:cstheme="minorHAnsi"/>
        </w:rPr>
        <w:t xml:space="preserve">s must also be able to observe a patient accurately, both at a distance and close at hand. This ability requires the functional use of </w:t>
      </w:r>
      <w:r w:rsidR="006C49A3" w:rsidRPr="00004B07">
        <w:rPr>
          <w:rFonts w:asciiTheme="minorHAnsi" w:hAnsiTheme="minorHAnsi" w:cstheme="minorHAnsi"/>
        </w:rPr>
        <w:t>vision.</w:t>
      </w:r>
    </w:p>
    <w:p w14:paraId="02F3D78C" w14:textId="17A0CE19" w:rsidR="009E7A7F" w:rsidRPr="00004B07" w:rsidRDefault="009E7A7F" w:rsidP="000A5466">
      <w:pPr>
        <w:pStyle w:val="Default"/>
        <w:numPr>
          <w:ilvl w:val="0"/>
          <w:numId w:val="30"/>
        </w:numPr>
        <w:rPr>
          <w:rFonts w:asciiTheme="minorHAnsi" w:hAnsiTheme="minorHAnsi" w:cstheme="minorHAnsi"/>
        </w:rPr>
      </w:pPr>
      <w:r w:rsidRPr="00004B07">
        <w:rPr>
          <w:rFonts w:asciiTheme="minorHAnsi" w:hAnsiTheme="minorHAnsi" w:cstheme="minorHAnsi"/>
          <w:u w:val="single"/>
        </w:rPr>
        <w:t>Hearing and Tactile Abilities</w:t>
      </w:r>
      <w:r w:rsidRPr="00004B07">
        <w:rPr>
          <w:rFonts w:asciiTheme="minorHAnsi" w:hAnsiTheme="minorHAnsi" w:cstheme="minorHAnsi"/>
        </w:rPr>
        <w:t xml:space="preserve">. </w:t>
      </w:r>
      <w:r w:rsidR="00CD4AB7" w:rsidRPr="00004B07">
        <w:rPr>
          <w:rFonts w:asciiTheme="minorHAnsi" w:hAnsiTheme="minorHAnsi" w:cstheme="minorHAnsi"/>
        </w:rPr>
        <w:t>Student</w:t>
      </w:r>
      <w:r w:rsidRPr="00004B07">
        <w:rPr>
          <w:rFonts w:asciiTheme="minorHAnsi" w:hAnsiTheme="minorHAnsi" w:cstheme="minorHAnsi"/>
        </w:rPr>
        <w:t xml:space="preserve">s should have sufficient motor and auditory function to elicit information from patients by palpation, auscultation, percussion, and other diagnostic techniques. </w:t>
      </w:r>
    </w:p>
    <w:p w14:paraId="35A0C232" w14:textId="57D56DD4" w:rsidR="009E7A7F" w:rsidRPr="00004B07" w:rsidRDefault="009E7A7F" w:rsidP="000A5466">
      <w:pPr>
        <w:pStyle w:val="Default"/>
        <w:numPr>
          <w:ilvl w:val="0"/>
          <w:numId w:val="30"/>
        </w:numPr>
        <w:rPr>
          <w:rFonts w:asciiTheme="minorHAnsi" w:hAnsiTheme="minorHAnsi" w:cstheme="minorHAnsi"/>
        </w:rPr>
      </w:pPr>
      <w:r w:rsidRPr="00004B07">
        <w:rPr>
          <w:rFonts w:asciiTheme="minorHAnsi" w:hAnsiTheme="minorHAnsi" w:cstheme="minorHAnsi"/>
          <w:u w:val="single"/>
        </w:rPr>
        <w:t>Mobility and Fine Motor Skills</w:t>
      </w:r>
      <w:r w:rsidRPr="00004B07">
        <w:rPr>
          <w:rFonts w:asciiTheme="minorHAnsi" w:hAnsiTheme="minorHAnsi" w:cstheme="minorHAnsi"/>
        </w:rPr>
        <w:t xml:space="preserve">. A </w:t>
      </w:r>
      <w:r w:rsidR="00CD4AB7" w:rsidRPr="00004B07">
        <w:rPr>
          <w:rFonts w:asciiTheme="minorHAnsi" w:hAnsiTheme="minorHAnsi" w:cstheme="minorHAnsi"/>
        </w:rPr>
        <w:t>student</w:t>
      </w:r>
      <w:r w:rsidRPr="00004B07">
        <w:rPr>
          <w:rFonts w:asciiTheme="minorHAnsi" w:hAnsiTheme="minorHAnsi" w:cstheme="minorHAnsi"/>
        </w:rPr>
        <w:t xml:space="preserve"> should be able to execute movements reasonably required to move from area to area, maneuver in small places, calibrate and use large and small equipment, position and move patients, and provide patients with general care and emergency treatment. </w:t>
      </w:r>
    </w:p>
    <w:p w14:paraId="7BDCC599" w14:textId="64E8BD55" w:rsidR="009E7A7F" w:rsidRPr="00004B07" w:rsidRDefault="009E7A7F" w:rsidP="000A5466">
      <w:pPr>
        <w:pStyle w:val="Default"/>
        <w:numPr>
          <w:ilvl w:val="0"/>
          <w:numId w:val="30"/>
        </w:numPr>
        <w:rPr>
          <w:rFonts w:asciiTheme="minorHAnsi" w:hAnsiTheme="minorHAnsi" w:cstheme="minorHAnsi"/>
        </w:rPr>
      </w:pPr>
      <w:r w:rsidRPr="00004B07">
        <w:rPr>
          <w:rFonts w:asciiTheme="minorHAnsi" w:hAnsiTheme="minorHAnsi" w:cstheme="minorHAnsi"/>
          <w:u w:val="single"/>
        </w:rPr>
        <w:t>Interpersonal Abilities</w:t>
      </w:r>
      <w:r w:rsidRPr="00004B07">
        <w:rPr>
          <w:rFonts w:asciiTheme="minorHAnsi" w:hAnsiTheme="minorHAnsi" w:cstheme="minorHAnsi"/>
        </w:rPr>
        <w:t xml:space="preserve">. A </w:t>
      </w:r>
      <w:r w:rsidR="00CD4AB7" w:rsidRPr="00004B07">
        <w:rPr>
          <w:rFonts w:asciiTheme="minorHAnsi" w:hAnsiTheme="minorHAnsi" w:cstheme="minorHAnsi"/>
        </w:rPr>
        <w:t>student</w:t>
      </w:r>
      <w:r w:rsidRPr="00004B07">
        <w:rPr>
          <w:rFonts w:asciiTheme="minorHAnsi" w:hAnsiTheme="minorHAnsi" w:cstheme="minorHAnsi"/>
        </w:rPr>
        <w:t xml:space="preserve"> for the PA program must possess the emotional health required for full utilization of his or her intellectual abilities; the exercise of good judgment; the prompt completion of all responsibilities required for the diagnosis and care of patients; and the development of mature, sensitive, and effective relationships with patients, families, and colleagues. </w:t>
      </w:r>
    </w:p>
    <w:p w14:paraId="4FB445C9" w14:textId="79A8C21E" w:rsidR="002C17DE" w:rsidRPr="00004B07" w:rsidRDefault="002C17DE" w:rsidP="000A5466">
      <w:pPr>
        <w:pStyle w:val="Default"/>
        <w:numPr>
          <w:ilvl w:val="0"/>
          <w:numId w:val="30"/>
        </w:numPr>
        <w:rPr>
          <w:rFonts w:asciiTheme="minorHAnsi" w:hAnsiTheme="minorHAnsi" w:cstheme="minorHAnsi"/>
        </w:rPr>
      </w:pPr>
      <w:r w:rsidRPr="00004B07">
        <w:rPr>
          <w:rFonts w:asciiTheme="minorHAnsi" w:hAnsiTheme="minorHAnsi" w:cstheme="minorHAnsi"/>
          <w:u w:val="single"/>
        </w:rPr>
        <w:t>Resilience.</w:t>
      </w:r>
      <w:r w:rsidRPr="00004B07">
        <w:rPr>
          <w:rFonts w:asciiTheme="minorHAnsi" w:hAnsiTheme="minorHAnsi" w:cstheme="minorHAnsi"/>
        </w:rPr>
        <w:t xml:space="preserve"> PA program candidates should be able to cope </w:t>
      </w:r>
      <w:r w:rsidR="20BA0309" w:rsidRPr="00004B07">
        <w:rPr>
          <w:rFonts w:asciiTheme="minorHAnsi" w:hAnsiTheme="minorHAnsi" w:cstheme="minorHAnsi"/>
        </w:rPr>
        <w:t>despite</w:t>
      </w:r>
      <w:r w:rsidRPr="00004B07">
        <w:rPr>
          <w:rFonts w:asciiTheme="minorHAnsi" w:hAnsiTheme="minorHAnsi" w:cstheme="minorHAnsi"/>
        </w:rPr>
        <w:t xml:space="preserve"> setbacks, </w:t>
      </w:r>
      <w:r w:rsidR="00470EBD" w:rsidRPr="00004B07">
        <w:rPr>
          <w:rFonts w:asciiTheme="minorHAnsi" w:hAnsiTheme="minorHAnsi" w:cstheme="minorHAnsi"/>
        </w:rPr>
        <w:t>barriers,</w:t>
      </w:r>
      <w:r w:rsidRPr="00004B07">
        <w:rPr>
          <w:rFonts w:asciiTheme="minorHAnsi" w:hAnsiTheme="minorHAnsi" w:cstheme="minorHAnsi"/>
        </w:rPr>
        <w:t xml:space="preserve"> or limited resources. Ability to use self-reflection, observation, and feedback to adapt to changing academic and clinical situations</w:t>
      </w:r>
      <w:r w:rsidR="5D4CB6F9" w:rsidRPr="00004B07">
        <w:rPr>
          <w:rFonts w:asciiTheme="minorHAnsi" w:hAnsiTheme="minorHAnsi" w:cstheme="minorHAnsi"/>
        </w:rPr>
        <w:t>.</w:t>
      </w:r>
    </w:p>
    <w:p w14:paraId="30853EF2" w14:textId="77777777" w:rsidR="00CD4AB7" w:rsidRPr="00004B07" w:rsidRDefault="00CD4AB7" w:rsidP="00CD4AB7">
      <w:pPr>
        <w:pStyle w:val="Default"/>
        <w:ind w:left="360"/>
        <w:rPr>
          <w:rFonts w:asciiTheme="minorHAnsi" w:hAnsiTheme="minorHAnsi" w:cstheme="minorHAnsi"/>
        </w:rPr>
      </w:pPr>
    </w:p>
    <w:p w14:paraId="64270AE4" w14:textId="77777777" w:rsidR="00CD4AB7" w:rsidRPr="00004B07" w:rsidRDefault="009E7A7F" w:rsidP="00CD4AB7">
      <w:pPr>
        <w:pStyle w:val="Default"/>
        <w:ind w:left="360"/>
        <w:rPr>
          <w:rFonts w:asciiTheme="minorHAnsi" w:hAnsiTheme="minorHAnsi" w:cstheme="minorHAnsi"/>
          <w:u w:val="single"/>
        </w:rPr>
      </w:pPr>
      <w:r w:rsidRPr="00004B07">
        <w:rPr>
          <w:rFonts w:asciiTheme="minorHAnsi" w:hAnsiTheme="minorHAnsi" w:cstheme="minorHAnsi"/>
          <w:u w:val="single"/>
        </w:rPr>
        <w:t>Deman</w:t>
      </w:r>
      <w:r w:rsidR="00CD4AB7" w:rsidRPr="00004B07">
        <w:rPr>
          <w:rFonts w:asciiTheme="minorHAnsi" w:hAnsiTheme="minorHAnsi" w:cstheme="minorHAnsi"/>
          <w:u w:val="single"/>
        </w:rPr>
        <w:t xml:space="preserve">ds and Performance Requirements: </w:t>
      </w:r>
    </w:p>
    <w:p w14:paraId="027BD5CF" w14:textId="1EF62646" w:rsidR="009E7A7F" w:rsidRPr="00004B07" w:rsidRDefault="009E7A7F" w:rsidP="00CD4AB7">
      <w:pPr>
        <w:pStyle w:val="Default"/>
        <w:ind w:left="360"/>
        <w:rPr>
          <w:rFonts w:asciiTheme="minorHAnsi" w:hAnsiTheme="minorHAnsi" w:cstheme="minorHAnsi"/>
        </w:rPr>
      </w:pPr>
      <w:r w:rsidRPr="00004B07">
        <w:rPr>
          <w:rFonts w:asciiTheme="minorHAnsi" w:hAnsiTheme="minorHAnsi" w:cstheme="minorHAnsi"/>
        </w:rPr>
        <w:t xml:space="preserve">The following outlines some examples of the demands and performance requirements required of the ECU PA student, with or without accommodation. </w:t>
      </w:r>
    </w:p>
    <w:p w14:paraId="6FA36161" w14:textId="4016CEA7" w:rsidR="009E7A7F" w:rsidRPr="00004B07" w:rsidRDefault="00CD4AB7" w:rsidP="000A5466">
      <w:pPr>
        <w:pStyle w:val="Default"/>
        <w:numPr>
          <w:ilvl w:val="0"/>
          <w:numId w:val="30"/>
        </w:numPr>
        <w:rPr>
          <w:rFonts w:asciiTheme="minorHAnsi" w:hAnsiTheme="minorHAnsi" w:cstheme="minorHAnsi"/>
        </w:rPr>
      </w:pPr>
      <w:r w:rsidRPr="00004B07">
        <w:rPr>
          <w:rFonts w:asciiTheme="minorHAnsi" w:hAnsiTheme="minorHAnsi" w:cstheme="minorHAnsi"/>
        </w:rPr>
        <w:t>Mental Demands--</w:t>
      </w:r>
      <w:r w:rsidR="009E7A7F" w:rsidRPr="00004B07">
        <w:rPr>
          <w:rFonts w:asciiTheme="minorHAnsi" w:hAnsiTheme="minorHAnsi" w:cstheme="minorHAnsi"/>
          <w:u w:val="single"/>
        </w:rPr>
        <w:t>The ECU PA student must possess the ability to</w:t>
      </w:r>
      <w:r w:rsidR="009E7A7F" w:rsidRPr="00004B07">
        <w:rPr>
          <w:rFonts w:asciiTheme="minorHAnsi" w:hAnsiTheme="minorHAnsi" w:cstheme="minorHAnsi"/>
        </w:rPr>
        <w:t>:</w:t>
      </w:r>
    </w:p>
    <w:p w14:paraId="49BA5B0E" w14:textId="18DFE2F6" w:rsidR="009E7A7F" w:rsidRPr="00004B07" w:rsidRDefault="009E7A7F" w:rsidP="000A5466">
      <w:pPr>
        <w:pStyle w:val="ListParagraph"/>
        <w:numPr>
          <w:ilvl w:val="1"/>
          <w:numId w:val="31"/>
        </w:numPr>
        <w:rPr>
          <w:rFonts w:cstheme="minorHAnsi"/>
          <w:sz w:val="24"/>
          <w:szCs w:val="24"/>
        </w:rPr>
      </w:pPr>
      <w:r w:rsidRPr="00004B07">
        <w:rPr>
          <w:rFonts w:cstheme="minorHAnsi"/>
          <w:sz w:val="24"/>
          <w:szCs w:val="24"/>
        </w:rPr>
        <w:t>Process, retain, comprehend, integrate, analyze, synthesize, and apply a large</w:t>
      </w:r>
      <w:r w:rsidR="00CD4AB7" w:rsidRPr="00004B07">
        <w:rPr>
          <w:rFonts w:cstheme="minorHAnsi"/>
          <w:sz w:val="24"/>
          <w:szCs w:val="24"/>
        </w:rPr>
        <w:t xml:space="preserve"> </w:t>
      </w:r>
      <w:r w:rsidRPr="00004B07">
        <w:rPr>
          <w:rFonts w:cstheme="minorHAnsi"/>
          <w:sz w:val="24"/>
          <w:szCs w:val="24"/>
        </w:rPr>
        <w:t>volume of data related to the art and science of medicine, including legal,</w:t>
      </w:r>
      <w:r w:rsidR="00CD4AB7" w:rsidRPr="00004B07">
        <w:rPr>
          <w:rFonts w:cstheme="minorHAnsi"/>
          <w:sz w:val="24"/>
          <w:szCs w:val="24"/>
        </w:rPr>
        <w:t xml:space="preserve"> </w:t>
      </w:r>
      <w:r w:rsidRPr="00004B07">
        <w:rPr>
          <w:rFonts w:cstheme="minorHAnsi"/>
          <w:sz w:val="24"/>
          <w:szCs w:val="24"/>
        </w:rPr>
        <w:t xml:space="preserve">ethical, and moral </w:t>
      </w:r>
      <w:r w:rsidR="00597877" w:rsidRPr="00004B07">
        <w:rPr>
          <w:rFonts w:cstheme="minorHAnsi"/>
          <w:sz w:val="24"/>
          <w:szCs w:val="24"/>
        </w:rPr>
        <w:t>concepts.</w:t>
      </w:r>
    </w:p>
    <w:p w14:paraId="07D95271" w14:textId="63124ECE" w:rsidR="009E7A7F" w:rsidRPr="00004B07" w:rsidRDefault="009E7A7F" w:rsidP="000A5466">
      <w:pPr>
        <w:pStyle w:val="ListParagraph"/>
        <w:numPr>
          <w:ilvl w:val="1"/>
          <w:numId w:val="31"/>
        </w:numPr>
        <w:rPr>
          <w:rFonts w:cstheme="minorHAnsi"/>
          <w:sz w:val="24"/>
          <w:szCs w:val="24"/>
        </w:rPr>
      </w:pPr>
      <w:r w:rsidRPr="00004B07">
        <w:rPr>
          <w:rFonts w:cstheme="minorHAnsi"/>
          <w:sz w:val="24"/>
          <w:szCs w:val="24"/>
        </w:rPr>
        <w:lastRenderedPageBreak/>
        <w:t>Be present during long hours in the following settings: classrooms,</w:t>
      </w:r>
      <w:r w:rsidR="00CD4AB7" w:rsidRPr="00004B07">
        <w:rPr>
          <w:rFonts w:cstheme="minorHAnsi"/>
          <w:sz w:val="24"/>
          <w:szCs w:val="24"/>
        </w:rPr>
        <w:t xml:space="preserve"> </w:t>
      </w:r>
      <w:r w:rsidRPr="00004B07">
        <w:rPr>
          <w:rFonts w:cstheme="minorHAnsi"/>
          <w:sz w:val="24"/>
          <w:szCs w:val="24"/>
        </w:rPr>
        <w:t xml:space="preserve">laboratories, clinical, and self-directed study </w:t>
      </w:r>
      <w:r w:rsidR="00DF0EA5" w:rsidRPr="00004B07">
        <w:rPr>
          <w:rFonts w:cstheme="minorHAnsi"/>
          <w:sz w:val="24"/>
          <w:szCs w:val="24"/>
        </w:rPr>
        <w:t>situations,</w:t>
      </w:r>
      <w:r w:rsidRPr="00004B07">
        <w:rPr>
          <w:rFonts w:cstheme="minorHAnsi"/>
          <w:sz w:val="24"/>
          <w:szCs w:val="24"/>
        </w:rPr>
        <w:t xml:space="preserve"> and </w:t>
      </w:r>
      <w:r w:rsidR="00597877" w:rsidRPr="00004B07">
        <w:rPr>
          <w:rFonts w:cstheme="minorHAnsi"/>
          <w:sz w:val="24"/>
          <w:szCs w:val="24"/>
        </w:rPr>
        <w:t>environments.</w:t>
      </w:r>
    </w:p>
    <w:p w14:paraId="24DFBFEC" w14:textId="336FE992" w:rsidR="009E7A7F" w:rsidRPr="00004B07" w:rsidRDefault="009E7A7F" w:rsidP="000A5466">
      <w:pPr>
        <w:pStyle w:val="ListParagraph"/>
        <w:numPr>
          <w:ilvl w:val="1"/>
          <w:numId w:val="31"/>
        </w:numPr>
        <w:rPr>
          <w:rFonts w:cstheme="minorHAnsi"/>
          <w:sz w:val="24"/>
          <w:szCs w:val="24"/>
        </w:rPr>
      </w:pPr>
      <w:r w:rsidRPr="00004B07">
        <w:rPr>
          <w:rFonts w:cstheme="minorHAnsi"/>
          <w:sz w:val="24"/>
          <w:szCs w:val="24"/>
        </w:rPr>
        <w:t>Respond appropriately and in a timely manner (if applicable) to feedback and</w:t>
      </w:r>
      <w:r w:rsidR="00CD4AB7" w:rsidRPr="00004B07">
        <w:rPr>
          <w:rFonts w:cstheme="minorHAnsi"/>
          <w:sz w:val="24"/>
          <w:szCs w:val="24"/>
        </w:rPr>
        <w:t xml:space="preserve"> </w:t>
      </w:r>
      <w:r w:rsidRPr="00004B07">
        <w:rPr>
          <w:rFonts w:cstheme="minorHAnsi"/>
          <w:sz w:val="24"/>
          <w:szCs w:val="24"/>
        </w:rPr>
        <w:t xml:space="preserve">provide feedback for </w:t>
      </w:r>
      <w:r w:rsidR="00597877" w:rsidRPr="00004B07">
        <w:rPr>
          <w:rFonts w:cstheme="minorHAnsi"/>
          <w:sz w:val="24"/>
          <w:szCs w:val="24"/>
        </w:rPr>
        <w:t>others.</w:t>
      </w:r>
    </w:p>
    <w:p w14:paraId="36D28E70" w14:textId="74A95C65" w:rsidR="009E7A7F" w:rsidRPr="00004B07" w:rsidRDefault="009E7A7F" w:rsidP="000A5466">
      <w:pPr>
        <w:pStyle w:val="ListParagraph"/>
        <w:numPr>
          <w:ilvl w:val="1"/>
          <w:numId w:val="31"/>
        </w:numPr>
        <w:rPr>
          <w:rFonts w:cstheme="minorHAnsi"/>
          <w:sz w:val="24"/>
          <w:szCs w:val="24"/>
        </w:rPr>
      </w:pPr>
      <w:r w:rsidRPr="00004B07">
        <w:rPr>
          <w:rFonts w:cstheme="minorHAnsi"/>
          <w:sz w:val="24"/>
          <w:szCs w:val="24"/>
        </w:rPr>
        <w:t>Effectively communicate through written and verbal communication</w:t>
      </w:r>
    </w:p>
    <w:p w14:paraId="25EB57A0" w14:textId="0D2F09F6" w:rsidR="009E7A7F" w:rsidRPr="00004B07" w:rsidRDefault="009E7A7F" w:rsidP="000A5466">
      <w:pPr>
        <w:pStyle w:val="ListParagraph"/>
        <w:numPr>
          <w:ilvl w:val="1"/>
          <w:numId w:val="31"/>
        </w:numPr>
        <w:rPr>
          <w:rFonts w:cstheme="minorHAnsi"/>
          <w:sz w:val="24"/>
          <w:szCs w:val="24"/>
        </w:rPr>
      </w:pPr>
      <w:r w:rsidRPr="00004B07">
        <w:rPr>
          <w:rFonts w:cstheme="minorHAnsi"/>
          <w:sz w:val="24"/>
          <w:szCs w:val="24"/>
        </w:rPr>
        <w:t>Participate in educational activities that include tests, examinations,</w:t>
      </w:r>
      <w:r w:rsidR="00CD4AB7" w:rsidRPr="00004B07">
        <w:rPr>
          <w:rFonts w:cstheme="minorHAnsi"/>
          <w:sz w:val="24"/>
          <w:szCs w:val="24"/>
        </w:rPr>
        <w:t xml:space="preserve"> </w:t>
      </w:r>
      <w:r w:rsidRPr="00004B07">
        <w:rPr>
          <w:rFonts w:cstheme="minorHAnsi"/>
          <w:sz w:val="24"/>
          <w:szCs w:val="24"/>
        </w:rPr>
        <w:t>demonstrations, simulations, presentations, written communication skills</w:t>
      </w:r>
      <w:r w:rsidR="00CD4AB7" w:rsidRPr="00004B07">
        <w:rPr>
          <w:rFonts w:cstheme="minorHAnsi"/>
          <w:sz w:val="24"/>
          <w:szCs w:val="24"/>
        </w:rPr>
        <w:t xml:space="preserve"> </w:t>
      </w:r>
      <w:r w:rsidRPr="00004B07">
        <w:rPr>
          <w:rFonts w:cstheme="minorHAnsi"/>
          <w:sz w:val="24"/>
          <w:szCs w:val="24"/>
        </w:rPr>
        <w:t xml:space="preserve">development, frequent and exacting </w:t>
      </w:r>
      <w:r w:rsidR="00597877" w:rsidRPr="00004B07">
        <w:rPr>
          <w:rFonts w:cstheme="minorHAnsi"/>
          <w:sz w:val="24"/>
          <w:szCs w:val="24"/>
        </w:rPr>
        <w:t>evaluations.</w:t>
      </w:r>
    </w:p>
    <w:p w14:paraId="3338F795" w14:textId="104B488A" w:rsidR="009E7A7F" w:rsidRPr="00004B07" w:rsidRDefault="009E7A7F" w:rsidP="000A5466">
      <w:pPr>
        <w:pStyle w:val="ListParagraph"/>
        <w:numPr>
          <w:ilvl w:val="1"/>
          <w:numId w:val="31"/>
        </w:numPr>
        <w:rPr>
          <w:rFonts w:cstheme="minorHAnsi"/>
          <w:sz w:val="24"/>
          <w:szCs w:val="24"/>
        </w:rPr>
      </w:pPr>
      <w:r w:rsidRPr="00004B07">
        <w:rPr>
          <w:rFonts w:cstheme="minorHAnsi"/>
          <w:sz w:val="24"/>
          <w:szCs w:val="24"/>
        </w:rPr>
        <w:t>Demonstrate the ability to gather patient data, perform the physical</w:t>
      </w:r>
      <w:r w:rsidR="00CD4AB7" w:rsidRPr="00004B07">
        <w:rPr>
          <w:rFonts w:cstheme="minorHAnsi"/>
          <w:sz w:val="24"/>
          <w:szCs w:val="24"/>
        </w:rPr>
        <w:t xml:space="preserve"> </w:t>
      </w:r>
      <w:r w:rsidRPr="00004B07">
        <w:rPr>
          <w:rFonts w:cstheme="minorHAnsi"/>
          <w:sz w:val="24"/>
          <w:szCs w:val="24"/>
        </w:rPr>
        <w:t>examination, conduct patient assessment and evaluation, formulate a</w:t>
      </w:r>
      <w:r w:rsidR="00CD4AB7" w:rsidRPr="00004B07">
        <w:rPr>
          <w:rFonts w:cstheme="minorHAnsi"/>
          <w:sz w:val="24"/>
          <w:szCs w:val="24"/>
        </w:rPr>
        <w:t xml:space="preserve"> </w:t>
      </w:r>
      <w:r w:rsidRPr="00004B07">
        <w:rPr>
          <w:rFonts w:cstheme="minorHAnsi"/>
          <w:sz w:val="24"/>
          <w:szCs w:val="24"/>
        </w:rPr>
        <w:t xml:space="preserve">treatment plan, and perform patient </w:t>
      </w:r>
      <w:r w:rsidR="00597877" w:rsidRPr="00004B07">
        <w:rPr>
          <w:rFonts w:cstheme="minorHAnsi"/>
          <w:sz w:val="24"/>
          <w:szCs w:val="24"/>
        </w:rPr>
        <w:t>education.</w:t>
      </w:r>
    </w:p>
    <w:p w14:paraId="1B34B170" w14:textId="3147B09E" w:rsidR="009E7A7F" w:rsidRPr="00004B07" w:rsidRDefault="009E7A7F" w:rsidP="000A5466">
      <w:pPr>
        <w:pStyle w:val="ListParagraph"/>
        <w:numPr>
          <w:ilvl w:val="1"/>
          <w:numId w:val="31"/>
        </w:numPr>
        <w:rPr>
          <w:rFonts w:cstheme="minorHAnsi"/>
          <w:sz w:val="24"/>
          <w:szCs w:val="24"/>
        </w:rPr>
      </w:pPr>
      <w:r w:rsidRPr="00004B07">
        <w:rPr>
          <w:rFonts w:cstheme="minorHAnsi"/>
          <w:sz w:val="24"/>
          <w:szCs w:val="24"/>
        </w:rPr>
        <w:t xml:space="preserve">Demonstrate resiliency, </w:t>
      </w:r>
      <w:r w:rsidR="005D3513" w:rsidRPr="00004B07">
        <w:rPr>
          <w:rFonts w:cstheme="minorHAnsi"/>
          <w:sz w:val="24"/>
          <w:szCs w:val="24"/>
        </w:rPr>
        <w:t>adaptability,</w:t>
      </w:r>
      <w:r w:rsidRPr="00004B07">
        <w:rPr>
          <w:rFonts w:cstheme="minorHAnsi"/>
          <w:sz w:val="24"/>
          <w:szCs w:val="24"/>
        </w:rPr>
        <w:t xml:space="preserve"> and </w:t>
      </w:r>
      <w:r w:rsidR="00597877" w:rsidRPr="00004B07">
        <w:rPr>
          <w:rFonts w:cstheme="minorHAnsi"/>
          <w:sz w:val="24"/>
          <w:szCs w:val="24"/>
        </w:rPr>
        <w:t>flexibility.</w:t>
      </w:r>
    </w:p>
    <w:p w14:paraId="2D8CC3B4" w14:textId="77777777" w:rsidR="00CD4AB7" w:rsidRPr="00004B07" w:rsidRDefault="00CD4AB7" w:rsidP="000A5466">
      <w:pPr>
        <w:pStyle w:val="Default"/>
        <w:numPr>
          <w:ilvl w:val="0"/>
          <w:numId w:val="32"/>
        </w:numPr>
        <w:rPr>
          <w:rFonts w:asciiTheme="minorHAnsi" w:hAnsiTheme="minorHAnsi" w:cstheme="minorHAnsi"/>
        </w:rPr>
      </w:pPr>
      <w:r w:rsidRPr="00004B07">
        <w:rPr>
          <w:rFonts w:asciiTheme="minorHAnsi" w:hAnsiTheme="minorHAnsi" w:cstheme="minorHAnsi"/>
        </w:rPr>
        <w:t>Physical Demands--</w:t>
      </w:r>
      <w:r w:rsidR="009E7A7F" w:rsidRPr="00004B07">
        <w:rPr>
          <w:rFonts w:asciiTheme="minorHAnsi" w:hAnsiTheme="minorHAnsi" w:cstheme="minorHAnsi"/>
          <w:u w:val="single"/>
        </w:rPr>
        <w:t>The ECU PA student must possess</w:t>
      </w:r>
      <w:r w:rsidR="009E7A7F" w:rsidRPr="00004B07">
        <w:rPr>
          <w:rFonts w:asciiTheme="minorHAnsi" w:hAnsiTheme="minorHAnsi" w:cstheme="minorHAnsi"/>
        </w:rPr>
        <w:t>:</w:t>
      </w:r>
    </w:p>
    <w:p w14:paraId="24013C54" w14:textId="2CCFFD6B" w:rsidR="009E7A7F" w:rsidRPr="00004B07" w:rsidRDefault="009E7A7F" w:rsidP="000A5466">
      <w:pPr>
        <w:pStyle w:val="Default"/>
        <w:numPr>
          <w:ilvl w:val="1"/>
          <w:numId w:val="33"/>
        </w:numPr>
        <w:rPr>
          <w:rFonts w:asciiTheme="minorHAnsi" w:hAnsiTheme="minorHAnsi" w:cstheme="minorHAnsi"/>
        </w:rPr>
      </w:pPr>
      <w:r w:rsidRPr="00004B07">
        <w:rPr>
          <w:rFonts w:asciiTheme="minorHAnsi" w:hAnsiTheme="minorHAnsi" w:cstheme="minorHAnsi"/>
        </w:rPr>
        <w:t>Full range and control of body motion, including assisting patient movement,</w:t>
      </w:r>
    </w:p>
    <w:p w14:paraId="5E742D5E" w14:textId="77777777" w:rsidR="009E7A7F" w:rsidRPr="00004B07" w:rsidRDefault="009E7A7F" w:rsidP="000A5466">
      <w:pPr>
        <w:pStyle w:val="Default"/>
        <w:numPr>
          <w:ilvl w:val="1"/>
          <w:numId w:val="33"/>
        </w:numPr>
        <w:rPr>
          <w:rFonts w:asciiTheme="minorHAnsi" w:hAnsiTheme="minorHAnsi" w:cstheme="minorHAnsi"/>
        </w:rPr>
      </w:pPr>
      <w:r w:rsidRPr="00004B07">
        <w:rPr>
          <w:rFonts w:asciiTheme="minorHAnsi" w:hAnsiTheme="minorHAnsi" w:cstheme="minorHAnsi"/>
        </w:rPr>
        <w:t>manual and finger dexterity, and hand-eye coordination</w:t>
      </w:r>
    </w:p>
    <w:p w14:paraId="29FD5A99" w14:textId="48EAA067" w:rsidR="009E7A7F" w:rsidRPr="00004B07" w:rsidRDefault="009E7A7F" w:rsidP="000A5466">
      <w:pPr>
        <w:pStyle w:val="Default"/>
        <w:numPr>
          <w:ilvl w:val="1"/>
          <w:numId w:val="33"/>
        </w:numPr>
        <w:rPr>
          <w:rFonts w:asciiTheme="minorHAnsi" w:hAnsiTheme="minorHAnsi" w:cstheme="minorHAnsi"/>
        </w:rPr>
      </w:pPr>
      <w:r w:rsidRPr="00004B07">
        <w:rPr>
          <w:rFonts w:asciiTheme="minorHAnsi" w:hAnsiTheme="minorHAnsi" w:cstheme="minorHAnsi"/>
        </w:rPr>
        <w:t>Normal visual and hearing acuity</w:t>
      </w:r>
    </w:p>
    <w:p w14:paraId="77896530" w14:textId="42806F88" w:rsidR="009E7A7F" w:rsidRPr="00004B07" w:rsidRDefault="009E7A7F" w:rsidP="000A5466">
      <w:pPr>
        <w:pStyle w:val="Default"/>
        <w:numPr>
          <w:ilvl w:val="1"/>
          <w:numId w:val="33"/>
        </w:numPr>
        <w:rPr>
          <w:rFonts w:asciiTheme="minorHAnsi" w:hAnsiTheme="minorHAnsi" w:cstheme="minorHAnsi"/>
        </w:rPr>
      </w:pPr>
      <w:r w:rsidRPr="00004B07">
        <w:rPr>
          <w:rFonts w:asciiTheme="minorHAnsi" w:hAnsiTheme="minorHAnsi" w:cstheme="minorHAnsi"/>
        </w:rPr>
        <w:t>Physical capacity to stand and walk for extended hospital and clinic visits and</w:t>
      </w:r>
    </w:p>
    <w:p w14:paraId="14B9F032" w14:textId="109864CD" w:rsidR="009E7A7F" w:rsidRPr="00004B07" w:rsidRDefault="009E7A7F" w:rsidP="000A5466">
      <w:pPr>
        <w:pStyle w:val="Default"/>
        <w:numPr>
          <w:ilvl w:val="1"/>
          <w:numId w:val="33"/>
        </w:numPr>
        <w:rPr>
          <w:rFonts w:asciiTheme="minorHAnsi" w:hAnsiTheme="minorHAnsi" w:cstheme="minorHAnsi"/>
        </w:rPr>
      </w:pPr>
      <w:r w:rsidRPr="00004B07">
        <w:rPr>
          <w:rFonts w:asciiTheme="minorHAnsi" w:hAnsiTheme="minorHAnsi" w:cstheme="minorHAnsi"/>
        </w:rPr>
        <w:t>during frequent and prolonged patient and professional interactions</w:t>
      </w:r>
    </w:p>
    <w:p w14:paraId="0D4A9E1D" w14:textId="1869F9BD" w:rsidR="009E7A7F" w:rsidRPr="00C660C1" w:rsidRDefault="009E7A7F" w:rsidP="00C660C1">
      <w:pPr>
        <w:pStyle w:val="Default"/>
        <w:numPr>
          <w:ilvl w:val="1"/>
          <w:numId w:val="33"/>
        </w:numPr>
        <w:rPr>
          <w:rFonts w:asciiTheme="minorHAnsi" w:hAnsiTheme="minorHAnsi" w:cstheme="minorHAnsi"/>
        </w:rPr>
      </w:pPr>
      <w:r w:rsidRPr="00004B07">
        <w:rPr>
          <w:rFonts w:asciiTheme="minorHAnsi" w:hAnsiTheme="minorHAnsi" w:cstheme="minorHAnsi"/>
        </w:rPr>
        <w:t xml:space="preserve">Physical capacity to sit for long periods during classroom and </w:t>
      </w:r>
      <w:r w:rsidR="00C660C1" w:rsidRPr="00004B07">
        <w:rPr>
          <w:rFonts w:asciiTheme="minorHAnsi" w:hAnsiTheme="minorHAnsi" w:cstheme="minorHAnsi"/>
        </w:rPr>
        <w:t>laboratory</w:t>
      </w:r>
      <w:r w:rsidR="00C660C1">
        <w:rPr>
          <w:rFonts w:asciiTheme="minorHAnsi" w:hAnsiTheme="minorHAnsi" w:cstheme="minorHAnsi"/>
        </w:rPr>
        <w:t xml:space="preserve"> </w:t>
      </w:r>
      <w:r w:rsidR="00C660C1" w:rsidRPr="00C660C1">
        <w:rPr>
          <w:rFonts w:asciiTheme="minorHAnsi" w:hAnsiTheme="minorHAnsi" w:cstheme="minorHAnsi"/>
        </w:rPr>
        <w:t>experiences.</w:t>
      </w:r>
    </w:p>
    <w:p w14:paraId="72C7ED65" w14:textId="07D6FD64" w:rsidR="009E7A7F" w:rsidRPr="00C660C1" w:rsidRDefault="009E7A7F" w:rsidP="00C660C1">
      <w:pPr>
        <w:pStyle w:val="Default"/>
        <w:numPr>
          <w:ilvl w:val="1"/>
          <w:numId w:val="33"/>
        </w:numPr>
        <w:rPr>
          <w:rFonts w:asciiTheme="minorHAnsi" w:hAnsiTheme="minorHAnsi" w:cstheme="minorHAnsi"/>
        </w:rPr>
      </w:pPr>
      <w:r w:rsidRPr="00004B07">
        <w:rPr>
          <w:rFonts w:asciiTheme="minorHAnsi" w:hAnsiTheme="minorHAnsi" w:cstheme="minorHAnsi"/>
        </w:rPr>
        <w:t>Capability to work in physically and mentally stressful situations with long</w:t>
      </w:r>
      <w:r w:rsidR="00C660C1">
        <w:rPr>
          <w:rFonts w:asciiTheme="minorHAnsi" w:hAnsiTheme="minorHAnsi" w:cstheme="minorHAnsi"/>
        </w:rPr>
        <w:t xml:space="preserve"> </w:t>
      </w:r>
      <w:r w:rsidRPr="00C660C1">
        <w:rPr>
          <w:rFonts w:asciiTheme="minorHAnsi" w:hAnsiTheme="minorHAnsi" w:cstheme="minorHAnsi"/>
        </w:rPr>
        <w:t>and irregular hours and with exposures to communicable diseases and body</w:t>
      </w:r>
      <w:r w:rsidR="00C660C1">
        <w:rPr>
          <w:rFonts w:asciiTheme="minorHAnsi" w:hAnsiTheme="minorHAnsi" w:cstheme="minorHAnsi"/>
        </w:rPr>
        <w:t xml:space="preserve"> </w:t>
      </w:r>
      <w:r w:rsidR="00C660C1" w:rsidRPr="00C660C1">
        <w:rPr>
          <w:rFonts w:asciiTheme="minorHAnsi" w:hAnsiTheme="minorHAnsi" w:cstheme="minorHAnsi"/>
        </w:rPr>
        <w:t>fluids.</w:t>
      </w:r>
    </w:p>
    <w:p w14:paraId="2DB04E94" w14:textId="2D92F8E4" w:rsidR="009E7A7F" w:rsidRPr="00131A07" w:rsidRDefault="00131A07" w:rsidP="00131A07">
      <w:pPr>
        <w:pStyle w:val="Default"/>
        <w:numPr>
          <w:ilvl w:val="1"/>
          <w:numId w:val="33"/>
        </w:numPr>
        <w:rPr>
          <w:rFonts w:asciiTheme="minorHAnsi" w:hAnsiTheme="minorHAnsi" w:cstheme="minorHAnsi"/>
        </w:rPr>
      </w:pPr>
      <w:r>
        <w:rPr>
          <w:rFonts w:asciiTheme="minorHAnsi" w:hAnsiTheme="minorHAnsi" w:cstheme="minorHAnsi"/>
        </w:rPr>
        <w:t>T</w:t>
      </w:r>
      <w:r w:rsidR="009E7A7F" w:rsidRPr="00004B07">
        <w:rPr>
          <w:rFonts w:asciiTheme="minorHAnsi" w:hAnsiTheme="minorHAnsi" w:cstheme="minorHAnsi"/>
        </w:rPr>
        <w:t>he ability to be present for long hours in the following settings: classrooms,</w:t>
      </w:r>
      <w:r>
        <w:rPr>
          <w:rFonts w:asciiTheme="minorHAnsi" w:hAnsiTheme="minorHAnsi" w:cstheme="minorHAnsi"/>
        </w:rPr>
        <w:t xml:space="preserve"> </w:t>
      </w:r>
      <w:r w:rsidR="009E7A7F" w:rsidRPr="00131A07">
        <w:rPr>
          <w:rFonts w:asciiTheme="minorHAnsi" w:hAnsiTheme="minorHAnsi" w:cstheme="minorHAnsi"/>
        </w:rPr>
        <w:t>laboratories, clinical, and self-directed study situations and environments</w:t>
      </w:r>
    </w:p>
    <w:p w14:paraId="32424FBB" w14:textId="77777777" w:rsidR="00CD4AB7" w:rsidRPr="00004B07" w:rsidRDefault="00CD4AB7" w:rsidP="00CD4AB7">
      <w:pPr>
        <w:pStyle w:val="Default"/>
        <w:ind w:left="1440"/>
        <w:rPr>
          <w:rFonts w:asciiTheme="minorHAnsi" w:hAnsiTheme="minorHAnsi" w:cstheme="minorHAnsi"/>
        </w:rPr>
      </w:pPr>
    </w:p>
    <w:p w14:paraId="6158BE1B" w14:textId="525FAA30" w:rsidR="009E7A7F" w:rsidRPr="00004B07" w:rsidRDefault="009E7A7F" w:rsidP="000A5466">
      <w:pPr>
        <w:pStyle w:val="Default"/>
        <w:numPr>
          <w:ilvl w:val="0"/>
          <w:numId w:val="32"/>
        </w:numPr>
        <w:rPr>
          <w:rFonts w:asciiTheme="minorHAnsi" w:hAnsiTheme="minorHAnsi" w:cstheme="minorHAnsi"/>
        </w:rPr>
      </w:pPr>
      <w:r w:rsidRPr="00004B07">
        <w:rPr>
          <w:rFonts w:asciiTheme="minorHAnsi" w:hAnsiTheme="minorHAnsi" w:cstheme="minorHAnsi"/>
        </w:rPr>
        <w:t>Wo</w:t>
      </w:r>
      <w:r w:rsidR="00CD4AB7" w:rsidRPr="00004B07">
        <w:rPr>
          <w:rFonts w:asciiTheme="minorHAnsi" w:hAnsiTheme="minorHAnsi" w:cstheme="minorHAnsi"/>
        </w:rPr>
        <w:t>rking Conditions--</w:t>
      </w:r>
      <w:r w:rsidRPr="00004B07">
        <w:rPr>
          <w:rFonts w:asciiTheme="minorHAnsi" w:hAnsiTheme="minorHAnsi" w:cstheme="minorHAnsi"/>
          <w:u w:val="single"/>
        </w:rPr>
        <w:t>The ECU PA student must be able to</w:t>
      </w:r>
      <w:r w:rsidRPr="00004B07">
        <w:rPr>
          <w:rFonts w:asciiTheme="minorHAnsi" w:hAnsiTheme="minorHAnsi" w:cstheme="minorHAnsi"/>
        </w:rPr>
        <w:t>:</w:t>
      </w:r>
    </w:p>
    <w:p w14:paraId="094A5542" w14:textId="661692B6" w:rsidR="009E7A7F" w:rsidRPr="00004B07" w:rsidRDefault="009E7A7F" w:rsidP="000A5466">
      <w:pPr>
        <w:pStyle w:val="Default"/>
        <w:numPr>
          <w:ilvl w:val="1"/>
          <w:numId w:val="34"/>
        </w:numPr>
        <w:rPr>
          <w:rFonts w:asciiTheme="minorHAnsi" w:hAnsiTheme="minorHAnsi" w:cstheme="minorHAnsi"/>
        </w:rPr>
      </w:pPr>
      <w:r w:rsidRPr="00004B07">
        <w:rPr>
          <w:rFonts w:asciiTheme="minorHAnsi" w:hAnsiTheme="minorHAnsi" w:cstheme="minorHAnsi"/>
        </w:rPr>
        <w:t>Work in clinical and classroom environments with possible exposure to</w:t>
      </w:r>
      <w:r w:rsidR="00CD4AB7" w:rsidRPr="00004B07">
        <w:rPr>
          <w:rFonts w:asciiTheme="minorHAnsi" w:hAnsiTheme="minorHAnsi" w:cstheme="minorHAnsi"/>
        </w:rPr>
        <w:t xml:space="preserve"> </w:t>
      </w:r>
      <w:r w:rsidRPr="00004B07">
        <w:rPr>
          <w:rFonts w:asciiTheme="minorHAnsi" w:hAnsiTheme="minorHAnsi" w:cstheme="minorHAnsi"/>
        </w:rPr>
        <w:t>communicable diseases, toxic substances, ionizing radiation, medicinal</w:t>
      </w:r>
      <w:r w:rsidR="00CD4AB7" w:rsidRPr="00004B07">
        <w:rPr>
          <w:rFonts w:asciiTheme="minorHAnsi" w:hAnsiTheme="minorHAnsi" w:cstheme="minorHAnsi"/>
        </w:rPr>
        <w:t xml:space="preserve"> </w:t>
      </w:r>
      <w:r w:rsidRPr="00004B07">
        <w:rPr>
          <w:rFonts w:asciiTheme="minorHAnsi" w:hAnsiTheme="minorHAnsi" w:cstheme="minorHAnsi"/>
        </w:rPr>
        <w:t>preparations, hostile individuals, and other such conditions common to the</w:t>
      </w:r>
      <w:r w:rsidR="00CD4AB7" w:rsidRPr="00004B07">
        <w:rPr>
          <w:rFonts w:asciiTheme="minorHAnsi" w:hAnsiTheme="minorHAnsi" w:cstheme="minorHAnsi"/>
        </w:rPr>
        <w:t xml:space="preserve"> </w:t>
      </w:r>
      <w:r w:rsidRPr="00004B07">
        <w:rPr>
          <w:rFonts w:asciiTheme="minorHAnsi" w:hAnsiTheme="minorHAnsi" w:cstheme="minorHAnsi"/>
        </w:rPr>
        <w:t>medical and surgical environments</w:t>
      </w:r>
    </w:p>
    <w:p w14:paraId="2BBAEE33" w14:textId="6A6920DF" w:rsidR="009E7A7F" w:rsidRPr="00004B07" w:rsidRDefault="00CD4AB7" w:rsidP="000A5466">
      <w:pPr>
        <w:pStyle w:val="Default"/>
        <w:numPr>
          <w:ilvl w:val="1"/>
          <w:numId w:val="34"/>
        </w:numPr>
        <w:rPr>
          <w:rFonts w:asciiTheme="minorHAnsi" w:hAnsiTheme="minorHAnsi" w:cstheme="minorHAnsi"/>
        </w:rPr>
      </w:pPr>
      <w:r w:rsidRPr="00004B07">
        <w:rPr>
          <w:rFonts w:asciiTheme="minorHAnsi" w:hAnsiTheme="minorHAnsi" w:cstheme="minorHAnsi"/>
        </w:rPr>
        <w:t xml:space="preserve">Interact with </w:t>
      </w:r>
      <w:r w:rsidR="009E7A7F" w:rsidRPr="00004B07">
        <w:rPr>
          <w:rFonts w:asciiTheme="minorHAnsi" w:hAnsiTheme="minorHAnsi" w:cstheme="minorHAnsi"/>
        </w:rPr>
        <w:t>diverse patient populations of all ages with a range of acute and</w:t>
      </w:r>
      <w:r w:rsidRPr="00004B07">
        <w:rPr>
          <w:rFonts w:asciiTheme="minorHAnsi" w:hAnsiTheme="minorHAnsi" w:cstheme="minorHAnsi"/>
        </w:rPr>
        <w:t xml:space="preserve"> </w:t>
      </w:r>
      <w:r w:rsidR="009E7A7F" w:rsidRPr="00004B07">
        <w:rPr>
          <w:rFonts w:asciiTheme="minorHAnsi" w:hAnsiTheme="minorHAnsi" w:cstheme="minorHAnsi"/>
        </w:rPr>
        <w:t xml:space="preserve">chronic medical and surgical </w:t>
      </w:r>
      <w:r w:rsidR="00131A07" w:rsidRPr="00004B07">
        <w:rPr>
          <w:rFonts w:asciiTheme="minorHAnsi" w:hAnsiTheme="minorHAnsi" w:cstheme="minorHAnsi"/>
        </w:rPr>
        <w:t>conditions.</w:t>
      </w:r>
    </w:p>
    <w:p w14:paraId="21F8122E" w14:textId="44DE4075" w:rsidR="009E7A7F" w:rsidRPr="00004B07" w:rsidRDefault="009E7A7F" w:rsidP="009E7A7F">
      <w:pPr>
        <w:pStyle w:val="Default"/>
        <w:rPr>
          <w:rFonts w:asciiTheme="minorHAnsi" w:hAnsiTheme="minorHAnsi" w:cstheme="minorHAnsi"/>
        </w:rPr>
      </w:pPr>
    </w:p>
    <w:p w14:paraId="23784B71" w14:textId="0EEF08D6" w:rsidR="00A3781A" w:rsidRDefault="00A3781A" w:rsidP="009E7A7F">
      <w:pPr>
        <w:pStyle w:val="Default"/>
        <w:rPr>
          <w:rFonts w:asciiTheme="minorHAnsi" w:hAnsiTheme="minorHAnsi" w:cstheme="minorBidi"/>
          <w:color w:val="FF0000"/>
        </w:rPr>
      </w:pPr>
      <w:r>
        <w:rPr>
          <w:rFonts w:asciiTheme="minorHAnsi" w:hAnsiTheme="minorHAnsi" w:cstheme="minorBidi"/>
          <w:color w:val="FF0000"/>
        </w:rPr>
        <w:t>Copy from handbook.</w:t>
      </w:r>
      <w:r w:rsidR="0034233A">
        <w:rPr>
          <w:rFonts w:asciiTheme="minorHAnsi" w:hAnsiTheme="minorHAnsi" w:cstheme="minorBidi"/>
          <w:color w:val="FF0000"/>
        </w:rPr>
        <w:t xml:space="preserve">-couldn’t format </w:t>
      </w:r>
      <w:r w:rsidR="009662E7">
        <w:rPr>
          <w:rFonts w:asciiTheme="minorHAnsi" w:hAnsiTheme="minorHAnsi" w:cstheme="minorBidi"/>
          <w:color w:val="FF0000"/>
        </w:rPr>
        <w:t>student handbook p 14-15</w:t>
      </w:r>
    </w:p>
    <w:p w14:paraId="22258E8D" w14:textId="77777777" w:rsidR="00875E83" w:rsidRDefault="00875E83" w:rsidP="00C71C15">
      <w:pPr>
        <w:widowControl/>
        <w:rPr>
          <w:color w:val="000000"/>
        </w:rPr>
      </w:pPr>
    </w:p>
    <w:p w14:paraId="78B4B5C1" w14:textId="77777777" w:rsidR="00875E83" w:rsidRDefault="00875E83" w:rsidP="00C71C15">
      <w:pPr>
        <w:widowControl/>
        <w:rPr>
          <w:color w:val="000000"/>
        </w:rPr>
      </w:pPr>
    </w:p>
    <w:p w14:paraId="16660533" w14:textId="15DA7484" w:rsidR="00C71C15" w:rsidRPr="00C71C15" w:rsidRDefault="00C71C15" w:rsidP="00C71C15">
      <w:pPr>
        <w:widowControl/>
        <w:rPr>
          <w:color w:val="000000"/>
        </w:rPr>
      </w:pPr>
      <w:r w:rsidRPr="00C71C15">
        <w:rPr>
          <w:color w:val="000000"/>
        </w:rPr>
        <w:t xml:space="preserve"> </w:t>
      </w:r>
    </w:p>
    <w:p w14:paraId="6C6333A8" w14:textId="77777777" w:rsidR="00875E83" w:rsidRDefault="00875E83" w:rsidP="00C71C15">
      <w:pPr>
        <w:widowControl/>
        <w:rPr>
          <w:color w:val="000000"/>
          <w:sz w:val="23"/>
          <w:szCs w:val="23"/>
        </w:rPr>
      </w:pPr>
    </w:p>
    <w:p w14:paraId="16AE8173" w14:textId="4F7C9E45" w:rsidR="7E63F931" w:rsidRDefault="7E63F931" w:rsidP="7E63F931">
      <w:pPr>
        <w:widowControl/>
        <w:rPr>
          <w:b/>
          <w:bCs/>
          <w:color w:val="000000" w:themeColor="text1"/>
          <w:sz w:val="23"/>
          <w:szCs w:val="23"/>
        </w:rPr>
      </w:pPr>
    </w:p>
    <w:p w14:paraId="1E7EC3A1" w14:textId="707A3F6E" w:rsidR="53ADAFC3" w:rsidRDefault="53ADAFC3" w:rsidP="53ADAFC3">
      <w:pPr>
        <w:widowControl/>
        <w:rPr>
          <w:b/>
          <w:bCs/>
          <w:color w:val="000000" w:themeColor="text1"/>
          <w:sz w:val="23"/>
          <w:szCs w:val="23"/>
        </w:rPr>
      </w:pPr>
    </w:p>
    <w:p w14:paraId="023E2660" w14:textId="014E66A0" w:rsidR="53ADAFC3" w:rsidRDefault="53ADAFC3" w:rsidP="53ADAFC3">
      <w:pPr>
        <w:widowControl/>
        <w:rPr>
          <w:b/>
          <w:bCs/>
          <w:color w:val="000000" w:themeColor="text1"/>
          <w:sz w:val="23"/>
          <w:szCs w:val="23"/>
        </w:rPr>
      </w:pPr>
    </w:p>
    <w:p w14:paraId="0C199F46" w14:textId="77777777" w:rsidR="00875E83" w:rsidRPr="00875E83" w:rsidRDefault="00875E83" w:rsidP="00875E83">
      <w:pPr>
        <w:widowControl/>
        <w:rPr>
          <w:color w:val="000000"/>
          <w:sz w:val="23"/>
          <w:szCs w:val="23"/>
        </w:rPr>
      </w:pPr>
      <w:r w:rsidRPr="00875E83">
        <w:rPr>
          <w:b/>
          <w:bCs/>
          <w:color w:val="000000"/>
          <w:sz w:val="23"/>
          <w:szCs w:val="23"/>
        </w:rPr>
        <w:t xml:space="preserve">ASSISTANCE FOR INDIVIDUALS WITH DISABILITIES </w:t>
      </w:r>
    </w:p>
    <w:p w14:paraId="4DFFE4D8" w14:textId="77777777" w:rsidR="00875E83" w:rsidRPr="00875E83" w:rsidRDefault="00875E83" w:rsidP="00875E83">
      <w:pPr>
        <w:widowControl/>
        <w:rPr>
          <w:rFonts w:asciiTheme="minorHAnsi" w:eastAsiaTheme="minorEastAsia" w:hAnsiTheme="minorHAnsi" w:cstheme="minorBidi"/>
          <w:color w:val="000000"/>
        </w:rPr>
      </w:pPr>
      <w:r w:rsidRPr="517AA824">
        <w:rPr>
          <w:rFonts w:asciiTheme="minorHAnsi" w:eastAsiaTheme="minorEastAsia" w:hAnsiTheme="minorHAnsi" w:cstheme="minorBidi"/>
          <w:color w:val="000000" w:themeColor="text1"/>
        </w:rPr>
        <w:t xml:space="preserve">East Carolina University seeks to comply fully with the Americans with Disabilities Act </w:t>
      </w:r>
    </w:p>
    <w:p w14:paraId="6CFB16F2" w14:textId="77777777" w:rsidR="00875E83" w:rsidRPr="00875E83" w:rsidRDefault="00875E83" w:rsidP="00875E83">
      <w:pPr>
        <w:widowControl/>
        <w:rPr>
          <w:rFonts w:asciiTheme="minorHAnsi" w:eastAsiaTheme="minorEastAsia" w:hAnsiTheme="minorHAnsi" w:cstheme="minorBidi"/>
          <w:color w:val="000000"/>
        </w:rPr>
      </w:pPr>
      <w:r w:rsidRPr="517AA824">
        <w:rPr>
          <w:rFonts w:asciiTheme="minorHAnsi" w:eastAsiaTheme="minorEastAsia" w:hAnsiTheme="minorHAnsi" w:cstheme="minorBidi"/>
          <w:color w:val="000000" w:themeColor="text1"/>
        </w:rPr>
        <w:lastRenderedPageBreak/>
        <w:t xml:space="preserve">(ADA). The Department for Disability Support Services (DSS) is responsible for ensuring that individuals with disabilities have access to reasonable accommodations and services. Registration with DSS is required if the individual wishes to access reasonable accommodations. </w:t>
      </w:r>
    </w:p>
    <w:p w14:paraId="77AC3201" w14:textId="77777777" w:rsidR="00875E83" w:rsidRPr="00875E83" w:rsidRDefault="00875E83" w:rsidP="00875E83">
      <w:pPr>
        <w:widowControl/>
        <w:rPr>
          <w:rFonts w:asciiTheme="minorHAnsi" w:eastAsiaTheme="minorEastAsia" w:hAnsiTheme="minorHAnsi" w:cstheme="minorBidi"/>
          <w:color w:val="000000"/>
        </w:rPr>
      </w:pPr>
      <w:r w:rsidRPr="517AA824">
        <w:rPr>
          <w:rFonts w:asciiTheme="minorHAnsi" w:eastAsiaTheme="minorEastAsia" w:hAnsiTheme="minorHAnsi" w:cstheme="minorBidi"/>
          <w:color w:val="000000" w:themeColor="text1"/>
        </w:rPr>
        <w:t xml:space="preserve">East Carolina University Department for Disability Support Services (DSS) </w:t>
      </w:r>
    </w:p>
    <w:p w14:paraId="24074661" w14:textId="77777777" w:rsidR="00875E83" w:rsidRPr="00875E83" w:rsidRDefault="00875E83" w:rsidP="00875E83">
      <w:pPr>
        <w:widowControl/>
        <w:rPr>
          <w:rFonts w:asciiTheme="minorHAnsi" w:eastAsiaTheme="minorEastAsia" w:hAnsiTheme="minorHAnsi" w:cstheme="minorBidi"/>
          <w:color w:val="000000"/>
        </w:rPr>
      </w:pPr>
      <w:r w:rsidRPr="517AA824">
        <w:rPr>
          <w:rFonts w:asciiTheme="minorHAnsi" w:eastAsiaTheme="minorEastAsia" w:hAnsiTheme="minorHAnsi" w:cstheme="minorBidi"/>
          <w:color w:val="000000" w:themeColor="text1"/>
        </w:rPr>
        <w:t xml:space="preserve">https://accessibility.ecu.edu/students/ </w:t>
      </w:r>
    </w:p>
    <w:p w14:paraId="58FBD24B" w14:textId="77777777" w:rsidR="00875E83" w:rsidRPr="00875E83" w:rsidRDefault="39734CCB" w:rsidP="301B2BBC">
      <w:pPr>
        <w:widowControl/>
        <w:rPr>
          <w:sz w:val="23"/>
          <w:szCs w:val="23"/>
        </w:rPr>
      </w:pPr>
      <w:r w:rsidRPr="301B2BBC">
        <w:rPr>
          <w:sz w:val="23"/>
          <w:szCs w:val="23"/>
        </w:rPr>
        <w:t xml:space="preserve">Main Office </w:t>
      </w:r>
    </w:p>
    <w:p w14:paraId="0A57851E" w14:textId="77777777" w:rsidR="00875E83" w:rsidRPr="00875E83" w:rsidRDefault="39734CCB" w:rsidP="301B2BBC">
      <w:pPr>
        <w:widowControl/>
        <w:rPr>
          <w:sz w:val="23"/>
          <w:szCs w:val="23"/>
        </w:rPr>
      </w:pPr>
      <w:r w:rsidRPr="301B2BBC">
        <w:rPr>
          <w:sz w:val="23"/>
          <w:szCs w:val="23"/>
        </w:rPr>
        <w:t xml:space="preserve">138 Slay Hall </w:t>
      </w:r>
    </w:p>
    <w:p w14:paraId="22042929" w14:textId="77777777" w:rsidR="00875E83" w:rsidRPr="00875E83" w:rsidRDefault="39734CCB" w:rsidP="301B2BBC">
      <w:pPr>
        <w:widowControl/>
        <w:rPr>
          <w:sz w:val="23"/>
          <w:szCs w:val="23"/>
        </w:rPr>
      </w:pPr>
      <w:r w:rsidRPr="301B2BBC">
        <w:rPr>
          <w:sz w:val="23"/>
          <w:szCs w:val="23"/>
        </w:rPr>
        <w:t xml:space="preserve">(252) 737-1016 </w:t>
      </w:r>
    </w:p>
    <w:p w14:paraId="32CC842D" w14:textId="77777777" w:rsidR="00875E83" w:rsidRPr="00875E83" w:rsidRDefault="39734CCB" w:rsidP="301B2BBC">
      <w:pPr>
        <w:widowControl/>
        <w:rPr>
          <w:sz w:val="23"/>
          <w:szCs w:val="23"/>
        </w:rPr>
      </w:pPr>
      <w:r w:rsidRPr="301B2BBC">
        <w:rPr>
          <w:sz w:val="23"/>
          <w:szCs w:val="23"/>
        </w:rPr>
        <w:t xml:space="preserve">Monday through Friday </w:t>
      </w:r>
    </w:p>
    <w:p w14:paraId="3C71A94B" w14:textId="77777777" w:rsidR="00875E83" w:rsidRPr="00875E83" w:rsidRDefault="39734CCB" w:rsidP="301B2BBC">
      <w:pPr>
        <w:widowControl/>
        <w:rPr>
          <w:sz w:val="23"/>
          <w:szCs w:val="23"/>
        </w:rPr>
      </w:pPr>
      <w:r w:rsidRPr="301B2BBC">
        <w:rPr>
          <w:sz w:val="23"/>
          <w:szCs w:val="23"/>
        </w:rPr>
        <w:t xml:space="preserve">8:00 AM through 5:00 PM </w:t>
      </w:r>
    </w:p>
    <w:p w14:paraId="5C0BF845" w14:textId="0351832B" w:rsidR="00875E83" w:rsidRPr="00875E83" w:rsidRDefault="39734CCB" w:rsidP="301B2BBC">
      <w:pPr>
        <w:widowControl/>
        <w:rPr>
          <w:sz w:val="23"/>
          <w:szCs w:val="23"/>
        </w:rPr>
      </w:pPr>
      <w:r w:rsidRPr="301B2BBC">
        <w:rPr>
          <w:sz w:val="23"/>
          <w:szCs w:val="23"/>
        </w:rPr>
        <w:t>DSSTesting@ecu.edu</w:t>
      </w:r>
    </w:p>
    <w:p w14:paraId="377DC5B6" w14:textId="77777777" w:rsidR="00875E83" w:rsidRPr="00875E83" w:rsidRDefault="39734CCB" w:rsidP="10CD0A93">
      <w:pPr>
        <w:widowControl/>
        <w:rPr>
          <w:sz w:val="23"/>
          <w:szCs w:val="23"/>
        </w:rPr>
      </w:pPr>
      <w:r w:rsidRPr="10CD0A93">
        <w:rPr>
          <w:sz w:val="23"/>
          <w:szCs w:val="23"/>
        </w:rPr>
        <w:t xml:space="preserve">Stephen Gray Director of Student Services </w:t>
      </w:r>
    </w:p>
    <w:p w14:paraId="26030D30" w14:textId="34B2C360" w:rsidR="00875E83" w:rsidRPr="00875E83" w:rsidRDefault="39734CCB" w:rsidP="10CD0A93">
      <w:pPr>
        <w:widowControl/>
        <w:rPr>
          <w:color w:val="000000" w:themeColor="text1"/>
          <w:sz w:val="23"/>
          <w:szCs w:val="23"/>
        </w:rPr>
      </w:pPr>
      <w:r w:rsidRPr="10CD0A93">
        <w:rPr>
          <w:sz w:val="23"/>
          <w:szCs w:val="23"/>
        </w:rPr>
        <w:t>(252) 737-1016 grays@ecu.edu</w:t>
      </w:r>
    </w:p>
    <w:p w14:paraId="2E84416C" w14:textId="34C1A52D" w:rsidR="00875E83" w:rsidRPr="00875E83" w:rsidRDefault="39734CCB" w:rsidP="10CD0A93">
      <w:pPr>
        <w:widowControl/>
        <w:rPr>
          <w:color w:val="000000" w:themeColor="text1"/>
          <w:sz w:val="23"/>
          <w:szCs w:val="23"/>
        </w:rPr>
      </w:pPr>
      <w:r w:rsidRPr="10CD0A93">
        <w:rPr>
          <w:color w:val="000000" w:themeColor="text1"/>
          <w:sz w:val="23"/>
          <w:szCs w:val="23"/>
        </w:rPr>
        <w:t xml:space="preserve">It is the standard operating procedure of East Carolina University College of Allied Health Sciences to conduct educational programming in a place and manner accessible to individuals with disabilities, and to make reasonable modifications and accommodations necessary to achieve this purpose in compliance with Americans with Disabilities standards. </w:t>
      </w:r>
    </w:p>
    <w:p w14:paraId="040C9D7A" w14:textId="77777777" w:rsidR="00875E83" w:rsidRPr="00875E83" w:rsidRDefault="00875E83" w:rsidP="10CD0A93">
      <w:pPr>
        <w:pStyle w:val="Default"/>
        <w:widowControl/>
      </w:pPr>
    </w:p>
    <w:p w14:paraId="26467542" w14:textId="77777777" w:rsidR="00875E83" w:rsidRPr="00875E83" w:rsidRDefault="39734CCB" w:rsidP="10CD0A93">
      <w:pPr>
        <w:widowControl/>
        <w:rPr>
          <w:color w:val="000000" w:themeColor="text1"/>
          <w:sz w:val="23"/>
          <w:szCs w:val="23"/>
        </w:rPr>
      </w:pPr>
      <w:r w:rsidRPr="10CD0A93">
        <w:rPr>
          <w:b/>
          <w:bCs/>
          <w:color w:val="000000" w:themeColor="text1"/>
          <w:sz w:val="23"/>
          <w:szCs w:val="23"/>
        </w:rPr>
        <w:t xml:space="preserve">Requesting ADA accommodations: </w:t>
      </w:r>
    </w:p>
    <w:p w14:paraId="7E983A29" w14:textId="77777777" w:rsidR="00875E83" w:rsidRPr="00875E83" w:rsidRDefault="39734CCB" w:rsidP="10CD0A93">
      <w:pPr>
        <w:widowControl/>
        <w:rPr>
          <w:color w:val="000000" w:themeColor="text1"/>
          <w:sz w:val="23"/>
          <w:szCs w:val="23"/>
        </w:rPr>
      </w:pPr>
      <w:r w:rsidRPr="10CD0A93">
        <w:rPr>
          <w:color w:val="000000" w:themeColor="text1"/>
          <w:sz w:val="23"/>
          <w:szCs w:val="23"/>
        </w:rPr>
        <w:t xml:space="preserve">A student must apply and be accepted for admission to East Carolina University through regular admissions standard operating procedures in the Graduate School. </w:t>
      </w:r>
    </w:p>
    <w:p w14:paraId="1B499A62" w14:textId="77777777" w:rsidR="00875E83" w:rsidRPr="00875E83" w:rsidRDefault="39734CCB" w:rsidP="10CD0A93">
      <w:pPr>
        <w:widowControl/>
        <w:rPr>
          <w:color w:val="000000" w:themeColor="text1"/>
          <w:sz w:val="23"/>
          <w:szCs w:val="23"/>
        </w:rPr>
      </w:pPr>
      <w:r w:rsidRPr="10CD0A93">
        <w:rPr>
          <w:color w:val="000000" w:themeColor="text1"/>
          <w:sz w:val="23"/>
          <w:szCs w:val="23"/>
        </w:rPr>
        <w:t xml:space="preserve">a) Students requesting accommodations based on a disability must comply with the policies of the Department for Disability Support Services (DSS). </w:t>
      </w:r>
    </w:p>
    <w:p w14:paraId="2B9663A4" w14:textId="77777777" w:rsidR="00875E83" w:rsidRPr="00875E83" w:rsidRDefault="00875E83" w:rsidP="10CD0A93">
      <w:pPr>
        <w:widowControl/>
        <w:rPr>
          <w:color w:val="000000" w:themeColor="text1"/>
          <w:sz w:val="23"/>
          <w:szCs w:val="23"/>
        </w:rPr>
      </w:pPr>
    </w:p>
    <w:p w14:paraId="18E5915D" w14:textId="77777777" w:rsidR="00875E83" w:rsidRPr="00875E83" w:rsidRDefault="39734CCB" w:rsidP="10CD0A93">
      <w:pPr>
        <w:widowControl/>
        <w:rPr>
          <w:color w:val="000000" w:themeColor="text1"/>
          <w:sz w:val="23"/>
          <w:szCs w:val="23"/>
        </w:rPr>
      </w:pPr>
      <w:r w:rsidRPr="10CD0A93">
        <w:rPr>
          <w:color w:val="000000" w:themeColor="text1"/>
          <w:sz w:val="23"/>
          <w:szCs w:val="23"/>
        </w:rPr>
        <w:t xml:space="preserve">b) The student must complete and return an Application and Accommodations form to the East Carolina University Disability Support Services </w:t>
      </w:r>
    </w:p>
    <w:p w14:paraId="40CD9B75" w14:textId="77777777" w:rsidR="00875E83" w:rsidRPr="00875E83" w:rsidRDefault="39734CCB" w:rsidP="10CD0A93">
      <w:pPr>
        <w:widowControl/>
        <w:rPr>
          <w:color w:val="000000" w:themeColor="text1"/>
          <w:sz w:val="23"/>
          <w:szCs w:val="23"/>
        </w:rPr>
      </w:pPr>
      <w:r w:rsidRPr="10CD0A93">
        <w:rPr>
          <w:color w:val="000000" w:themeColor="text1"/>
          <w:sz w:val="23"/>
          <w:szCs w:val="23"/>
        </w:rPr>
        <w:t xml:space="preserve">c) Once accommodations have been assigned by DSS students must use the Clockwork Web portal to preregister for their exams. </w:t>
      </w:r>
    </w:p>
    <w:p w14:paraId="44E49E4B" w14:textId="075CD3BE" w:rsidR="00875E83" w:rsidRPr="00875E83" w:rsidRDefault="39734CCB" w:rsidP="10CD0A93">
      <w:pPr>
        <w:pStyle w:val="Default"/>
        <w:widowControl/>
        <w:rPr>
          <w:rFonts w:asciiTheme="minorHAnsi" w:hAnsiTheme="minorHAnsi" w:cstheme="minorBidi"/>
          <w:color w:val="FF0000"/>
        </w:rPr>
      </w:pPr>
      <w:r w:rsidRPr="10CD0A93">
        <w:rPr>
          <w:sz w:val="23"/>
          <w:szCs w:val="23"/>
        </w:rPr>
        <w:t>d) Students may only sign up for accommodations in the Clockwork Web portal for the current semester.</w:t>
      </w:r>
    </w:p>
    <w:p w14:paraId="3560E709" w14:textId="20602501" w:rsidR="00875E83" w:rsidRPr="00875E83" w:rsidRDefault="39734CCB" w:rsidP="10CD0A93">
      <w:pPr>
        <w:pStyle w:val="Default"/>
        <w:widowControl/>
        <w:rPr>
          <w:rFonts w:asciiTheme="minorHAnsi" w:hAnsiTheme="minorHAnsi" w:cstheme="minorBidi"/>
        </w:rPr>
      </w:pPr>
      <w:r w:rsidRPr="10CD0A93">
        <w:rPr>
          <w:rFonts w:asciiTheme="minorHAnsi" w:hAnsiTheme="minorHAnsi" w:cstheme="minorBidi"/>
        </w:rPr>
        <w:t>ASSISTANCE FOR INDIVIDUALS WITH DISABILITIES (A1.03F; A1.05) East Carolina University seeks to comply fully with the Americans with Disabilities Act (ADA). The Department for Disability Support Services (DSS) is responsible for ensuring that individuals with disabilities have access to reasonable accommodation and services. Registration with DSS is required if the individual wishes to access reasonable accommodation. East Carolina University Department for Disability Support Services (DSS) http://www.ecu.edu/cs-admin/accessibility/ Main Office Slay 138 Building (252) 737-1016 dssdept@ecu.edu Monday through Friday 8:00 AM through 5:00 PM Stephen Gray Director of Student Services (252) 737-1016 grays@ecu.edu It is the standard operating procedure of East Carolina University College of Allied Health Sciences to conduct educational programming in a place and manner accessible to individuals with disabilities, and to make reasonable modifications and accommodations necessary to achieve this purpose in compliance with Americans with Disabilities standards.</w:t>
      </w:r>
    </w:p>
    <w:p w14:paraId="5FDE39C6" w14:textId="37D0E882" w:rsidR="00875E83" w:rsidRPr="00875E83" w:rsidRDefault="00875E83" w:rsidP="10CD0A93">
      <w:pPr>
        <w:pStyle w:val="Default"/>
        <w:widowControl/>
        <w:rPr>
          <w:rFonts w:asciiTheme="minorHAnsi" w:hAnsiTheme="minorHAnsi" w:cstheme="minorBidi"/>
        </w:rPr>
      </w:pPr>
    </w:p>
    <w:p w14:paraId="1881A479" w14:textId="24FAFC30" w:rsidR="00875E83" w:rsidRPr="00875E83" w:rsidRDefault="39734CCB" w:rsidP="10CD0A93">
      <w:pPr>
        <w:pStyle w:val="Default"/>
        <w:widowControl/>
        <w:rPr>
          <w:rFonts w:asciiTheme="minorHAnsi" w:hAnsiTheme="minorHAnsi" w:cstheme="minorBidi"/>
        </w:rPr>
      </w:pPr>
      <w:r w:rsidRPr="10CD0A93">
        <w:rPr>
          <w:rFonts w:asciiTheme="minorHAnsi" w:hAnsiTheme="minorHAnsi" w:cstheme="minorBidi"/>
          <w:u w:val="single"/>
        </w:rPr>
        <w:t>Requesting ADA accommodations</w:t>
      </w:r>
      <w:r w:rsidRPr="10CD0A93">
        <w:rPr>
          <w:rFonts w:asciiTheme="minorHAnsi" w:hAnsiTheme="minorHAnsi" w:cstheme="minorBidi"/>
        </w:rPr>
        <w:t xml:space="preserve">: 1. A student must apply and be accepted for admission to East Carolina University through regular admissions standard operating procedures in the Graduate School. a) Students requesting accommodation based on a disability must comply with the policies of the Department for Disability Support Services (DSS). b) The student must complete and return an Application and Accommodations form to the East Carolina University Disability Support Services. c) The student must submit sufficient evidence of a physical or mental impairment which substantially </w:t>
      </w:r>
      <w:r w:rsidRPr="10CD0A93">
        <w:rPr>
          <w:rFonts w:asciiTheme="minorHAnsi" w:hAnsiTheme="minorHAnsi" w:cstheme="minorBidi"/>
        </w:rPr>
        <w:lastRenderedPageBreak/>
        <w:t>limits one or more major life activities, as defined by Section 504 of the Rehabilitation Act of 1973, as amended, and the Americans with Disabilities Act of 1990. d) During the first week of every term enrolled (or as soon as an accommodation letter is available), it is the students' responsibility to pick up copies of their accommodation letter. This letter is to be hand-delivered by the student to their instructors as it notifies the instructor of the individuals' approved accommodations. 3) It is the Department’s responsibility to see that all reasonable provisions of accommodation are implemented in a fair and reasonable method.</w:t>
      </w:r>
    </w:p>
    <w:p w14:paraId="08A6F193" w14:textId="497D92C4" w:rsidR="00875E83" w:rsidRPr="00875E83" w:rsidRDefault="00875E83" w:rsidP="10CD0A93">
      <w:pPr>
        <w:pStyle w:val="Default"/>
        <w:widowControl/>
        <w:rPr>
          <w:rFonts w:asciiTheme="minorHAnsi" w:hAnsiTheme="minorHAnsi" w:cstheme="minorBidi"/>
          <w:color w:val="000000" w:themeColor="text1"/>
        </w:rPr>
      </w:pPr>
    </w:p>
    <w:p w14:paraId="1DD73156" w14:textId="2756EBFB" w:rsidR="00875E83" w:rsidRPr="00875E83" w:rsidRDefault="39734CCB" w:rsidP="10CD0A93">
      <w:pPr>
        <w:pStyle w:val="Heading1"/>
        <w:widowControl/>
      </w:pPr>
      <w:r>
        <w:lastRenderedPageBreak/>
        <w:t>APPENDIX C: Midpoint Check-In Form(example)</w:t>
      </w:r>
    </w:p>
    <w:p w14:paraId="5DC77A21" w14:textId="75979EA4" w:rsidR="00875E83" w:rsidRPr="00875E83" w:rsidRDefault="39734CCB" w:rsidP="10CD0A93">
      <w:pPr>
        <w:widowControl/>
        <w:rPr>
          <w:rFonts w:asciiTheme="minorHAnsi" w:hAnsiTheme="minorHAnsi" w:cstheme="minorBidi"/>
          <w:b/>
          <w:bCs/>
          <w:color w:val="000000" w:themeColor="text1"/>
          <w:u w:val="single"/>
        </w:rPr>
      </w:pPr>
      <w:r>
        <w:rPr>
          <w:noProof/>
        </w:rPr>
        <w:drawing>
          <wp:inline distT="0" distB="0" distL="0" distR="0" wp14:anchorId="555124C0" wp14:editId="0DF9DEF1">
            <wp:extent cx="6085840" cy="7911594"/>
            <wp:effectExtent l="0" t="0" r="0" b="0"/>
            <wp:docPr id="783376729" name="Picture 78337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6085840" cy="7911594"/>
                    </a:xfrm>
                    <a:prstGeom prst="rect">
                      <a:avLst/>
                    </a:prstGeom>
                  </pic:spPr>
                </pic:pic>
              </a:graphicData>
            </a:graphic>
          </wp:inline>
        </w:drawing>
      </w:r>
      <w:r w:rsidRPr="10CD0A93">
        <w:rPr>
          <w:rFonts w:asciiTheme="minorHAnsi" w:hAnsiTheme="minorHAnsi" w:cstheme="minorBidi"/>
          <w:b/>
          <w:bCs/>
          <w:u w:val="single"/>
        </w:rPr>
        <w:t xml:space="preserve"> </w:t>
      </w:r>
      <w:r w:rsidR="00875E83" w:rsidRPr="10CD0A93">
        <w:rPr>
          <w:rFonts w:asciiTheme="minorHAnsi" w:hAnsiTheme="minorHAnsi" w:cstheme="minorBidi"/>
          <w:b/>
          <w:bCs/>
          <w:u w:val="single"/>
        </w:rPr>
        <w:br w:type="page"/>
      </w:r>
    </w:p>
    <w:p w14:paraId="5ACC7535" w14:textId="2D896BEC" w:rsidR="00875E83" w:rsidRPr="00875E83" w:rsidRDefault="00875E83" w:rsidP="10CD0A93">
      <w:pPr>
        <w:widowControl/>
        <w:rPr>
          <w:rFonts w:asciiTheme="minorHAnsi" w:hAnsiTheme="minorHAnsi" w:cstheme="minorBidi"/>
          <w:b/>
          <w:bCs/>
          <w:color w:val="000000" w:themeColor="text1"/>
          <w:u w:val="single"/>
        </w:rPr>
      </w:pPr>
    </w:p>
    <w:p w14:paraId="56EAF62C" w14:textId="0B8CA1CB" w:rsidR="00875E83" w:rsidRPr="00875E83" w:rsidRDefault="39734CCB" w:rsidP="10CD0A93">
      <w:pPr>
        <w:pStyle w:val="Heading1"/>
        <w:widowControl/>
      </w:pPr>
      <w:r>
        <w:t xml:space="preserve">APPENDIX D: Student Clinical Practicum Experience (SCPE) Attestation Statement </w:t>
      </w:r>
    </w:p>
    <w:p w14:paraId="1C02D88A" w14:textId="3F0F644A" w:rsidR="00875E83" w:rsidRPr="00875E83" w:rsidRDefault="39734CCB" w:rsidP="10CD0A93">
      <w:pPr>
        <w:pStyle w:val="Default"/>
        <w:widowControl/>
        <w:rPr>
          <w:rFonts w:asciiTheme="minorHAnsi" w:hAnsiTheme="minorHAnsi" w:cstheme="minorBidi"/>
        </w:rPr>
      </w:pPr>
      <w:r w:rsidRPr="10CD0A93">
        <w:rPr>
          <w:rFonts w:asciiTheme="minorHAnsi" w:hAnsiTheme="minorHAnsi" w:cstheme="minorBidi"/>
        </w:rPr>
        <w:t>Signed by students transitioning from didactic to clinical phase of the PA program after clinical year orientation.</w:t>
      </w:r>
    </w:p>
    <w:p w14:paraId="0198986C" w14:textId="77777777" w:rsidR="00875E83" w:rsidRPr="00875E83" w:rsidRDefault="00875E83" w:rsidP="10CD0A93">
      <w:pPr>
        <w:pStyle w:val="Default"/>
        <w:widowControl/>
        <w:rPr>
          <w:rFonts w:asciiTheme="minorHAnsi" w:hAnsiTheme="minorHAnsi" w:cstheme="minorBidi"/>
          <w:b/>
          <w:bCs/>
          <w:u w:val="single"/>
        </w:rPr>
      </w:pPr>
    </w:p>
    <w:p w14:paraId="114E6E17" w14:textId="77777777" w:rsidR="00875E83" w:rsidRPr="00875E83" w:rsidRDefault="39734CCB" w:rsidP="10CD0A93">
      <w:pPr>
        <w:pStyle w:val="Default"/>
        <w:widowControl/>
        <w:rPr>
          <w:rFonts w:asciiTheme="minorHAnsi" w:hAnsiTheme="minorHAnsi" w:cstheme="minorBidi"/>
        </w:rPr>
      </w:pPr>
      <w:r w:rsidRPr="10CD0A93">
        <w:rPr>
          <w:rFonts w:asciiTheme="minorHAnsi" w:hAnsiTheme="minorHAnsi" w:cstheme="minorBidi"/>
        </w:rPr>
        <w:t xml:space="preserve">By signing below, you are indicating:  </w:t>
      </w:r>
    </w:p>
    <w:p w14:paraId="511DF9FA" w14:textId="77777777" w:rsidR="00875E83" w:rsidRPr="00875E83" w:rsidRDefault="00875E83" w:rsidP="10CD0A93">
      <w:pPr>
        <w:pStyle w:val="Default"/>
        <w:widowControl/>
        <w:rPr>
          <w:rFonts w:asciiTheme="minorHAnsi" w:hAnsiTheme="minorHAnsi" w:cstheme="minorBidi"/>
        </w:rPr>
      </w:pPr>
    </w:p>
    <w:p w14:paraId="2E2297E4" w14:textId="4C874818" w:rsidR="00875E83" w:rsidRPr="00875E83" w:rsidRDefault="39734CCB" w:rsidP="10CD0A93">
      <w:pPr>
        <w:pStyle w:val="Default"/>
        <w:widowControl/>
        <w:numPr>
          <w:ilvl w:val="0"/>
          <w:numId w:val="32"/>
        </w:numPr>
        <w:rPr>
          <w:rFonts w:asciiTheme="minorHAnsi" w:hAnsiTheme="minorHAnsi" w:cstheme="minorBidi"/>
        </w:rPr>
      </w:pPr>
      <w:r w:rsidRPr="10CD0A93">
        <w:rPr>
          <w:rFonts w:asciiTheme="minorHAnsi" w:hAnsiTheme="minorHAnsi" w:cstheme="minorBidi"/>
        </w:rPr>
        <w:t xml:space="preserve">I have received instruction regarding the online copy of the Student Clinical Practicum Experience (SCPE) Manual for the Physician Assistant Studies Program at ECU. </w:t>
      </w:r>
    </w:p>
    <w:p w14:paraId="4112FA1A" w14:textId="20132040" w:rsidR="00875E83" w:rsidRPr="00875E83" w:rsidRDefault="39734CCB" w:rsidP="10CD0A93">
      <w:pPr>
        <w:pStyle w:val="Default"/>
        <w:widowControl/>
        <w:numPr>
          <w:ilvl w:val="0"/>
          <w:numId w:val="32"/>
        </w:numPr>
        <w:rPr>
          <w:rFonts w:asciiTheme="minorHAnsi" w:hAnsiTheme="minorHAnsi" w:cstheme="minorBidi"/>
        </w:rPr>
      </w:pPr>
      <w:r w:rsidRPr="10CD0A93">
        <w:rPr>
          <w:rFonts w:asciiTheme="minorHAnsi" w:hAnsiTheme="minorHAnsi" w:cstheme="minorBidi"/>
        </w:rPr>
        <w:t>I am aware of the academic and professionalism progress policies as they apply to the clinical year.</w:t>
      </w:r>
    </w:p>
    <w:p w14:paraId="6C46F42D" w14:textId="77777777" w:rsidR="00875E83" w:rsidRPr="00875E83" w:rsidRDefault="39734CCB" w:rsidP="10CD0A93">
      <w:pPr>
        <w:pStyle w:val="Default"/>
        <w:widowControl/>
        <w:numPr>
          <w:ilvl w:val="0"/>
          <w:numId w:val="32"/>
        </w:numPr>
        <w:rPr>
          <w:rFonts w:asciiTheme="minorHAnsi" w:hAnsiTheme="minorHAnsi" w:cstheme="minorBidi"/>
        </w:rPr>
      </w:pPr>
      <w:r w:rsidRPr="10CD0A93">
        <w:rPr>
          <w:rFonts w:asciiTheme="minorHAnsi" w:hAnsiTheme="minorHAnsi" w:cstheme="minorBidi"/>
        </w:rPr>
        <w:t xml:space="preserve">I understand that I am responsible for the information contained in this </w:t>
      </w:r>
      <w:r w:rsidRPr="10CD0A93">
        <w:rPr>
          <w:rFonts w:asciiTheme="minorHAnsi" w:hAnsiTheme="minorHAnsi" w:cstheme="minorBidi"/>
          <w:b/>
          <w:bCs/>
        </w:rPr>
        <w:t xml:space="preserve">SCPE </w:t>
      </w:r>
      <w:r w:rsidRPr="10CD0A93">
        <w:rPr>
          <w:rFonts w:asciiTheme="minorHAnsi" w:hAnsiTheme="minorHAnsi" w:cstheme="minorBidi"/>
        </w:rPr>
        <w:t xml:space="preserve">manual, and I will abide by the standard operating procedures as stated in this manual, in addition to any additional standards previously attested to in the Physician Assistant Student Handbook. </w:t>
      </w:r>
    </w:p>
    <w:p w14:paraId="3B2CB29C" w14:textId="77777777" w:rsidR="00875E83" w:rsidRPr="00875E83" w:rsidRDefault="39734CCB" w:rsidP="10CD0A93">
      <w:pPr>
        <w:pStyle w:val="Default"/>
        <w:widowControl/>
        <w:numPr>
          <w:ilvl w:val="0"/>
          <w:numId w:val="32"/>
        </w:numPr>
        <w:rPr>
          <w:rFonts w:asciiTheme="minorHAnsi" w:hAnsiTheme="minorHAnsi" w:cstheme="minorBidi"/>
        </w:rPr>
      </w:pPr>
      <w:r w:rsidRPr="10CD0A93">
        <w:rPr>
          <w:rFonts w:asciiTheme="minorHAnsi" w:hAnsiTheme="minorHAnsi" w:cstheme="minorBidi"/>
        </w:rPr>
        <w:t>I also understand that, at any time, the Physician Assistant Studies Program may change policies related to the clinical year, and that I will be responsible for any changes.</w:t>
      </w:r>
    </w:p>
    <w:p w14:paraId="67411280" w14:textId="0A25143C" w:rsidR="00875E83" w:rsidRPr="00875E83" w:rsidRDefault="39734CCB" w:rsidP="10CD0A93">
      <w:pPr>
        <w:pStyle w:val="Default"/>
        <w:widowControl/>
        <w:numPr>
          <w:ilvl w:val="0"/>
          <w:numId w:val="32"/>
        </w:numPr>
        <w:rPr>
          <w:rFonts w:asciiTheme="minorHAnsi" w:hAnsiTheme="minorHAnsi" w:cstheme="minorBidi"/>
        </w:rPr>
      </w:pPr>
      <w:r w:rsidRPr="10CD0A93">
        <w:rPr>
          <w:rFonts w:asciiTheme="minorHAnsi" w:hAnsiTheme="minorHAnsi" w:cstheme="minorBidi"/>
        </w:rPr>
        <w:t xml:space="preserve">I have been aware of the technical standards and attest I can complete these program requirements as noted. </w:t>
      </w:r>
    </w:p>
    <w:p w14:paraId="05536992" w14:textId="7226F8DB" w:rsidR="00875E83" w:rsidRPr="00875E83" w:rsidRDefault="00875E83" w:rsidP="10CD0A93">
      <w:pPr>
        <w:pStyle w:val="Default"/>
        <w:widowControl/>
        <w:rPr>
          <w:rFonts w:asciiTheme="minorHAnsi" w:hAnsiTheme="minorHAnsi" w:cstheme="minorBidi"/>
        </w:rPr>
      </w:pPr>
    </w:p>
    <w:p w14:paraId="5E4D0023" w14:textId="77777777" w:rsidR="00875E83" w:rsidRPr="00875E83" w:rsidRDefault="00875E83" w:rsidP="10CD0A93">
      <w:pPr>
        <w:pStyle w:val="Default"/>
        <w:widowControl/>
        <w:rPr>
          <w:rFonts w:asciiTheme="minorHAnsi" w:hAnsiTheme="minorHAnsi" w:cstheme="minorBidi"/>
        </w:rPr>
      </w:pPr>
    </w:p>
    <w:p w14:paraId="6D5EE046" w14:textId="013FDA04" w:rsidR="00875E83" w:rsidRPr="00875E83" w:rsidRDefault="00875E83" w:rsidP="10CD0A93">
      <w:pPr>
        <w:pStyle w:val="Default"/>
        <w:widowControl/>
        <w:rPr>
          <w:rFonts w:asciiTheme="minorHAnsi" w:hAnsiTheme="minorHAnsi" w:cstheme="minorBidi"/>
        </w:rPr>
      </w:pPr>
    </w:p>
    <w:p w14:paraId="40710ABB" w14:textId="77777777" w:rsidR="00875E83" w:rsidRPr="00875E83" w:rsidRDefault="00875E83" w:rsidP="10CD0A93">
      <w:pPr>
        <w:pStyle w:val="Default"/>
        <w:widowControl/>
        <w:rPr>
          <w:rFonts w:asciiTheme="minorHAnsi" w:hAnsiTheme="minorHAnsi" w:cstheme="minorBidi"/>
        </w:rPr>
      </w:pPr>
    </w:p>
    <w:p w14:paraId="0011D0F3" w14:textId="54EEEE1E" w:rsidR="00875E83" w:rsidRPr="00875E83" w:rsidRDefault="39734CCB" w:rsidP="10CD0A93">
      <w:pPr>
        <w:pStyle w:val="Default"/>
        <w:widowControl/>
        <w:rPr>
          <w:rFonts w:asciiTheme="minorHAnsi" w:hAnsiTheme="minorHAnsi" w:cstheme="minorBidi"/>
        </w:rPr>
      </w:pPr>
      <w:r w:rsidRPr="10CD0A93">
        <w:rPr>
          <w:rFonts w:asciiTheme="minorHAnsi" w:hAnsiTheme="minorHAnsi" w:cstheme="minorBidi"/>
        </w:rPr>
        <w:t>Print Name: _______________________________________________</w:t>
      </w:r>
    </w:p>
    <w:p w14:paraId="3774C318" w14:textId="77777777" w:rsidR="00875E83" w:rsidRPr="00875E83" w:rsidRDefault="00875E83" w:rsidP="10CD0A93">
      <w:pPr>
        <w:pStyle w:val="Default"/>
        <w:widowControl/>
        <w:rPr>
          <w:rFonts w:asciiTheme="minorHAnsi" w:hAnsiTheme="minorHAnsi" w:cstheme="minorBidi"/>
        </w:rPr>
      </w:pPr>
    </w:p>
    <w:p w14:paraId="1BF10F78" w14:textId="77777777" w:rsidR="00875E83" w:rsidRPr="00875E83" w:rsidRDefault="00875E83" w:rsidP="10CD0A93">
      <w:pPr>
        <w:pStyle w:val="Default"/>
        <w:widowControl/>
        <w:rPr>
          <w:rFonts w:asciiTheme="minorHAnsi" w:hAnsiTheme="minorHAnsi" w:cstheme="minorBidi"/>
        </w:rPr>
      </w:pPr>
    </w:p>
    <w:p w14:paraId="6CD6AEE2" w14:textId="320ED5E7" w:rsidR="00875E83" w:rsidRPr="00875E83" w:rsidRDefault="39734CCB" w:rsidP="10CD0A93">
      <w:pPr>
        <w:pStyle w:val="Default"/>
        <w:widowControl/>
        <w:rPr>
          <w:rFonts w:asciiTheme="minorHAnsi" w:hAnsiTheme="minorHAnsi" w:cstheme="minorBidi"/>
          <w:u w:val="single"/>
        </w:rPr>
      </w:pPr>
      <w:r w:rsidRPr="10CD0A93">
        <w:rPr>
          <w:rFonts w:asciiTheme="minorHAnsi" w:hAnsiTheme="minorHAnsi" w:cstheme="minorBidi"/>
        </w:rPr>
        <w:t xml:space="preserve">Signature: </w:t>
      </w:r>
      <w:r w:rsidRPr="10CD0A93">
        <w:rPr>
          <w:rFonts w:asciiTheme="minorHAnsi" w:hAnsiTheme="minorHAnsi" w:cstheme="minorBidi"/>
          <w:u w:val="single"/>
        </w:rPr>
        <w:t xml:space="preserve">                                                                                          </w:t>
      </w:r>
      <w:r w:rsidR="4124D510" w:rsidRPr="3D3CA1E2">
        <w:rPr>
          <w:rFonts w:asciiTheme="minorHAnsi" w:hAnsiTheme="minorHAnsi" w:cstheme="minorBidi"/>
          <w:u w:val="single"/>
        </w:rPr>
        <w:t xml:space="preserve"> </w:t>
      </w:r>
      <w:r w:rsidR="4124D510" w:rsidRPr="63A115DE">
        <w:rPr>
          <w:rFonts w:asciiTheme="minorHAnsi" w:hAnsiTheme="minorHAnsi" w:cstheme="minorBidi"/>
          <w:u w:val="single"/>
        </w:rPr>
        <w:t xml:space="preserve"> </w:t>
      </w:r>
      <w:r w:rsidR="4124D510" w:rsidRPr="6598A7AB">
        <w:rPr>
          <w:rFonts w:asciiTheme="minorHAnsi" w:hAnsiTheme="minorHAnsi" w:cstheme="minorBidi"/>
          <w:u w:val="single"/>
        </w:rPr>
        <w:t xml:space="preserve"> </w:t>
      </w:r>
      <w:r w:rsidR="4124D510" w:rsidRPr="01CB813B">
        <w:rPr>
          <w:rFonts w:asciiTheme="minorHAnsi" w:hAnsiTheme="minorHAnsi" w:cstheme="minorBidi"/>
          <w:u w:val="single"/>
        </w:rPr>
        <w:t xml:space="preserve">  </w:t>
      </w:r>
      <w:r w:rsidR="4124D510" w:rsidRPr="6ED19094">
        <w:rPr>
          <w:rFonts w:asciiTheme="minorHAnsi" w:hAnsiTheme="minorHAnsi" w:cstheme="minorBidi"/>
        </w:rPr>
        <w:t xml:space="preserve">    </w:t>
      </w:r>
      <w:r w:rsidR="4124D510" w:rsidRPr="6598A7AB">
        <w:rPr>
          <w:rFonts w:asciiTheme="minorHAnsi" w:hAnsiTheme="minorHAnsi" w:cstheme="minorBidi"/>
        </w:rPr>
        <w:t>D</w:t>
      </w:r>
      <w:r w:rsidRPr="44C5809E">
        <w:rPr>
          <w:rFonts w:asciiTheme="minorHAnsi" w:hAnsiTheme="minorHAnsi" w:cstheme="minorBidi"/>
        </w:rPr>
        <w:t>ate</w:t>
      </w:r>
      <w:r w:rsidRPr="10CD0A93">
        <w:rPr>
          <w:rFonts w:asciiTheme="minorHAnsi" w:hAnsiTheme="minorHAnsi" w:cstheme="minorBidi"/>
        </w:rPr>
        <w:t xml:space="preserve">:_______________________  </w:t>
      </w:r>
    </w:p>
    <w:p w14:paraId="4623AE03" w14:textId="4BED87EE" w:rsidR="00875E83" w:rsidRPr="00875E83" w:rsidRDefault="00875E83" w:rsidP="301B2BBC">
      <w:pPr>
        <w:pStyle w:val="Default"/>
        <w:widowControl/>
        <w:sectPr w:rsidR="00875E83" w:rsidRPr="00875E83" w:rsidSect="00CD1080">
          <w:footerReference w:type="default" r:id="rId36"/>
          <w:type w:val="continuous"/>
          <w:pgSz w:w="12240" w:h="16340"/>
          <w:pgMar w:top="1440" w:right="1282" w:bottom="659" w:left="1108" w:header="720" w:footer="720" w:gutter="0"/>
          <w:pgNumType w:start="1"/>
          <w:cols w:space="720"/>
          <w:noEndnote/>
          <w:titlePg/>
          <w:docGrid w:linePitch="326"/>
        </w:sectPr>
      </w:pPr>
    </w:p>
    <w:p w14:paraId="1C03CA14" w14:textId="77777777" w:rsidR="00875E83" w:rsidRPr="00875E83" w:rsidRDefault="00875E83" w:rsidP="00875E83">
      <w:pPr>
        <w:widowControl/>
        <w:sectPr w:rsidR="00875E83" w:rsidRPr="00875E83">
          <w:type w:val="continuous"/>
          <w:pgSz w:w="12240" w:h="16340"/>
          <w:pgMar w:top="1869" w:right="1282" w:bottom="659" w:left="1108" w:header="720" w:footer="720" w:gutter="0"/>
          <w:cols w:num="2" w:space="720" w:equalWidth="0">
            <w:col w:w="2119" w:space="331"/>
            <w:col w:w="2572"/>
          </w:cols>
          <w:noEndnote/>
        </w:sectPr>
      </w:pPr>
    </w:p>
    <w:p w14:paraId="2B299A89" w14:textId="4604B2DD" w:rsidR="00294CA5" w:rsidRPr="00004B07" w:rsidRDefault="00273C49" w:rsidP="003B6A9D">
      <w:pPr>
        <w:pStyle w:val="Default"/>
        <w:rPr>
          <w:rFonts w:asciiTheme="minorHAnsi" w:hAnsiTheme="minorHAnsi" w:cstheme="minorHAnsi"/>
        </w:rPr>
      </w:pPr>
      <w:r w:rsidRPr="00004B07">
        <w:rPr>
          <w:rFonts w:asciiTheme="minorHAnsi" w:hAnsiTheme="minorHAnsi" w:cstheme="minorHAnsi"/>
        </w:rPr>
        <w:lastRenderedPageBreak/>
        <w:t xml:space="preserve">                          </w:t>
      </w:r>
    </w:p>
    <w:sectPr w:rsidR="00294CA5" w:rsidRPr="00004B07" w:rsidSect="00AD3D37">
      <w:headerReference w:type="even" r:id="rId37"/>
      <w:headerReference w:type="default" r:id="rId38"/>
      <w:footerReference w:type="even" r:id="rId39"/>
      <w:footerReference w:type="default" r:id="rId40"/>
      <w:headerReference w:type="first" r:id="rId41"/>
      <w:footerReference w:type="first" r:id="rId42"/>
      <w:type w:val="continuous"/>
      <w:pgSz w:w="12240" w:h="15840" w:code="1"/>
      <w:pgMar w:top="720" w:right="720" w:bottom="720" w:left="72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6722" w14:textId="77777777" w:rsidR="00546A31" w:rsidRDefault="00546A31">
      <w:r>
        <w:separator/>
      </w:r>
    </w:p>
  </w:endnote>
  <w:endnote w:type="continuationSeparator" w:id="0">
    <w:p w14:paraId="30969224" w14:textId="77777777" w:rsidR="00546A31" w:rsidRDefault="00546A31">
      <w:r>
        <w:continuationSeparator/>
      </w:r>
    </w:p>
  </w:endnote>
  <w:endnote w:type="continuationNotice" w:id="1">
    <w:p w14:paraId="64CAA83F" w14:textId="77777777" w:rsidR="00546A31" w:rsidRDefault="00546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Quattrocento">
    <w:altName w:val="Cambria"/>
    <w:charset w:val="00"/>
    <w:family w:val="roman"/>
    <w:pitch w:val="variable"/>
    <w:sig w:usb0="800000BF"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5113"/>
      <w:docPartObj>
        <w:docPartGallery w:val="Page Numbers (Bottom of Page)"/>
        <w:docPartUnique/>
      </w:docPartObj>
    </w:sdtPr>
    <w:sdtEndPr>
      <w:rPr>
        <w:noProof/>
      </w:rPr>
    </w:sdtEndPr>
    <w:sdtContent>
      <w:p w14:paraId="46012A3B" w14:textId="546F677D" w:rsidR="002E47C7" w:rsidRDefault="005378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63F5E" w14:textId="77777777" w:rsidR="000F7ADB" w:rsidRDefault="000F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AB14" w14:textId="77777777" w:rsidR="008270B9" w:rsidRDefault="00827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798580680"/>
      <w:docPartObj>
        <w:docPartGallery w:val="Page Numbers (Bottom of Page)"/>
        <w:docPartUnique/>
      </w:docPartObj>
    </w:sdtPr>
    <w:sdtEndPr/>
    <w:sdtContent>
      <w:sdt>
        <w:sdtPr>
          <w:rPr>
            <w:rFonts w:asciiTheme="minorHAnsi" w:hAnsiTheme="minorHAnsi"/>
          </w:rPr>
          <w:id w:val="-1705238520"/>
          <w:docPartObj>
            <w:docPartGallery w:val="Page Numbers (Top of Page)"/>
            <w:docPartUnique/>
          </w:docPartObj>
        </w:sdtPr>
        <w:sdtEndPr/>
        <w:sdtContent>
          <w:p w14:paraId="4C4E4DDC" w14:textId="767B463A" w:rsidR="0045534C" w:rsidRPr="00365D5B" w:rsidRDefault="0045534C">
            <w:pPr>
              <w:pStyle w:val="Footer"/>
              <w:rPr>
                <w:rFonts w:asciiTheme="minorHAnsi" w:hAnsiTheme="minorHAnsi"/>
              </w:rPr>
            </w:pPr>
            <w:r w:rsidRPr="00365D5B">
              <w:rPr>
                <w:rFonts w:asciiTheme="minorHAnsi" w:hAnsiTheme="minorHAnsi"/>
              </w:rPr>
              <w:t xml:space="preserve">Page </w:t>
            </w:r>
            <w:r w:rsidRPr="00365D5B">
              <w:rPr>
                <w:rFonts w:asciiTheme="minorHAnsi" w:hAnsiTheme="minorHAnsi"/>
                <w:b/>
                <w:bCs/>
              </w:rPr>
              <w:fldChar w:fldCharType="begin"/>
            </w:r>
            <w:r w:rsidRPr="00365D5B">
              <w:rPr>
                <w:rFonts w:asciiTheme="minorHAnsi" w:hAnsiTheme="minorHAnsi"/>
                <w:b/>
                <w:bCs/>
              </w:rPr>
              <w:instrText xml:space="preserve"> PAGE </w:instrText>
            </w:r>
            <w:r w:rsidRPr="00365D5B">
              <w:rPr>
                <w:rFonts w:asciiTheme="minorHAnsi" w:hAnsiTheme="minorHAnsi"/>
                <w:b/>
                <w:bCs/>
              </w:rPr>
              <w:fldChar w:fldCharType="separate"/>
            </w:r>
            <w:r>
              <w:rPr>
                <w:rFonts w:asciiTheme="minorHAnsi" w:hAnsiTheme="minorHAnsi"/>
                <w:b/>
                <w:bCs/>
                <w:noProof/>
              </w:rPr>
              <w:t>18</w:t>
            </w:r>
            <w:r w:rsidRPr="00365D5B">
              <w:rPr>
                <w:rFonts w:asciiTheme="minorHAnsi" w:hAnsiTheme="minorHAnsi"/>
                <w:b/>
                <w:bCs/>
              </w:rPr>
              <w:fldChar w:fldCharType="end"/>
            </w:r>
            <w:r w:rsidRPr="00365D5B">
              <w:rPr>
                <w:rFonts w:asciiTheme="minorHAnsi" w:hAnsiTheme="minorHAnsi"/>
              </w:rPr>
              <w:t xml:space="preserve"> of </w:t>
            </w:r>
            <w:r w:rsidRPr="00365D5B">
              <w:rPr>
                <w:rFonts w:asciiTheme="minorHAnsi" w:hAnsiTheme="minorHAnsi"/>
                <w:b/>
                <w:bCs/>
              </w:rPr>
              <w:fldChar w:fldCharType="begin"/>
            </w:r>
            <w:r w:rsidRPr="00365D5B">
              <w:rPr>
                <w:rFonts w:asciiTheme="minorHAnsi" w:hAnsiTheme="minorHAnsi"/>
                <w:b/>
                <w:bCs/>
              </w:rPr>
              <w:instrText xml:space="preserve"> NUMPAGES  </w:instrText>
            </w:r>
            <w:r w:rsidRPr="00365D5B">
              <w:rPr>
                <w:rFonts w:asciiTheme="minorHAnsi" w:hAnsiTheme="minorHAnsi"/>
                <w:b/>
                <w:bCs/>
              </w:rPr>
              <w:fldChar w:fldCharType="separate"/>
            </w:r>
            <w:r>
              <w:rPr>
                <w:rFonts w:asciiTheme="minorHAnsi" w:hAnsiTheme="minorHAnsi"/>
                <w:b/>
                <w:bCs/>
                <w:noProof/>
              </w:rPr>
              <w:t>18</w:t>
            </w:r>
            <w:r w:rsidRPr="00365D5B">
              <w:rPr>
                <w:rFonts w:asciiTheme="minorHAnsi" w:hAnsiTheme="minorHAnsi"/>
                <w:b/>
                <w:bCs/>
              </w:rPr>
              <w:fldChar w:fldCharType="end"/>
            </w:r>
          </w:p>
        </w:sdtContent>
      </w:sdt>
    </w:sdtContent>
  </w:sdt>
  <w:p w14:paraId="02B102BA" w14:textId="5D8B83DB" w:rsidR="0045534C" w:rsidRDefault="0045534C" w:rsidP="00C4030E">
    <w:pPr>
      <w:pStyle w:val="Footer"/>
      <w:tabs>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C463" w14:textId="77777777" w:rsidR="008270B9" w:rsidRDefault="00827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E03B" w14:textId="77777777" w:rsidR="00546A31" w:rsidRDefault="00546A31">
      <w:r>
        <w:separator/>
      </w:r>
    </w:p>
  </w:footnote>
  <w:footnote w:type="continuationSeparator" w:id="0">
    <w:p w14:paraId="48541DBA" w14:textId="77777777" w:rsidR="00546A31" w:rsidRDefault="00546A31">
      <w:r>
        <w:continuationSeparator/>
      </w:r>
    </w:p>
  </w:footnote>
  <w:footnote w:type="continuationNotice" w:id="1">
    <w:p w14:paraId="0A58CD40" w14:textId="77777777" w:rsidR="00546A31" w:rsidRDefault="00546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4108" w14:textId="77777777" w:rsidR="008270B9" w:rsidRDefault="00827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8EA4" w14:textId="77777777" w:rsidR="008270B9" w:rsidRDefault="00827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8ED4" w14:textId="77777777" w:rsidR="008270B9" w:rsidRDefault="008270B9">
    <w:pPr>
      <w:pStyle w:val="Header"/>
    </w:pPr>
  </w:p>
</w:hdr>
</file>

<file path=word/intelligence.xml><?xml version="1.0" encoding="utf-8"?>
<int:Intelligence xmlns:int="http://schemas.microsoft.com/office/intelligence/2019/intelligence">
  <int:IntelligenceSettings/>
  <int:Manifest>
    <int:ParagraphRange paragraphId="1996318074" textId="1098886144" start="121" length="4" invalidationStart="121" invalidationLength="4" id="01WmnTnv"/>
    <int:WordHash hashCode="zdA7r75BDQ5hvf" id="yufdhWFD"/>
  </int:Manifest>
  <int:Observations>
    <int:Content id="01WmnTnv">
      <int:Rejection type="LegacyProofing"/>
    </int:Content>
    <int:Content id="yufdhWFD">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A37"/>
    <w:multiLevelType w:val="hybridMultilevel"/>
    <w:tmpl w:val="C744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5808"/>
    <w:multiLevelType w:val="hybridMultilevel"/>
    <w:tmpl w:val="F7B6B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B27FA"/>
    <w:multiLevelType w:val="hybridMultilevel"/>
    <w:tmpl w:val="9CAE4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F567C7"/>
    <w:multiLevelType w:val="hybridMultilevel"/>
    <w:tmpl w:val="050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C8C"/>
    <w:multiLevelType w:val="hybridMultilevel"/>
    <w:tmpl w:val="21EE32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9476CE"/>
    <w:multiLevelType w:val="multilevel"/>
    <w:tmpl w:val="F888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554567"/>
    <w:multiLevelType w:val="hybridMultilevel"/>
    <w:tmpl w:val="9566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C0D05"/>
    <w:multiLevelType w:val="hybridMultilevel"/>
    <w:tmpl w:val="3422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76811"/>
    <w:multiLevelType w:val="hybridMultilevel"/>
    <w:tmpl w:val="5B1C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B040F"/>
    <w:multiLevelType w:val="hybridMultilevel"/>
    <w:tmpl w:val="AF20051E"/>
    <w:lvl w:ilvl="0" w:tplc="49ACBC32">
      <w:start w:val="1"/>
      <w:numFmt w:val="bullet"/>
      <w:lvlText w:val=""/>
      <w:lvlJc w:val="left"/>
      <w:pPr>
        <w:ind w:left="720" w:hanging="360"/>
      </w:pPr>
      <w:rPr>
        <w:rFonts w:ascii="Symbol" w:hAnsi="Symbol" w:hint="default"/>
      </w:rPr>
    </w:lvl>
    <w:lvl w:ilvl="1" w:tplc="431C0790" w:tentative="1">
      <w:start w:val="1"/>
      <w:numFmt w:val="bullet"/>
      <w:lvlText w:val="o"/>
      <w:lvlJc w:val="left"/>
      <w:pPr>
        <w:ind w:left="1440" w:hanging="360"/>
      </w:pPr>
      <w:rPr>
        <w:rFonts w:ascii="Courier New" w:hAnsi="Courier New" w:hint="default"/>
      </w:rPr>
    </w:lvl>
    <w:lvl w:ilvl="2" w:tplc="68445950" w:tentative="1">
      <w:start w:val="1"/>
      <w:numFmt w:val="bullet"/>
      <w:lvlText w:val=""/>
      <w:lvlJc w:val="left"/>
      <w:pPr>
        <w:ind w:left="2160" w:hanging="360"/>
      </w:pPr>
      <w:rPr>
        <w:rFonts w:ascii="Wingdings" w:hAnsi="Wingdings" w:hint="default"/>
      </w:rPr>
    </w:lvl>
    <w:lvl w:ilvl="3" w:tplc="AB0EDC74" w:tentative="1">
      <w:start w:val="1"/>
      <w:numFmt w:val="bullet"/>
      <w:lvlText w:val=""/>
      <w:lvlJc w:val="left"/>
      <w:pPr>
        <w:ind w:left="2880" w:hanging="360"/>
      </w:pPr>
      <w:rPr>
        <w:rFonts w:ascii="Symbol" w:hAnsi="Symbol" w:hint="default"/>
      </w:rPr>
    </w:lvl>
    <w:lvl w:ilvl="4" w:tplc="E13C5664" w:tentative="1">
      <w:start w:val="1"/>
      <w:numFmt w:val="bullet"/>
      <w:lvlText w:val="o"/>
      <w:lvlJc w:val="left"/>
      <w:pPr>
        <w:ind w:left="3600" w:hanging="360"/>
      </w:pPr>
      <w:rPr>
        <w:rFonts w:ascii="Courier New" w:hAnsi="Courier New" w:hint="default"/>
      </w:rPr>
    </w:lvl>
    <w:lvl w:ilvl="5" w:tplc="B80088AE" w:tentative="1">
      <w:start w:val="1"/>
      <w:numFmt w:val="bullet"/>
      <w:lvlText w:val=""/>
      <w:lvlJc w:val="left"/>
      <w:pPr>
        <w:ind w:left="4320" w:hanging="360"/>
      </w:pPr>
      <w:rPr>
        <w:rFonts w:ascii="Wingdings" w:hAnsi="Wingdings" w:hint="default"/>
      </w:rPr>
    </w:lvl>
    <w:lvl w:ilvl="6" w:tplc="255451AE" w:tentative="1">
      <w:start w:val="1"/>
      <w:numFmt w:val="bullet"/>
      <w:lvlText w:val=""/>
      <w:lvlJc w:val="left"/>
      <w:pPr>
        <w:ind w:left="5040" w:hanging="360"/>
      </w:pPr>
      <w:rPr>
        <w:rFonts w:ascii="Symbol" w:hAnsi="Symbol" w:hint="default"/>
      </w:rPr>
    </w:lvl>
    <w:lvl w:ilvl="7" w:tplc="D38AFC56" w:tentative="1">
      <w:start w:val="1"/>
      <w:numFmt w:val="bullet"/>
      <w:lvlText w:val="o"/>
      <w:lvlJc w:val="left"/>
      <w:pPr>
        <w:ind w:left="5760" w:hanging="360"/>
      </w:pPr>
      <w:rPr>
        <w:rFonts w:ascii="Courier New" w:hAnsi="Courier New" w:hint="default"/>
      </w:rPr>
    </w:lvl>
    <w:lvl w:ilvl="8" w:tplc="FB44E7F2" w:tentative="1">
      <w:start w:val="1"/>
      <w:numFmt w:val="bullet"/>
      <w:lvlText w:val=""/>
      <w:lvlJc w:val="left"/>
      <w:pPr>
        <w:ind w:left="6480" w:hanging="360"/>
      </w:pPr>
      <w:rPr>
        <w:rFonts w:ascii="Wingdings" w:hAnsi="Wingdings" w:hint="default"/>
      </w:rPr>
    </w:lvl>
  </w:abstractNum>
  <w:abstractNum w:abstractNumId="10" w15:restartNumberingAfterBreak="0">
    <w:nsid w:val="16196088"/>
    <w:multiLevelType w:val="hybridMultilevel"/>
    <w:tmpl w:val="1B169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E76C95"/>
    <w:multiLevelType w:val="hybridMultilevel"/>
    <w:tmpl w:val="99C24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1E4FF3"/>
    <w:multiLevelType w:val="hybridMultilevel"/>
    <w:tmpl w:val="1A0A53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A2D155"/>
    <w:multiLevelType w:val="hybridMultilevel"/>
    <w:tmpl w:val="6DDB7F1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04C4CD1"/>
    <w:multiLevelType w:val="hybridMultilevel"/>
    <w:tmpl w:val="5866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A7D"/>
    <w:multiLevelType w:val="hybridMultilevel"/>
    <w:tmpl w:val="0D1C2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9527D"/>
    <w:multiLevelType w:val="hybridMultilevel"/>
    <w:tmpl w:val="FFFFFFFF"/>
    <w:lvl w:ilvl="0" w:tplc="7996FF88">
      <w:start w:val="1"/>
      <w:numFmt w:val="bullet"/>
      <w:lvlText w:val="·"/>
      <w:lvlJc w:val="left"/>
      <w:pPr>
        <w:ind w:left="720" w:hanging="360"/>
      </w:pPr>
      <w:rPr>
        <w:rFonts w:ascii="Symbol" w:hAnsi="Symbol" w:hint="default"/>
      </w:rPr>
    </w:lvl>
    <w:lvl w:ilvl="1" w:tplc="9FD07EDE">
      <w:start w:val="1"/>
      <w:numFmt w:val="bullet"/>
      <w:lvlText w:val="o"/>
      <w:lvlJc w:val="left"/>
      <w:pPr>
        <w:ind w:left="1440" w:hanging="360"/>
      </w:pPr>
      <w:rPr>
        <w:rFonts w:ascii="Courier New" w:hAnsi="Courier New" w:hint="default"/>
      </w:rPr>
    </w:lvl>
    <w:lvl w:ilvl="2" w:tplc="7898E328">
      <w:start w:val="1"/>
      <w:numFmt w:val="bullet"/>
      <w:lvlText w:val=""/>
      <w:lvlJc w:val="left"/>
      <w:pPr>
        <w:ind w:left="2160" w:hanging="360"/>
      </w:pPr>
      <w:rPr>
        <w:rFonts w:ascii="Wingdings" w:hAnsi="Wingdings" w:hint="default"/>
      </w:rPr>
    </w:lvl>
    <w:lvl w:ilvl="3" w:tplc="FDE4B6F0">
      <w:start w:val="1"/>
      <w:numFmt w:val="bullet"/>
      <w:lvlText w:val=""/>
      <w:lvlJc w:val="left"/>
      <w:pPr>
        <w:ind w:left="2880" w:hanging="360"/>
      </w:pPr>
      <w:rPr>
        <w:rFonts w:ascii="Symbol" w:hAnsi="Symbol" w:hint="default"/>
      </w:rPr>
    </w:lvl>
    <w:lvl w:ilvl="4" w:tplc="C0BA54EA">
      <w:start w:val="1"/>
      <w:numFmt w:val="bullet"/>
      <w:lvlText w:val="o"/>
      <w:lvlJc w:val="left"/>
      <w:pPr>
        <w:ind w:left="3600" w:hanging="360"/>
      </w:pPr>
      <w:rPr>
        <w:rFonts w:ascii="Courier New" w:hAnsi="Courier New" w:hint="default"/>
      </w:rPr>
    </w:lvl>
    <w:lvl w:ilvl="5" w:tplc="F846600E">
      <w:start w:val="1"/>
      <w:numFmt w:val="bullet"/>
      <w:lvlText w:val=""/>
      <w:lvlJc w:val="left"/>
      <w:pPr>
        <w:ind w:left="4320" w:hanging="360"/>
      </w:pPr>
      <w:rPr>
        <w:rFonts w:ascii="Wingdings" w:hAnsi="Wingdings" w:hint="default"/>
      </w:rPr>
    </w:lvl>
    <w:lvl w:ilvl="6" w:tplc="7F2EA0E0">
      <w:start w:val="1"/>
      <w:numFmt w:val="bullet"/>
      <w:lvlText w:val=""/>
      <w:lvlJc w:val="left"/>
      <w:pPr>
        <w:ind w:left="5040" w:hanging="360"/>
      </w:pPr>
      <w:rPr>
        <w:rFonts w:ascii="Symbol" w:hAnsi="Symbol" w:hint="default"/>
      </w:rPr>
    </w:lvl>
    <w:lvl w:ilvl="7" w:tplc="5448B7A0">
      <w:start w:val="1"/>
      <w:numFmt w:val="bullet"/>
      <w:lvlText w:val="o"/>
      <w:lvlJc w:val="left"/>
      <w:pPr>
        <w:ind w:left="5760" w:hanging="360"/>
      </w:pPr>
      <w:rPr>
        <w:rFonts w:ascii="Courier New" w:hAnsi="Courier New" w:hint="default"/>
      </w:rPr>
    </w:lvl>
    <w:lvl w:ilvl="8" w:tplc="E654E006">
      <w:start w:val="1"/>
      <w:numFmt w:val="bullet"/>
      <w:lvlText w:val=""/>
      <w:lvlJc w:val="left"/>
      <w:pPr>
        <w:ind w:left="6480" w:hanging="360"/>
      </w:pPr>
      <w:rPr>
        <w:rFonts w:ascii="Wingdings" w:hAnsi="Wingdings" w:hint="default"/>
      </w:rPr>
    </w:lvl>
  </w:abstractNum>
  <w:abstractNum w:abstractNumId="17" w15:restartNumberingAfterBreak="0">
    <w:nsid w:val="280E5E5B"/>
    <w:multiLevelType w:val="hybridMultilevel"/>
    <w:tmpl w:val="0500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317EF"/>
    <w:multiLevelType w:val="hybridMultilevel"/>
    <w:tmpl w:val="A210E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951D2F"/>
    <w:multiLevelType w:val="hybridMultilevel"/>
    <w:tmpl w:val="A22AD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121E8C"/>
    <w:multiLevelType w:val="hybridMultilevel"/>
    <w:tmpl w:val="1688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D671C9"/>
    <w:multiLevelType w:val="hybridMultilevel"/>
    <w:tmpl w:val="FFFFFFFF"/>
    <w:lvl w:ilvl="0" w:tplc="0114D4A8">
      <w:start w:val="1"/>
      <w:numFmt w:val="decimal"/>
      <w:lvlText w:val="%1."/>
      <w:lvlJc w:val="left"/>
      <w:pPr>
        <w:ind w:left="720" w:hanging="360"/>
      </w:pPr>
    </w:lvl>
    <w:lvl w:ilvl="1" w:tplc="DC6836CE">
      <w:start w:val="1"/>
      <w:numFmt w:val="decimal"/>
      <w:lvlText w:val="%2."/>
      <w:lvlJc w:val="left"/>
      <w:pPr>
        <w:ind w:left="1440" w:hanging="360"/>
      </w:pPr>
    </w:lvl>
    <w:lvl w:ilvl="2" w:tplc="C7046884">
      <w:start w:val="1"/>
      <w:numFmt w:val="lowerRoman"/>
      <w:lvlText w:val="%3."/>
      <w:lvlJc w:val="right"/>
      <w:pPr>
        <w:ind w:left="2160" w:hanging="180"/>
      </w:pPr>
    </w:lvl>
    <w:lvl w:ilvl="3" w:tplc="F0544F70">
      <w:start w:val="1"/>
      <w:numFmt w:val="decimal"/>
      <w:lvlText w:val="%4."/>
      <w:lvlJc w:val="left"/>
      <w:pPr>
        <w:ind w:left="2880" w:hanging="360"/>
      </w:pPr>
    </w:lvl>
    <w:lvl w:ilvl="4" w:tplc="E2D0D0B6">
      <w:start w:val="1"/>
      <w:numFmt w:val="lowerLetter"/>
      <w:lvlText w:val="%5."/>
      <w:lvlJc w:val="left"/>
      <w:pPr>
        <w:ind w:left="3600" w:hanging="360"/>
      </w:pPr>
    </w:lvl>
    <w:lvl w:ilvl="5" w:tplc="5EFEC7C4">
      <w:start w:val="1"/>
      <w:numFmt w:val="lowerRoman"/>
      <w:lvlText w:val="%6."/>
      <w:lvlJc w:val="right"/>
      <w:pPr>
        <w:ind w:left="4320" w:hanging="180"/>
      </w:pPr>
    </w:lvl>
    <w:lvl w:ilvl="6" w:tplc="377E65FA">
      <w:start w:val="1"/>
      <w:numFmt w:val="decimal"/>
      <w:lvlText w:val="%7."/>
      <w:lvlJc w:val="left"/>
      <w:pPr>
        <w:ind w:left="5040" w:hanging="360"/>
      </w:pPr>
    </w:lvl>
    <w:lvl w:ilvl="7" w:tplc="A1DC21BA">
      <w:start w:val="1"/>
      <w:numFmt w:val="lowerLetter"/>
      <w:lvlText w:val="%8."/>
      <w:lvlJc w:val="left"/>
      <w:pPr>
        <w:ind w:left="5760" w:hanging="360"/>
      </w:pPr>
    </w:lvl>
    <w:lvl w:ilvl="8" w:tplc="47665F8C">
      <w:start w:val="1"/>
      <w:numFmt w:val="lowerRoman"/>
      <w:lvlText w:val="%9."/>
      <w:lvlJc w:val="right"/>
      <w:pPr>
        <w:ind w:left="6480" w:hanging="180"/>
      </w:pPr>
    </w:lvl>
  </w:abstractNum>
  <w:abstractNum w:abstractNumId="22" w15:restartNumberingAfterBreak="0">
    <w:nsid w:val="349D3826"/>
    <w:multiLevelType w:val="hybridMultilevel"/>
    <w:tmpl w:val="6B6CA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66D7C"/>
    <w:multiLevelType w:val="hybridMultilevel"/>
    <w:tmpl w:val="95FC8C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230668"/>
    <w:multiLevelType w:val="hybridMultilevel"/>
    <w:tmpl w:val="FFFC12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87518E9"/>
    <w:multiLevelType w:val="hybridMultilevel"/>
    <w:tmpl w:val="B38C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043596"/>
    <w:multiLevelType w:val="hybridMultilevel"/>
    <w:tmpl w:val="EE48E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EAD38BB"/>
    <w:multiLevelType w:val="hybridMultilevel"/>
    <w:tmpl w:val="3910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C64A1"/>
    <w:multiLevelType w:val="hybridMultilevel"/>
    <w:tmpl w:val="94FAD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CA5D3A"/>
    <w:multiLevelType w:val="hybridMultilevel"/>
    <w:tmpl w:val="A594B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0363A4"/>
    <w:multiLevelType w:val="hybridMultilevel"/>
    <w:tmpl w:val="FFFFFFFF"/>
    <w:lvl w:ilvl="0" w:tplc="A874F78C">
      <w:start w:val="1"/>
      <w:numFmt w:val="bullet"/>
      <w:lvlText w:val="·"/>
      <w:lvlJc w:val="left"/>
      <w:pPr>
        <w:ind w:left="720" w:hanging="360"/>
      </w:pPr>
      <w:rPr>
        <w:rFonts w:ascii="Symbol" w:hAnsi="Symbol" w:hint="default"/>
      </w:rPr>
    </w:lvl>
    <w:lvl w:ilvl="1" w:tplc="55806B44">
      <w:start w:val="1"/>
      <w:numFmt w:val="bullet"/>
      <w:lvlText w:val="o"/>
      <w:lvlJc w:val="left"/>
      <w:pPr>
        <w:ind w:left="1440" w:hanging="360"/>
      </w:pPr>
      <w:rPr>
        <w:rFonts w:ascii="Courier New" w:hAnsi="Courier New" w:hint="default"/>
      </w:rPr>
    </w:lvl>
    <w:lvl w:ilvl="2" w:tplc="9F8A1FBC">
      <w:start w:val="1"/>
      <w:numFmt w:val="bullet"/>
      <w:lvlText w:val=""/>
      <w:lvlJc w:val="left"/>
      <w:pPr>
        <w:ind w:left="2160" w:hanging="360"/>
      </w:pPr>
      <w:rPr>
        <w:rFonts w:ascii="Wingdings" w:hAnsi="Wingdings" w:hint="default"/>
      </w:rPr>
    </w:lvl>
    <w:lvl w:ilvl="3" w:tplc="DE8AEFEC">
      <w:start w:val="1"/>
      <w:numFmt w:val="bullet"/>
      <w:lvlText w:val=""/>
      <w:lvlJc w:val="left"/>
      <w:pPr>
        <w:ind w:left="2880" w:hanging="360"/>
      </w:pPr>
      <w:rPr>
        <w:rFonts w:ascii="Symbol" w:hAnsi="Symbol" w:hint="default"/>
      </w:rPr>
    </w:lvl>
    <w:lvl w:ilvl="4" w:tplc="EEA84C6A">
      <w:start w:val="1"/>
      <w:numFmt w:val="bullet"/>
      <w:lvlText w:val="o"/>
      <w:lvlJc w:val="left"/>
      <w:pPr>
        <w:ind w:left="3600" w:hanging="360"/>
      </w:pPr>
      <w:rPr>
        <w:rFonts w:ascii="Courier New" w:hAnsi="Courier New" w:hint="default"/>
      </w:rPr>
    </w:lvl>
    <w:lvl w:ilvl="5" w:tplc="E1F634A8">
      <w:start w:val="1"/>
      <w:numFmt w:val="bullet"/>
      <w:lvlText w:val=""/>
      <w:lvlJc w:val="left"/>
      <w:pPr>
        <w:ind w:left="4320" w:hanging="360"/>
      </w:pPr>
      <w:rPr>
        <w:rFonts w:ascii="Wingdings" w:hAnsi="Wingdings" w:hint="default"/>
      </w:rPr>
    </w:lvl>
    <w:lvl w:ilvl="6" w:tplc="907C886A">
      <w:start w:val="1"/>
      <w:numFmt w:val="bullet"/>
      <w:lvlText w:val=""/>
      <w:lvlJc w:val="left"/>
      <w:pPr>
        <w:ind w:left="5040" w:hanging="360"/>
      </w:pPr>
      <w:rPr>
        <w:rFonts w:ascii="Symbol" w:hAnsi="Symbol" w:hint="default"/>
      </w:rPr>
    </w:lvl>
    <w:lvl w:ilvl="7" w:tplc="E32A7EA0">
      <w:start w:val="1"/>
      <w:numFmt w:val="bullet"/>
      <w:lvlText w:val="o"/>
      <w:lvlJc w:val="left"/>
      <w:pPr>
        <w:ind w:left="5760" w:hanging="360"/>
      </w:pPr>
      <w:rPr>
        <w:rFonts w:ascii="Courier New" w:hAnsi="Courier New" w:hint="default"/>
      </w:rPr>
    </w:lvl>
    <w:lvl w:ilvl="8" w:tplc="62829F70">
      <w:start w:val="1"/>
      <w:numFmt w:val="bullet"/>
      <w:lvlText w:val=""/>
      <w:lvlJc w:val="left"/>
      <w:pPr>
        <w:ind w:left="6480" w:hanging="360"/>
      </w:pPr>
      <w:rPr>
        <w:rFonts w:ascii="Wingdings" w:hAnsi="Wingdings" w:hint="default"/>
      </w:rPr>
    </w:lvl>
  </w:abstractNum>
  <w:abstractNum w:abstractNumId="31" w15:restartNumberingAfterBreak="0">
    <w:nsid w:val="4FED71BD"/>
    <w:multiLevelType w:val="hybridMultilevel"/>
    <w:tmpl w:val="728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A4EA3"/>
    <w:multiLevelType w:val="hybridMultilevel"/>
    <w:tmpl w:val="FAC8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767B7"/>
    <w:multiLevelType w:val="hybridMultilevel"/>
    <w:tmpl w:val="17708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561478"/>
    <w:multiLevelType w:val="hybridMultilevel"/>
    <w:tmpl w:val="4C387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465D5D"/>
    <w:multiLevelType w:val="hybridMultilevel"/>
    <w:tmpl w:val="F814C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F5638B"/>
    <w:multiLevelType w:val="hybridMultilevel"/>
    <w:tmpl w:val="0A4C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90D3E"/>
    <w:multiLevelType w:val="hybridMultilevel"/>
    <w:tmpl w:val="856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E0FFC"/>
    <w:multiLevelType w:val="hybridMultilevel"/>
    <w:tmpl w:val="CE1CA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F2553A1"/>
    <w:multiLevelType w:val="hybridMultilevel"/>
    <w:tmpl w:val="73A28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1E6836"/>
    <w:multiLevelType w:val="hybridMultilevel"/>
    <w:tmpl w:val="70FE2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BD3721"/>
    <w:multiLevelType w:val="hybridMultilevel"/>
    <w:tmpl w:val="626A0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B5109"/>
    <w:multiLevelType w:val="hybridMultilevel"/>
    <w:tmpl w:val="12E4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BD1461"/>
    <w:multiLevelType w:val="hybridMultilevel"/>
    <w:tmpl w:val="19C01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893229A"/>
    <w:multiLevelType w:val="hybridMultilevel"/>
    <w:tmpl w:val="FFFFFFFF"/>
    <w:lvl w:ilvl="0" w:tplc="6AD4DF84">
      <w:start w:val="1"/>
      <w:numFmt w:val="bullet"/>
      <w:lvlText w:val=""/>
      <w:lvlJc w:val="left"/>
      <w:pPr>
        <w:ind w:left="720" w:hanging="360"/>
      </w:pPr>
      <w:rPr>
        <w:rFonts w:ascii="Wingdings" w:hAnsi="Wingdings" w:hint="default"/>
      </w:rPr>
    </w:lvl>
    <w:lvl w:ilvl="1" w:tplc="691E38D0">
      <w:start w:val="1"/>
      <w:numFmt w:val="bullet"/>
      <w:lvlText w:val="o"/>
      <w:lvlJc w:val="left"/>
      <w:pPr>
        <w:ind w:left="1440" w:hanging="360"/>
      </w:pPr>
      <w:rPr>
        <w:rFonts w:ascii="Courier New" w:hAnsi="Courier New" w:hint="default"/>
      </w:rPr>
    </w:lvl>
    <w:lvl w:ilvl="2" w:tplc="CABE61A2">
      <w:start w:val="1"/>
      <w:numFmt w:val="bullet"/>
      <w:lvlText w:val=""/>
      <w:lvlJc w:val="left"/>
      <w:pPr>
        <w:ind w:left="2160" w:hanging="360"/>
      </w:pPr>
      <w:rPr>
        <w:rFonts w:ascii="Wingdings" w:hAnsi="Wingdings" w:hint="default"/>
      </w:rPr>
    </w:lvl>
    <w:lvl w:ilvl="3" w:tplc="FF10D2B2">
      <w:start w:val="1"/>
      <w:numFmt w:val="bullet"/>
      <w:lvlText w:val=""/>
      <w:lvlJc w:val="left"/>
      <w:pPr>
        <w:ind w:left="2880" w:hanging="360"/>
      </w:pPr>
      <w:rPr>
        <w:rFonts w:ascii="Symbol" w:hAnsi="Symbol" w:hint="default"/>
      </w:rPr>
    </w:lvl>
    <w:lvl w:ilvl="4" w:tplc="7A28CF1A">
      <w:start w:val="1"/>
      <w:numFmt w:val="bullet"/>
      <w:lvlText w:val="o"/>
      <w:lvlJc w:val="left"/>
      <w:pPr>
        <w:ind w:left="3600" w:hanging="360"/>
      </w:pPr>
      <w:rPr>
        <w:rFonts w:ascii="Courier New" w:hAnsi="Courier New" w:hint="default"/>
      </w:rPr>
    </w:lvl>
    <w:lvl w:ilvl="5" w:tplc="D68EA2EC">
      <w:start w:val="1"/>
      <w:numFmt w:val="bullet"/>
      <w:lvlText w:val=""/>
      <w:lvlJc w:val="left"/>
      <w:pPr>
        <w:ind w:left="4320" w:hanging="360"/>
      </w:pPr>
      <w:rPr>
        <w:rFonts w:ascii="Wingdings" w:hAnsi="Wingdings" w:hint="default"/>
      </w:rPr>
    </w:lvl>
    <w:lvl w:ilvl="6" w:tplc="A29E0A18">
      <w:start w:val="1"/>
      <w:numFmt w:val="bullet"/>
      <w:lvlText w:val=""/>
      <w:lvlJc w:val="left"/>
      <w:pPr>
        <w:ind w:left="5040" w:hanging="360"/>
      </w:pPr>
      <w:rPr>
        <w:rFonts w:ascii="Symbol" w:hAnsi="Symbol" w:hint="default"/>
      </w:rPr>
    </w:lvl>
    <w:lvl w:ilvl="7" w:tplc="75D83960">
      <w:start w:val="1"/>
      <w:numFmt w:val="bullet"/>
      <w:lvlText w:val="o"/>
      <w:lvlJc w:val="left"/>
      <w:pPr>
        <w:ind w:left="5760" w:hanging="360"/>
      </w:pPr>
      <w:rPr>
        <w:rFonts w:ascii="Courier New" w:hAnsi="Courier New" w:hint="default"/>
      </w:rPr>
    </w:lvl>
    <w:lvl w:ilvl="8" w:tplc="86ECB2A0">
      <w:start w:val="1"/>
      <w:numFmt w:val="bullet"/>
      <w:lvlText w:val=""/>
      <w:lvlJc w:val="left"/>
      <w:pPr>
        <w:ind w:left="6480" w:hanging="360"/>
      </w:pPr>
      <w:rPr>
        <w:rFonts w:ascii="Wingdings" w:hAnsi="Wingdings" w:hint="default"/>
      </w:rPr>
    </w:lvl>
  </w:abstractNum>
  <w:abstractNum w:abstractNumId="45" w15:restartNumberingAfterBreak="0">
    <w:nsid w:val="69AD4D8D"/>
    <w:multiLevelType w:val="hybridMultilevel"/>
    <w:tmpl w:val="D480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1A43E1"/>
    <w:multiLevelType w:val="hybridMultilevel"/>
    <w:tmpl w:val="A0DE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2424AE"/>
    <w:multiLevelType w:val="hybridMultilevel"/>
    <w:tmpl w:val="7694A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6E473B"/>
    <w:multiLevelType w:val="hybridMultilevel"/>
    <w:tmpl w:val="DDC6B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B3112A6"/>
    <w:multiLevelType w:val="hybridMultilevel"/>
    <w:tmpl w:val="E488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975E2"/>
    <w:multiLevelType w:val="hybridMultilevel"/>
    <w:tmpl w:val="3B9C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A9079A"/>
    <w:multiLevelType w:val="hybridMultilevel"/>
    <w:tmpl w:val="19A2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7A7F2D"/>
    <w:multiLevelType w:val="hybridMultilevel"/>
    <w:tmpl w:val="FF72478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1130C"/>
    <w:multiLevelType w:val="hybridMultilevel"/>
    <w:tmpl w:val="EEB8A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086A64"/>
    <w:multiLevelType w:val="hybridMultilevel"/>
    <w:tmpl w:val="FFFFFFFF"/>
    <w:lvl w:ilvl="0" w:tplc="BA04AD4A">
      <w:start w:val="1"/>
      <w:numFmt w:val="bullet"/>
      <w:lvlText w:val="·"/>
      <w:lvlJc w:val="left"/>
      <w:pPr>
        <w:ind w:left="720" w:hanging="360"/>
      </w:pPr>
      <w:rPr>
        <w:rFonts w:ascii="Symbol" w:hAnsi="Symbol" w:hint="default"/>
      </w:rPr>
    </w:lvl>
    <w:lvl w:ilvl="1" w:tplc="860CEC28">
      <w:start w:val="1"/>
      <w:numFmt w:val="bullet"/>
      <w:lvlText w:val="o"/>
      <w:lvlJc w:val="left"/>
      <w:pPr>
        <w:ind w:left="1440" w:hanging="360"/>
      </w:pPr>
      <w:rPr>
        <w:rFonts w:ascii="Courier New" w:hAnsi="Courier New" w:hint="default"/>
      </w:rPr>
    </w:lvl>
    <w:lvl w:ilvl="2" w:tplc="71A09D90">
      <w:start w:val="1"/>
      <w:numFmt w:val="bullet"/>
      <w:lvlText w:val=""/>
      <w:lvlJc w:val="left"/>
      <w:pPr>
        <w:ind w:left="2160" w:hanging="360"/>
      </w:pPr>
      <w:rPr>
        <w:rFonts w:ascii="Wingdings" w:hAnsi="Wingdings" w:hint="default"/>
      </w:rPr>
    </w:lvl>
    <w:lvl w:ilvl="3" w:tplc="49584806">
      <w:start w:val="1"/>
      <w:numFmt w:val="bullet"/>
      <w:lvlText w:val=""/>
      <w:lvlJc w:val="left"/>
      <w:pPr>
        <w:ind w:left="2880" w:hanging="360"/>
      </w:pPr>
      <w:rPr>
        <w:rFonts w:ascii="Symbol" w:hAnsi="Symbol" w:hint="default"/>
      </w:rPr>
    </w:lvl>
    <w:lvl w:ilvl="4" w:tplc="7DA0CD6E">
      <w:start w:val="1"/>
      <w:numFmt w:val="bullet"/>
      <w:lvlText w:val="o"/>
      <w:lvlJc w:val="left"/>
      <w:pPr>
        <w:ind w:left="3600" w:hanging="360"/>
      </w:pPr>
      <w:rPr>
        <w:rFonts w:ascii="Courier New" w:hAnsi="Courier New" w:hint="default"/>
      </w:rPr>
    </w:lvl>
    <w:lvl w:ilvl="5" w:tplc="9EBC0E36">
      <w:start w:val="1"/>
      <w:numFmt w:val="bullet"/>
      <w:lvlText w:val=""/>
      <w:lvlJc w:val="left"/>
      <w:pPr>
        <w:ind w:left="4320" w:hanging="360"/>
      </w:pPr>
      <w:rPr>
        <w:rFonts w:ascii="Wingdings" w:hAnsi="Wingdings" w:hint="default"/>
      </w:rPr>
    </w:lvl>
    <w:lvl w:ilvl="6" w:tplc="9044F946">
      <w:start w:val="1"/>
      <w:numFmt w:val="bullet"/>
      <w:lvlText w:val=""/>
      <w:lvlJc w:val="left"/>
      <w:pPr>
        <w:ind w:left="5040" w:hanging="360"/>
      </w:pPr>
      <w:rPr>
        <w:rFonts w:ascii="Symbol" w:hAnsi="Symbol" w:hint="default"/>
      </w:rPr>
    </w:lvl>
    <w:lvl w:ilvl="7" w:tplc="B7C6B320">
      <w:start w:val="1"/>
      <w:numFmt w:val="bullet"/>
      <w:lvlText w:val="o"/>
      <w:lvlJc w:val="left"/>
      <w:pPr>
        <w:ind w:left="5760" w:hanging="360"/>
      </w:pPr>
      <w:rPr>
        <w:rFonts w:ascii="Courier New" w:hAnsi="Courier New" w:hint="default"/>
      </w:rPr>
    </w:lvl>
    <w:lvl w:ilvl="8" w:tplc="896A3D78">
      <w:start w:val="1"/>
      <w:numFmt w:val="bullet"/>
      <w:lvlText w:val=""/>
      <w:lvlJc w:val="left"/>
      <w:pPr>
        <w:ind w:left="6480" w:hanging="360"/>
      </w:pPr>
      <w:rPr>
        <w:rFonts w:ascii="Wingdings" w:hAnsi="Wingdings" w:hint="default"/>
      </w:rPr>
    </w:lvl>
  </w:abstractNum>
  <w:abstractNum w:abstractNumId="55" w15:restartNumberingAfterBreak="0">
    <w:nsid w:val="76323295"/>
    <w:multiLevelType w:val="hybridMultilevel"/>
    <w:tmpl w:val="7FE88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6F231D"/>
    <w:multiLevelType w:val="hybridMultilevel"/>
    <w:tmpl w:val="AD10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C52F2F"/>
    <w:multiLevelType w:val="hybridMultilevel"/>
    <w:tmpl w:val="FFFFFFFF"/>
    <w:lvl w:ilvl="0" w:tplc="9CC2528A">
      <w:start w:val="1"/>
      <w:numFmt w:val="bullet"/>
      <w:lvlText w:val=""/>
      <w:lvlJc w:val="left"/>
      <w:pPr>
        <w:ind w:left="720" w:hanging="360"/>
      </w:pPr>
      <w:rPr>
        <w:rFonts w:ascii="Symbol" w:hAnsi="Symbol" w:hint="default"/>
      </w:rPr>
    </w:lvl>
    <w:lvl w:ilvl="1" w:tplc="C9BE0678">
      <w:start w:val="1"/>
      <w:numFmt w:val="bullet"/>
      <w:lvlText w:val="o"/>
      <w:lvlJc w:val="left"/>
      <w:pPr>
        <w:ind w:left="1440" w:hanging="360"/>
      </w:pPr>
      <w:rPr>
        <w:rFonts w:ascii="Courier New" w:hAnsi="Courier New" w:hint="default"/>
      </w:rPr>
    </w:lvl>
    <w:lvl w:ilvl="2" w:tplc="754075A6">
      <w:start w:val="1"/>
      <w:numFmt w:val="bullet"/>
      <w:lvlText w:val=""/>
      <w:lvlJc w:val="left"/>
      <w:pPr>
        <w:ind w:left="2160" w:hanging="360"/>
      </w:pPr>
      <w:rPr>
        <w:rFonts w:ascii="Wingdings" w:hAnsi="Wingdings" w:hint="default"/>
      </w:rPr>
    </w:lvl>
    <w:lvl w:ilvl="3" w:tplc="F40E3EE8">
      <w:start w:val="1"/>
      <w:numFmt w:val="bullet"/>
      <w:lvlText w:val=""/>
      <w:lvlJc w:val="left"/>
      <w:pPr>
        <w:ind w:left="2880" w:hanging="360"/>
      </w:pPr>
      <w:rPr>
        <w:rFonts w:ascii="Symbol" w:hAnsi="Symbol" w:hint="default"/>
      </w:rPr>
    </w:lvl>
    <w:lvl w:ilvl="4" w:tplc="DCE6F494">
      <w:start w:val="1"/>
      <w:numFmt w:val="bullet"/>
      <w:lvlText w:val="o"/>
      <w:lvlJc w:val="left"/>
      <w:pPr>
        <w:ind w:left="3600" w:hanging="360"/>
      </w:pPr>
      <w:rPr>
        <w:rFonts w:ascii="Courier New" w:hAnsi="Courier New" w:hint="default"/>
      </w:rPr>
    </w:lvl>
    <w:lvl w:ilvl="5" w:tplc="9452B2C4">
      <w:start w:val="1"/>
      <w:numFmt w:val="bullet"/>
      <w:lvlText w:val=""/>
      <w:lvlJc w:val="left"/>
      <w:pPr>
        <w:ind w:left="4320" w:hanging="360"/>
      </w:pPr>
      <w:rPr>
        <w:rFonts w:ascii="Wingdings" w:hAnsi="Wingdings" w:hint="default"/>
      </w:rPr>
    </w:lvl>
    <w:lvl w:ilvl="6" w:tplc="9974677E">
      <w:start w:val="1"/>
      <w:numFmt w:val="bullet"/>
      <w:lvlText w:val=""/>
      <w:lvlJc w:val="left"/>
      <w:pPr>
        <w:ind w:left="5040" w:hanging="360"/>
      </w:pPr>
      <w:rPr>
        <w:rFonts w:ascii="Symbol" w:hAnsi="Symbol" w:hint="default"/>
      </w:rPr>
    </w:lvl>
    <w:lvl w:ilvl="7" w:tplc="DC6E2A3C">
      <w:start w:val="1"/>
      <w:numFmt w:val="bullet"/>
      <w:lvlText w:val="o"/>
      <w:lvlJc w:val="left"/>
      <w:pPr>
        <w:ind w:left="5760" w:hanging="360"/>
      </w:pPr>
      <w:rPr>
        <w:rFonts w:ascii="Courier New" w:hAnsi="Courier New" w:hint="default"/>
      </w:rPr>
    </w:lvl>
    <w:lvl w:ilvl="8" w:tplc="8918FD2A">
      <w:start w:val="1"/>
      <w:numFmt w:val="bullet"/>
      <w:lvlText w:val=""/>
      <w:lvlJc w:val="left"/>
      <w:pPr>
        <w:ind w:left="6480" w:hanging="360"/>
      </w:pPr>
      <w:rPr>
        <w:rFonts w:ascii="Wingdings" w:hAnsi="Wingdings" w:hint="default"/>
      </w:rPr>
    </w:lvl>
  </w:abstractNum>
  <w:abstractNum w:abstractNumId="58" w15:restartNumberingAfterBreak="0">
    <w:nsid w:val="7E816AAD"/>
    <w:multiLevelType w:val="hybridMultilevel"/>
    <w:tmpl w:val="9EE2C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4"/>
  </w:num>
  <w:num w:numId="3">
    <w:abstractNumId w:val="16"/>
  </w:num>
  <w:num w:numId="4">
    <w:abstractNumId w:val="54"/>
  </w:num>
  <w:num w:numId="5">
    <w:abstractNumId w:val="30"/>
  </w:num>
  <w:num w:numId="6">
    <w:abstractNumId w:val="13"/>
  </w:num>
  <w:num w:numId="7">
    <w:abstractNumId w:val="39"/>
  </w:num>
  <w:num w:numId="8">
    <w:abstractNumId w:val="47"/>
  </w:num>
  <w:num w:numId="9">
    <w:abstractNumId w:val="15"/>
  </w:num>
  <w:num w:numId="10">
    <w:abstractNumId w:val="23"/>
  </w:num>
  <w:num w:numId="11">
    <w:abstractNumId w:val="4"/>
  </w:num>
  <w:num w:numId="12">
    <w:abstractNumId w:val="34"/>
  </w:num>
  <w:num w:numId="13">
    <w:abstractNumId w:val="58"/>
  </w:num>
  <w:num w:numId="14">
    <w:abstractNumId w:val="12"/>
  </w:num>
  <w:num w:numId="15">
    <w:abstractNumId w:val="9"/>
  </w:num>
  <w:num w:numId="16">
    <w:abstractNumId w:val="36"/>
  </w:num>
  <w:num w:numId="17">
    <w:abstractNumId w:val="6"/>
  </w:num>
  <w:num w:numId="18">
    <w:abstractNumId w:val="27"/>
  </w:num>
  <w:num w:numId="19">
    <w:abstractNumId w:val="17"/>
  </w:num>
  <w:num w:numId="20">
    <w:abstractNumId w:val="35"/>
  </w:num>
  <w:num w:numId="21">
    <w:abstractNumId w:val="38"/>
  </w:num>
  <w:num w:numId="22">
    <w:abstractNumId w:val="29"/>
  </w:num>
  <w:num w:numId="23">
    <w:abstractNumId w:val="19"/>
  </w:num>
  <w:num w:numId="24">
    <w:abstractNumId w:val="11"/>
  </w:num>
  <w:num w:numId="25">
    <w:abstractNumId w:val="1"/>
  </w:num>
  <w:num w:numId="26">
    <w:abstractNumId w:val="26"/>
  </w:num>
  <w:num w:numId="27">
    <w:abstractNumId w:val="0"/>
  </w:num>
  <w:num w:numId="28">
    <w:abstractNumId w:val="32"/>
  </w:num>
  <w:num w:numId="29">
    <w:abstractNumId w:val="46"/>
  </w:num>
  <w:num w:numId="30">
    <w:abstractNumId w:val="53"/>
  </w:num>
  <w:num w:numId="31">
    <w:abstractNumId w:val="55"/>
  </w:num>
  <w:num w:numId="32">
    <w:abstractNumId w:val="14"/>
  </w:num>
  <w:num w:numId="33">
    <w:abstractNumId w:val="28"/>
  </w:num>
  <w:num w:numId="34">
    <w:abstractNumId w:val="40"/>
  </w:num>
  <w:num w:numId="35">
    <w:abstractNumId w:val="51"/>
  </w:num>
  <w:num w:numId="36">
    <w:abstractNumId w:val="31"/>
  </w:num>
  <w:num w:numId="37">
    <w:abstractNumId w:val="42"/>
  </w:num>
  <w:num w:numId="38">
    <w:abstractNumId w:val="24"/>
  </w:num>
  <w:num w:numId="39">
    <w:abstractNumId w:val="49"/>
  </w:num>
  <w:num w:numId="40">
    <w:abstractNumId w:val="41"/>
  </w:num>
  <w:num w:numId="41">
    <w:abstractNumId w:val="20"/>
  </w:num>
  <w:num w:numId="42">
    <w:abstractNumId w:val="3"/>
  </w:num>
  <w:num w:numId="43">
    <w:abstractNumId w:val="22"/>
  </w:num>
  <w:num w:numId="44">
    <w:abstractNumId w:val="10"/>
  </w:num>
  <w:num w:numId="45">
    <w:abstractNumId w:val="48"/>
  </w:num>
  <w:num w:numId="46">
    <w:abstractNumId w:val="2"/>
  </w:num>
  <w:num w:numId="47">
    <w:abstractNumId w:val="56"/>
  </w:num>
  <w:num w:numId="48">
    <w:abstractNumId w:val="43"/>
  </w:num>
  <w:num w:numId="49">
    <w:abstractNumId w:val="25"/>
  </w:num>
  <w:num w:numId="50">
    <w:abstractNumId w:val="52"/>
  </w:num>
  <w:num w:numId="51">
    <w:abstractNumId w:val="57"/>
  </w:num>
  <w:num w:numId="52">
    <w:abstractNumId w:val="45"/>
  </w:num>
  <w:num w:numId="53">
    <w:abstractNumId w:val="5"/>
  </w:num>
  <w:num w:numId="54">
    <w:abstractNumId w:val="7"/>
  </w:num>
  <w:num w:numId="55">
    <w:abstractNumId w:val="18"/>
  </w:num>
  <w:num w:numId="56">
    <w:abstractNumId w:val="8"/>
  </w:num>
  <w:num w:numId="57">
    <w:abstractNumId w:val="50"/>
  </w:num>
  <w:num w:numId="58">
    <w:abstractNumId w:val="33"/>
  </w:num>
  <w:num w:numId="5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85"/>
    <w:rsid w:val="000000B3"/>
    <w:rsid w:val="000003A3"/>
    <w:rsid w:val="00000C49"/>
    <w:rsid w:val="00002665"/>
    <w:rsid w:val="00002925"/>
    <w:rsid w:val="000029EF"/>
    <w:rsid w:val="00003563"/>
    <w:rsid w:val="00003E0C"/>
    <w:rsid w:val="00004857"/>
    <w:rsid w:val="00004999"/>
    <w:rsid w:val="00004B07"/>
    <w:rsid w:val="00004D38"/>
    <w:rsid w:val="00005F96"/>
    <w:rsid w:val="000065C9"/>
    <w:rsid w:val="00006872"/>
    <w:rsid w:val="0000720F"/>
    <w:rsid w:val="000073AE"/>
    <w:rsid w:val="00010255"/>
    <w:rsid w:val="00010E6C"/>
    <w:rsid w:val="000129B9"/>
    <w:rsid w:val="00012A4B"/>
    <w:rsid w:val="00012CC1"/>
    <w:rsid w:val="00012E18"/>
    <w:rsid w:val="000155BD"/>
    <w:rsid w:val="00016FC4"/>
    <w:rsid w:val="00017378"/>
    <w:rsid w:val="00017738"/>
    <w:rsid w:val="000178D0"/>
    <w:rsid w:val="0002150C"/>
    <w:rsid w:val="00021B33"/>
    <w:rsid w:val="0002217B"/>
    <w:rsid w:val="000242C3"/>
    <w:rsid w:val="000246A8"/>
    <w:rsid w:val="000248F0"/>
    <w:rsid w:val="00025B16"/>
    <w:rsid w:val="00025EE6"/>
    <w:rsid w:val="000308D3"/>
    <w:rsid w:val="00031074"/>
    <w:rsid w:val="00032CAE"/>
    <w:rsid w:val="00034B32"/>
    <w:rsid w:val="00034C38"/>
    <w:rsid w:val="00035B9A"/>
    <w:rsid w:val="00037485"/>
    <w:rsid w:val="00037899"/>
    <w:rsid w:val="000405B0"/>
    <w:rsid w:val="00040CEA"/>
    <w:rsid w:val="0004201B"/>
    <w:rsid w:val="00042E3F"/>
    <w:rsid w:val="00043223"/>
    <w:rsid w:val="00044355"/>
    <w:rsid w:val="00044767"/>
    <w:rsid w:val="00045E40"/>
    <w:rsid w:val="00046F89"/>
    <w:rsid w:val="0004714C"/>
    <w:rsid w:val="000501C2"/>
    <w:rsid w:val="00050271"/>
    <w:rsid w:val="00050D3D"/>
    <w:rsid w:val="000519D5"/>
    <w:rsid w:val="0005240E"/>
    <w:rsid w:val="00055085"/>
    <w:rsid w:val="000556F6"/>
    <w:rsid w:val="00055C81"/>
    <w:rsid w:val="00056022"/>
    <w:rsid w:val="00056450"/>
    <w:rsid w:val="00057167"/>
    <w:rsid w:val="000572A6"/>
    <w:rsid w:val="000606F2"/>
    <w:rsid w:val="00060F19"/>
    <w:rsid w:val="00061150"/>
    <w:rsid w:val="00061777"/>
    <w:rsid w:val="00061AE7"/>
    <w:rsid w:val="000620B0"/>
    <w:rsid w:val="0006267C"/>
    <w:rsid w:val="00063CE4"/>
    <w:rsid w:val="00063E48"/>
    <w:rsid w:val="000649E1"/>
    <w:rsid w:val="00065E13"/>
    <w:rsid w:val="0006666B"/>
    <w:rsid w:val="00066CD0"/>
    <w:rsid w:val="00070F40"/>
    <w:rsid w:val="000716C8"/>
    <w:rsid w:val="00072A97"/>
    <w:rsid w:val="000732F2"/>
    <w:rsid w:val="000740E4"/>
    <w:rsid w:val="000751A8"/>
    <w:rsid w:val="000763D9"/>
    <w:rsid w:val="00076456"/>
    <w:rsid w:val="00076662"/>
    <w:rsid w:val="000803A6"/>
    <w:rsid w:val="000804E0"/>
    <w:rsid w:val="00080BA4"/>
    <w:rsid w:val="00083B90"/>
    <w:rsid w:val="0008405C"/>
    <w:rsid w:val="0008589E"/>
    <w:rsid w:val="0008699E"/>
    <w:rsid w:val="000869C5"/>
    <w:rsid w:val="0008772A"/>
    <w:rsid w:val="0009013E"/>
    <w:rsid w:val="00090566"/>
    <w:rsid w:val="00092575"/>
    <w:rsid w:val="00092915"/>
    <w:rsid w:val="00092C0C"/>
    <w:rsid w:val="0009443A"/>
    <w:rsid w:val="00094931"/>
    <w:rsid w:val="0009567F"/>
    <w:rsid w:val="00095CEC"/>
    <w:rsid w:val="000968CE"/>
    <w:rsid w:val="00096DAE"/>
    <w:rsid w:val="000A0CD8"/>
    <w:rsid w:val="000A19CF"/>
    <w:rsid w:val="000A1CE3"/>
    <w:rsid w:val="000A2DA7"/>
    <w:rsid w:val="000A32B3"/>
    <w:rsid w:val="000A32DD"/>
    <w:rsid w:val="000A3315"/>
    <w:rsid w:val="000A42D0"/>
    <w:rsid w:val="000A5466"/>
    <w:rsid w:val="000A7C71"/>
    <w:rsid w:val="000A7C7A"/>
    <w:rsid w:val="000B0116"/>
    <w:rsid w:val="000B040C"/>
    <w:rsid w:val="000B0D7E"/>
    <w:rsid w:val="000B1778"/>
    <w:rsid w:val="000B188A"/>
    <w:rsid w:val="000B29AA"/>
    <w:rsid w:val="000B2A07"/>
    <w:rsid w:val="000B2D5A"/>
    <w:rsid w:val="000B2DE7"/>
    <w:rsid w:val="000B5683"/>
    <w:rsid w:val="000B5ABF"/>
    <w:rsid w:val="000B6458"/>
    <w:rsid w:val="000B6741"/>
    <w:rsid w:val="000B6FD3"/>
    <w:rsid w:val="000B7782"/>
    <w:rsid w:val="000B7DA8"/>
    <w:rsid w:val="000C21AB"/>
    <w:rsid w:val="000C3430"/>
    <w:rsid w:val="000C3823"/>
    <w:rsid w:val="000C3BF8"/>
    <w:rsid w:val="000C4F86"/>
    <w:rsid w:val="000C5678"/>
    <w:rsid w:val="000C586D"/>
    <w:rsid w:val="000C75E7"/>
    <w:rsid w:val="000C76DD"/>
    <w:rsid w:val="000D04B9"/>
    <w:rsid w:val="000D0F78"/>
    <w:rsid w:val="000D1947"/>
    <w:rsid w:val="000D1E3F"/>
    <w:rsid w:val="000D21D1"/>
    <w:rsid w:val="000D26D2"/>
    <w:rsid w:val="000D3CC2"/>
    <w:rsid w:val="000D5D7A"/>
    <w:rsid w:val="000D63C0"/>
    <w:rsid w:val="000D6452"/>
    <w:rsid w:val="000D7225"/>
    <w:rsid w:val="000E21E4"/>
    <w:rsid w:val="000E2A4D"/>
    <w:rsid w:val="000E362F"/>
    <w:rsid w:val="000E4AB1"/>
    <w:rsid w:val="000E4DBA"/>
    <w:rsid w:val="000E502C"/>
    <w:rsid w:val="000E624A"/>
    <w:rsid w:val="000E6770"/>
    <w:rsid w:val="000E69C4"/>
    <w:rsid w:val="000E6E61"/>
    <w:rsid w:val="000E71D4"/>
    <w:rsid w:val="000E84D1"/>
    <w:rsid w:val="000F09A5"/>
    <w:rsid w:val="000F0AE6"/>
    <w:rsid w:val="000F0DDA"/>
    <w:rsid w:val="000F102F"/>
    <w:rsid w:val="000F10FE"/>
    <w:rsid w:val="000F15AE"/>
    <w:rsid w:val="000F205C"/>
    <w:rsid w:val="000F24F9"/>
    <w:rsid w:val="000F3273"/>
    <w:rsid w:val="000F3371"/>
    <w:rsid w:val="000F33CF"/>
    <w:rsid w:val="000F368A"/>
    <w:rsid w:val="000F3A92"/>
    <w:rsid w:val="000F3B19"/>
    <w:rsid w:val="000F3EBC"/>
    <w:rsid w:val="000F4851"/>
    <w:rsid w:val="000F5FEE"/>
    <w:rsid w:val="000F6683"/>
    <w:rsid w:val="000F7ADB"/>
    <w:rsid w:val="000F7F46"/>
    <w:rsid w:val="00100370"/>
    <w:rsid w:val="00100DE4"/>
    <w:rsid w:val="00101A41"/>
    <w:rsid w:val="00101B0D"/>
    <w:rsid w:val="00101C42"/>
    <w:rsid w:val="00101FE0"/>
    <w:rsid w:val="00102285"/>
    <w:rsid w:val="001024DC"/>
    <w:rsid w:val="00103998"/>
    <w:rsid w:val="00104DB9"/>
    <w:rsid w:val="00105C1F"/>
    <w:rsid w:val="00106A7E"/>
    <w:rsid w:val="00106E17"/>
    <w:rsid w:val="00107788"/>
    <w:rsid w:val="00107C50"/>
    <w:rsid w:val="00111C23"/>
    <w:rsid w:val="001135A5"/>
    <w:rsid w:val="001142B8"/>
    <w:rsid w:val="001163AF"/>
    <w:rsid w:val="00117737"/>
    <w:rsid w:val="0011788E"/>
    <w:rsid w:val="00120997"/>
    <w:rsid w:val="00120B6F"/>
    <w:rsid w:val="00121230"/>
    <w:rsid w:val="0012141C"/>
    <w:rsid w:val="00122A99"/>
    <w:rsid w:val="00123620"/>
    <w:rsid w:val="0012424F"/>
    <w:rsid w:val="001247EA"/>
    <w:rsid w:val="001253C2"/>
    <w:rsid w:val="00125F89"/>
    <w:rsid w:val="001268FC"/>
    <w:rsid w:val="00127960"/>
    <w:rsid w:val="001309A5"/>
    <w:rsid w:val="00131A07"/>
    <w:rsid w:val="001325FF"/>
    <w:rsid w:val="001327D6"/>
    <w:rsid w:val="0013294B"/>
    <w:rsid w:val="00134309"/>
    <w:rsid w:val="00134999"/>
    <w:rsid w:val="00134C54"/>
    <w:rsid w:val="00134CED"/>
    <w:rsid w:val="00134DF2"/>
    <w:rsid w:val="00135AAF"/>
    <w:rsid w:val="001364C6"/>
    <w:rsid w:val="001368BE"/>
    <w:rsid w:val="00137C7B"/>
    <w:rsid w:val="00137E87"/>
    <w:rsid w:val="001403AE"/>
    <w:rsid w:val="001406EB"/>
    <w:rsid w:val="00140CEA"/>
    <w:rsid w:val="001424B9"/>
    <w:rsid w:val="001427E0"/>
    <w:rsid w:val="00143323"/>
    <w:rsid w:val="00146AC3"/>
    <w:rsid w:val="0014700E"/>
    <w:rsid w:val="00147DFB"/>
    <w:rsid w:val="00147F8A"/>
    <w:rsid w:val="001501D8"/>
    <w:rsid w:val="001505E2"/>
    <w:rsid w:val="0015165C"/>
    <w:rsid w:val="00151AFB"/>
    <w:rsid w:val="00151DE9"/>
    <w:rsid w:val="00154036"/>
    <w:rsid w:val="00154178"/>
    <w:rsid w:val="001567FB"/>
    <w:rsid w:val="00156BD2"/>
    <w:rsid w:val="001577E4"/>
    <w:rsid w:val="00160E3C"/>
    <w:rsid w:val="00162BA1"/>
    <w:rsid w:val="00163FCC"/>
    <w:rsid w:val="00164376"/>
    <w:rsid w:val="00165DCB"/>
    <w:rsid w:val="0016688D"/>
    <w:rsid w:val="00171EE5"/>
    <w:rsid w:val="00172A38"/>
    <w:rsid w:val="001734F8"/>
    <w:rsid w:val="001740DD"/>
    <w:rsid w:val="00176194"/>
    <w:rsid w:val="00177001"/>
    <w:rsid w:val="00177CCF"/>
    <w:rsid w:val="00180956"/>
    <w:rsid w:val="00181461"/>
    <w:rsid w:val="001822EC"/>
    <w:rsid w:val="00182D4A"/>
    <w:rsid w:val="0018330C"/>
    <w:rsid w:val="0018358E"/>
    <w:rsid w:val="0018403A"/>
    <w:rsid w:val="00186027"/>
    <w:rsid w:val="00186315"/>
    <w:rsid w:val="001863F8"/>
    <w:rsid w:val="0018673D"/>
    <w:rsid w:val="00186E93"/>
    <w:rsid w:val="00187183"/>
    <w:rsid w:val="001904C8"/>
    <w:rsid w:val="00191D89"/>
    <w:rsid w:val="00193E80"/>
    <w:rsid w:val="001943D6"/>
    <w:rsid w:val="00194625"/>
    <w:rsid w:val="00194F02"/>
    <w:rsid w:val="00195A64"/>
    <w:rsid w:val="00195DAB"/>
    <w:rsid w:val="001979A7"/>
    <w:rsid w:val="001A0BA8"/>
    <w:rsid w:val="001A1118"/>
    <w:rsid w:val="001A1184"/>
    <w:rsid w:val="001A23AE"/>
    <w:rsid w:val="001A3394"/>
    <w:rsid w:val="001A39F2"/>
    <w:rsid w:val="001A4078"/>
    <w:rsid w:val="001A5F85"/>
    <w:rsid w:val="001A6007"/>
    <w:rsid w:val="001A6EE4"/>
    <w:rsid w:val="001A7F10"/>
    <w:rsid w:val="001B00E1"/>
    <w:rsid w:val="001B0B1B"/>
    <w:rsid w:val="001B2400"/>
    <w:rsid w:val="001B268F"/>
    <w:rsid w:val="001B428F"/>
    <w:rsid w:val="001B446E"/>
    <w:rsid w:val="001B4F33"/>
    <w:rsid w:val="001B619B"/>
    <w:rsid w:val="001B656E"/>
    <w:rsid w:val="001B65EB"/>
    <w:rsid w:val="001B69D9"/>
    <w:rsid w:val="001B74EB"/>
    <w:rsid w:val="001B786E"/>
    <w:rsid w:val="001B7EC3"/>
    <w:rsid w:val="001C027F"/>
    <w:rsid w:val="001C0619"/>
    <w:rsid w:val="001C0950"/>
    <w:rsid w:val="001C119B"/>
    <w:rsid w:val="001C21E6"/>
    <w:rsid w:val="001C4C74"/>
    <w:rsid w:val="001C5957"/>
    <w:rsid w:val="001C5A6B"/>
    <w:rsid w:val="001C5F6B"/>
    <w:rsid w:val="001C7A73"/>
    <w:rsid w:val="001C7E50"/>
    <w:rsid w:val="001D3846"/>
    <w:rsid w:val="001D4808"/>
    <w:rsid w:val="001D5E17"/>
    <w:rsid w:val="001D6314"/>
    <w:rsid w:val="001E012B"/>
    <w:rsid w:val="001E1DD5"/>
    <w:rsid w:val="001E2C32"/>
    <w:rsid w:val="001E3122"/>
    <w:rsid w:val="001E3574"/>
    <w:rsid w:val="001E4EBF"/>
    <w:rsid w:val="001E4F81"/>
    <w:rsid w:val="001E62B5"/>
    <w:rsid w:val="001E7A07"/>
    <w:rsid w:val="001E7D90"/>
    <w:rsid w:val="001F06BD"/>
    <w:rsid w:val="001F2030"/>
    <w:rsid w:val="001F2BB8"/>
    <w:rsid w:val="001F45A5"/>
    <w:rsid w:val="001F5AA6"/>
    <w:rsid w:val="00200818"/>
    <w:rsid w:val="00200A30"/>
    <w:rsid w:val="00201EA4"/>
    <w:rsid w:val="00202385"/>
    <w:rsid w:val="00203D0F"/>
    <w:rsid w:val="002060A1"/>
    <w:rsid w:val="002062C5"/>
    <w:rsid w:val="0020630D"/>
    <w:rsid w:val="00206954"/>
    <w:rsid w:val="00206DC6"/>
    <w:rsid w:val="00207C6C"/>
    <w:rsid w:val="00207F6E"/>
    <w:rsid w:val="00210928"/>
    <w:rsid w:val="002114E2"/>
    <w:rsid w:val="00213729"/>
    <w:rsid w:val="0021384E"/>
    <w:rsid w:val="00214118"/>
    <w:rsid w:val="0021456F"/>
    <w:rsid w:val="00214C5F"/>
    <w:rsid w:val="00215625"/>
    <w:rsid w:val="00216E47"/>
    <w:rsid w:val="00217881"/>
    <w:rsid w:val="00220061"/>
    <w:rsid w:val="0022177C"/>
    <w:rsid w:val="00221B11"/>
    <w:rsid w:val="00221C8F"/>
    <w:rsid w:val="00221CCC"/>
    <w:rsid w:val="00221CE4"/>
    <w:rsid w:val="00222387"/>
    <w:rsid w:val="00223A81"/>
    <w:rsid w:val="002248DF"/>
    <w:rsid w:val="0022523B"/>
    <w:rsid w:val="00226869"/>
    <w:rsid w:val="002269DA"/>
    <w:rsid w:val="00227053"/>
    <w:rsid w:val="00230538"/>
    <w:rsid w:val="00231911"/>
    <w:rsid w:val="00232156"/>
    <w:rsid w:val="0023220B"/>
    <w:rsid w:val="002350A7"/>
    <w:rsid w:val="0023736D"/>
    <w:rsid w:val="002377E3"/>
    <w:rsid w:val="0024030C"/>
    <w:rsid w:val="00240D10"/>
    <w:rsid w:val="002416DB"/>
    <w:rsid w:val="00241DE9"/>
    <w:rsid w:val="00241E8E"/>
    <w:rsid w:val="00242F9F"/>
    <w:rsid w:val="002440F7"/>
    <w:rsid w:val="00244109"/>
    <w:rsid w:val="0024436C"/>
    <w:rsid w:val="002449F2"/>
    <w:rsid w:val="00245057"/>
    <w:rsid w:val="00245175"/>
    <w:rsid w:val="0024611C"/>
    <w:rsid w:val="002465DD"/>
    <w:rsid w:val="00247704"/>
    <w:rsid w:val="00247C87"/>
    <w:rsid w:val="00247CE7"/>
    <w:rsid w:val="002500DD"/>
    <w:rsid w:val="00251E89"/>
    <w:rsid w:val="00252192"/>
    <w:rsid w:val="00253528"/>
    <w:rsid w:val="002539BF"/>
    <w:rsid w:val="00255962"/>
    <w:rsid w:val="0025673E"/>
    <w:rsid w:val="002568CD"/>
    <w:rsid w:val="002573F5"/>
    <w:rsid w:val="00257A6D"/>
    <w:rsid w:val="00260595"/>
    <w:rsid w:val="00260638"/>
    <w:rsid w:val="0026175D"/>
    <w:rsid w:val="002618F4"/>
    <w:rsid w:val="0026388E"/>
    <w:rsid w:val="002645BD"/>
    <w:rsid w:val="00264C73"/>
    <w:rsid w:val="002650E6"/>
    <w:rsid w:val="00265D8B"/>
    <w:rsid w:val="002660BD"/>
    <w:rsid w:val="00266592"/>
    <w:rsid w:val="002667C8"/>
    <w:rsid w:val="002674E3"/>
    <w:rsid w:val="00267C96"/>
    <w:rsid w:val="002705EF"/>
    <w:rsid w:val="00270E60"/>
    <w:rsid w:val="002713A0"/>
    <w:rsid w:val="002713F0"/>
    <w:rsid w:val="0027203B"/>
    <w:rsid w:val="00273C49"/>
    <w:rsid w:val="00273E04"/>
    <w:rsid w:val="002741D5"/>
    <w:rsid w:val="002748AE"/>
    <w:rsid w:val="00274BB8"/>
    <w:rsid w:val="0027583D"/>
    <w:rsid w:val="00276759"/>
    <w:rsid w:val="00276821"/>
    <w:rsid w:val="002769AB"/>
    <w:rsid w:val="00276AFC"/>
    <w:rsid w:val="00276B85"/>
    <w:rsid w:val="002803F4"/>
    <w:rsid w:val="00280C07"/>
    <w:rsid w:val="0028144A"/>
    <w:rsid w:val="00281B46"/>
    <w:rsid w:val="00281E87"/>
    <w:rsid w:val="00283AAE"/>
    <w:rsid w:val="00284BBC"/>
    <w:rsid w:val="00284CCF"/>
    <w:rsid w:val="00285695"/>
    <w:rsid w:val="00290040"/>
    <w:rsid w:val="00290150"/>
    <w:rsid w:val="00290421"/>
    <w:rsid w:val="0029239A"/>
    <w:rsid w:val="002943BC"/>
    <w:rsid w:val="002948DE"/>
    <w:rsid w:val="00294CA5"/>
    <w:rsid w:val="002956D8"/>
    <w:rsid w:val="00295E42"/>
    <w:rsid w:val="00295FDB"/>
    <w:rsid w:val="00297D46"/>
    <w:rsid w:val="002A1D8B"/>
    <w:rsid w:val="002A1DD7"/>
    <w:rsid w:val="002A2926"/>
    <w:rsid w:val="002A3507"/>
    <w:rsid w:val="002A3AD6"/>
    <w:rsid w:val="002A4465"/>
    <w:rsid w:val="002A448F"/>
    <w:rsid w:val="002A4D33"/>
    <w:rsid w:val="002A5437"/>
    <w:rsid w:val="002A58BE"/>
    <w:rsid w:val="002A598E"/>
    <w:rsid w:val="002A5F51"/>
    <w:rsid w:val="002A68DA"/>
    <w:rsid w:val="002A6EEE"/>
    <w:rsid w:val="002B0A1D"/>
    <w:rsid w:val="002B1CE6"/>
    <w:rsid w:val="002B1E90"/>
    <w:rsid w:val="002B2BF5"/>
    <w:rsid w:val="002B3294"/>
    <w:rsid w:val="002B43DD"/>
    <w:rsid w:val="002B502C"/>
    <w:rsid w:val="002B51A5"/>
    <w:rsid w:val="002B5BA9"/>
    <w:rsid w:val="002B73BF"/>
    <w:rsid w:val="002C0716"/>
    <w:rsid w:val="002C0D6C"/>
    <w:rsid w:val="002C17DE"/>
    <w:rsid w:val="002C1C14"/>
    <w:rsid w:val="002C245B"/>
    <w:rsid w:val="002C2AB4"/>
    <w:rsid w:val="002C2BDE"/>
    <w:rsid w:val="002C4477"/>
    <w:rsid w:val="002C5406"/>
    <w:rsid w:val="002C57EF"/>
    <w:rsid w:val="002C66B5"/>
    <w:rsid w:val="002C6BD9"/>
    <w:rsid w:val="002C7354"/>
    <w:rsid w:val="002C7D83"/>
    <w:rsid w:val="002C7F02"/>
    <w:rsid w:val="002C7F57"/>
    <w:rsid w:val="002D001B"/>
    <w:rsid w:val="002D03A3"/>
    <w:rsid w:val="002D1930"/>
    <w:rsid w:val="002D2A90"/>
    <w:rsid w:val="002D2CAF"/>
    <w:rsid w:val="002D44E3"/>
    <w:rsid w:val="002D48E6"/>
    <w:rsid w:val="002D4925"/>
    <w:rsid w:val="002D50D5"/>
    <w:rsid w:val="002D6074"/>
    <w:rsid w:val="002D65AB"/>
    <w:rsid w:val="002D734D"/>
    <w:rsid w:val="002D7680"/>
    <w:rsid w:val="002E0624"/>
    <w:rsid w:val="002E1FDF"/>
    <w:rsid w:val="002E2021"/>
    <w:rsid w:val="002E2535"/>
    <w:rsid w:val="002E2A18"/>
    <w:rsid w:val="002E2EF5"/>
    <w:rsid w:val="002E3AC9"/>
    <w:rsid w:val="002E418C"/>
    <w:rsid w:val="002E4416"/>
    <w:rsid w:val="002E47C7"/>
    <w:rsid w:val="002E6676"/>
    <w:rsid w:val="002E69AE"/>
    <w:rsid w:val="002E6B15"/>
    <w:rsid w:val="002E734F"/>
    <w:rsid w:val="002F0FB9"/>
    <w:rsid w:val="002F2C16"/>
    <w:rsid w:val="002F3315"/>
    <w:rsid w:val="002F482E"/>
    <w:rsid w:val="002F48B8"/>
    <w:rsid w:val="002F4B8B"/>
    <w:rsid w:val="002F4BD1"/>
    <w:rsid w:val="002F58FB"/>
    <w:rsid w:val="002F61CA"/>
    <w:rsid w:val="002F6219"/>
    <w:rsid w:val="002F674B"/>
    <w:rsid w:val="002F6C72"/>
    <w:rsid w:val="002F72C7"/>
    <w:rsid w:val="0030031A"/>
    <w:rsid w:val="00300BB7"/>
    <w:rsid w:val="00301048"/>
    <w:rsid w:val="00301686"/>
    <w:rsid w:val="00301E38"/>
    <w:rsid w:val="003022BA"/>
    <w:rsid w:val="0030445E"/>
    <w:rsid w:val="00304885"/>
    <w:rsid w:val="00304C98"/>
    <w:rsid w:val="003051B7"/>
    <w:rsid w:val="00306339"/>
    <w:rsid w:val="003071F4"/>
    <w:rsid w:val="00307426"/>
    <w:rsid w:val="00310C0B"/>
    <w:rsid w:val="00311F0C"/>
    <w:rsid w:val="003124C1"/>
    <w:rsid w:val="00313152"/>
    <w:rsid w:val="00313E13"/>
    <w:rsid w:val="0031414C"/>
    <w:rsid w:val="003145BC"/>
    <w:rsid w:val="00315129"/>
    <w:rsid w:val="00315985"/>
    <w:rsid w:val="00315BBC"/>
    <w:rsid w:val="00317690"/>
    <w:rsid w:val="00320EF1"/>
    <w:rsid w:val="00321A10"/>
    <w:rsid w:val="00322237"/>
    <w:rsid w:val="003227B0"/>
    <w:rsid w:val="003234BC"/>
    <w:rsid w:val="003234D7"/>
    <w:rsid w:val="00325081"/>
    <w:rsid w:val="00325A7E"/>
    <w:rsid w:val="00325C91"/>
    <w:rsid w:val="0032674E"/>
    <w:rsid w:val="0032728D"/>
    <w:rsid w:val="00327384"/>
    <w:rsid w:val="00327B0C"/>
    <w:rsid w:val="00327EFB"/>
    <w:rsid w:val="003301CD"/>
    <w:rsid w:val="0033147B"/>
    <w:rsid w:val="00331622"/>
    <w:rsid w:val="00333AEF"/>
    <w:rsid w:val="00334987"/>
    <w:rsid w:val="00334A9C"/>
    <w:rsid w:val="00334B71"/>
    <w:rsid w:val="003350AE"/>
    <w:rsid w:val="003358EF"/>
    <w:rsid w:val="00335AA5"/>
    <w:rsid w:val="00335D3E"/>
    <w:rsid w:val="00336D60"/>
    <w:rsid w:val="00336E4C"/>
    <w:rsid w:val="003373E2"/>
    <w:rsid w:val="003400E0"/>
    <w:rsid w:val="0034139E"/>
    <w:rsid w:val="00341786"/>
    <w:rsid w:val="00341D79"/>
    <w:rsid w:val="0034233A"/>
    <w:rsid w:val="0034409A"/>
    <w:rsid w:val="003443A7"/>
    <w:rsid w:val="00345395"/>
    <w:rsid w:val="00346961"/>
    <w:rsid w:val="00350104"/>
    <w:rsid w:val="003502AF"/>
    <w:rsid w:val="00351318"/>
    <w:rsid w:val="003526A6"/>
    <w:rsid w:val="003529C3"/>
    <w:rsid w:val="003529CB"/>
    <w:rsid w:val="00353081"/>
    <w:rsid w:val="003531D4"/>
    <w:rsid w:val="00355288"/>
    <w:rsid w:val="00356307"/>
    <w:rsid w:val="00357381"/>
    <w:rsid w:val="00360174"/>
    <w:rsid w:val="003602A6"/>
    <w:rsid w:val="00360D7F"/>
    <w:rsid w:val="00362B3A"/>
    <w:rsid w:val="00362FA0"/>
    <w:rsid w:val="00363078"/>
    <w:rsid w:val="00363F3B"/>
    <w:rsid w:val="0036421A"/>
    <w:rsid w:val="00364B93"/>
    <w:rsid w:val="00365D5B"/>
    <w:rsid w:val="003661EB"/>
    <w:rsid w:val="0036657B"/>
    <w:rsid w:val="0036764D"/>
    <w:rsid w:val="0037093B"/>
    <w:rsid w:val="003709DD"/>
    <w:rsid w:val="00373846"/>
    <w:rsid w:val="00374963"/>
    <w:rsid w:val="00374A3F"/>
    <w:rsid w:val="00375D3B"/>
    <w:rsid w:val="00375EAC"/>
    <w:rsid w:val="0037713E"/>
    <w:rsid w:val="00380028"/>
    <w:rsid w:val="003808D0"/>
    <w:rsid w:val="00381595"/>
    <w:rsid w:val="0038198A"/>
    <w:rsid w:val="00383C77"/>
    <w:rsid w:val="00385BDD"/>
    <w:rsid w:val="003860D5"/>
    <w:rsid w:val="00386DAB"/>
    <w:rsid w:val="00387692"/>
    <w:rsid w:val="0039056C"/>
    <w:rsid w:val="00390F91"/>
    <w:rsid w:val="003910F8"/>
    <w:rsid w:val="0039174B"/>
    <w:rsid w:val="00393B2F"/>
    <w:rsid w:val="00393C6D"/>
    <w:rsid w:val="003942B5"/>
    <w:rsid w:val="00394496"/>
    <w:rsid w:val="0039469D"/>
    <w:rsid w:val="00394DC6"/>
    <w:rsid w:val="003961D8"/>
    <w:rsid w:val="00396226"/>
    <w:rsid w:val="003968D8"/>
    <w:rsid w:val="003975BF"/>
    <w:rsid w:val="003A231C"/>
    <w:rsid w:val="003A2719"/>
    <w:rsid w:val="003A291B"/>
    <w:rsid w:val="003A2E4A"/>
    <w:rsid w:val="003A3316"/>
    <w:rsid w:val="003A4749"/>
    <w:rsid w:val="003A5BDE"/>
    <w:rsid w:val="003A6459"/>
    <w:rsid w:val="003A6AE0"/>
    <w:rsid w:val="003A6CE5"/>
    <w:rsid w:val="003A6FC1"/>
    <w:rsid w:val="003B1B28"/>
    <w:rsid w:val="003B205B"/>
    <w:rsid w:val="003B2B3D"/>
    <w:rsid w:val="003B39C0"/>
    <w:rsid w:val="003B3BBA"/>
    <w:rsid w:val="003B3DE8"/>
    <w:rsid w:val="003B6A9D"/>
    <w:rsid w:val="003B6FEA"/>
    <w:rsid w:val="003B7727"/>
    <w:rsid w:val="003B7859"/>
    <w:rsid w:val="003B7F1C"/>
    <w:rsid w:val="003C04AA"/>
    <w:rsid w:val="003C1D35"/>
    <w:rsid w:val="003C1DB6"/>
    <w:rsid w:val="003C2E03"/>
    <w:rsid w:val="003C3DD1"/>
    <w:rsid w:val="003C6ED4"/>
    <w:rsid w:val="003C7AFC"/>
    <w:rsid w:val="003D0422"/>
    <w:rsid w:val="003D149D"/>
    <w:rsid w:val="003D1BF2"/>
    <w:rsid w:val="003D26DE"/>
    <w:rsid w:val="003D45E5"/>
    <w:rsid w:val="003D727A"/>
    <w:rsid w:val="003D7304"/>
    <w:rsid w:val="003D743F"/>
    <w:rsid w:val="003D7B4D"/>
    <w:rsid w:val="003D7E1C"/>
    <w:rsid w:val="003E0238"/>
    <w:rsid w:val="003E0369"/>
    <w:rsid w:val="003E09F5"/>
    <w:rsid w:val="003E1D29"/>
    <w:rsid w:val="003E1D55"/>
    <w:rsid w:val="003E2713"/>
    <w:rsid w:val="003E2D40"/>
    <w:rsid w:val="003E2EA4"/>
    <w:rsid w:val="003E30A0"/>
    <w:rsid w:val="003E3745"/>
    <w:rsid w:val="003E383F"/>
    <w:rsid w:val="003E3ACE"/>
    <w:rsid w:val="003E4DCB"/>
    <w:rsid w:val="003E4E00"/>
    <w:rsid w:val="003E54C6"/>
    <w:rsid w:val="003E5638"/>
    <w:rsid w:val="003E6D8F"/>
    <w:rsid w:val="003E7498"/>
    <w:rsid w:val="003E7DE1"/>
    <w:rsid w:val="003F075C"/>
    <w:rsid w:val="003F0A60"/>
    <w:rsid w:val="003F1110"/>
    <w:rsid w:val="003F17A9"/>
    <w:rsid w:val="003F1990"/>
    <w:rsid w:val="003F1FDF"/>
    <w:rsid w:val="003F22FA"/>
    <w:rsid w:val="003F56A6"/>
    <w:rsid w:val="003F58B7"/>
    <w:rsid w:val="003F6BEE"/>
    <w:rsid w:val="003F7048"/>
    <w:rsid w:val="003F789E"/>
    <w:rsid w:val="00400152"/>
    <w:rsid w:val="00400B66"/>
    <w:rsid w:val="00400F36"/>
    <w:rsid w:val="00401C28"/>
    <w:rsid w:val="00403A32"/>
    <w:rsid w:val="004064CA"/>
    <w:rsid w:val="004065BF"/>
    <w:rsid w:val="004070FD"/>
    <w:rsid w:val="0041374E"/>
    <w:rsid w:val="00413813"/>
    <w:rsid w:val="00415736"/>
    <w:rsid w:val="00417C03"/>
    <w:rsid w:val="004204A4"/>
    <w:rsid w:val="00420A0A"/>
    <w:rsid w:val="00420FDB"/>
    <w:rsid w:val="00427886"/>
    <w:rsid w:val="00431039"/>
    <w:rsid w:val="004312AC"/>
    <w:rsid w:val="00431CBD"/>
    <w:rsid w:val="00431E9C"/>
    <w:rsid w:val="00432348"/>
    <w:rsid w:val="0043426B"/>
    <w:rsid w:val="004345A4"/>
    <w:rsid w:val="00434794"/>
    <w:rsid w:val="00435553"/>
    <w:rsid w:val="0043593E"/>
    <w:rsid w:val="004368ED"/>
    <w:rsid w:val="00436963"/>
    <w:rsid w:val="00436C10"/>
    <w:rsid w:val="00437CC3"/>
    <w:rsid w:val="00440D18"/>
    <w:rsid w:val="004412C2"/>
    <w:rsid w:val="00441B8D"/>
    <w:rsid w:val="004420F7"/>
    <w:rsid w:val="00442188"/>
    <w:rsid w:val="00442AA1"/>
    <w:rsid w:val="00443787"/>
    <w:rsid w:val="004437F1"/>
    <w:rsid w:val="00443973"/>
    <w:rsid w:val="00444AB0"/>
    <w:rsid w:val="00445BB9"/>
    <w:rsid w:val="004463D3"/>
    <w:rsid w:val="004465AB"/>
    <w:rsid w:val="00446824"/>
    <w:rsid w:val="004504BD"/>
    <w:rsid w:val="00450A19"/>
    <w:rsid w:val="00450B32"/>
    <w:rsid w:val="00450EB1"/>
    <w:rsid w:val="00450FC1"/>
    <w:rsid w:val="004538FE"/>
    <w:rsid w:val="0045488D"/>
    <w:rsid w:val="00454AB9"/>
    <w:rsid w:val="004552F3"/>
    <w:rsid w:val="0045534C"/>
    <w:rsid w:val="00455891"/>
    <w:rsid w:val="004558A1"/>
    <w:rsid w:val="00456BA6"/>
    <w:rsid w:val="00456CE3"/>
    <w:rsid w:val="00456CF2"/>
    <w:rsid w:val="00462B97"/>
    <w:rsid w:val="00462FE2"/>
    <w:rsid w:val="004639A3"/>
    <w:rsid w:val="004649BB"/>
    <w:rsid w:val="00465055"/>
    <w:rsid w:val="00466043"/>
    <w:rsid w:val="004665B2"/>
    <w:rsid w:val="00467337"/>
    <w:rsid w:val="004709CA"/>
    <w:rsid w:val="00470A3A"/>
    <w:rsid w:val="00470EBD"/>
    <w:rsid w:val="00471459"/>
    <w:rsid w:val="00471BF9"/>
    <w:rsid w:val="004728E6"/>
    <w:rsid w:val="00473723"/>
    <w:rsid w:val="004741D4"/>
    <w:rsid w:val="004743EF"/>
    <w:rsid w:val="00474955"/>
    <w:rsid w:val="00475B7B"/>
    <w:rsid w:val="004762A7"/>
    <w:rsid w:val="00477B69"/>
    <w:rsid w:val="00480668"/>
    <w:rsid w:val="00480BE8"/>
    <w:rsid w:val="0048157C"/>
    <w:rsid w:val="00481A39"/>
    <w:rsid w:val="00481C51"/>
    <w:rsid w:val="00481E8C"/>
    <w:rsid w:val="00482235"/>
    <w:rsid w:val="00483865"/>
    <w:rsid w:val="00483954"/>
    <w:rsid w:val="0048482E"/>
    <w:rsid w:val="004851A1"/>
    <w:rsid w:val="00486599"/>
    <w:rsid w:val="00486999"/>
    <w:rsid w:val="004872C7"/>
    <w:rsid w:val="00487364"/>
    <w:rsid w:val="004878A5"/>
    <w:rsid w:val="004906C7"/>
    <w:rsid w:val="00490781"/>
    <w:rsid w:val="004913D5"/>
    <w:rsid w:val="00491C88"/>
    <w:rsid w:val="00491E8D"/>
    <w:rsid w:val="00492681"/>
    <w:rsid w:val="0049316E"/>
    <w:rsid w:val="0049360A"/>
    <w:rsid w:val="0049538B"/>
    <w:rsid w:val="004955C4"/>
    <w:rsid w:val="00497AD2"/>
    <w:rsid w:val="004A064F"/>
    <w:rsid w:val="004A0867"/>
    <w:rsid w:val="004A1751"/>
    <w:rsid w:val="004A2D65"/>
    <w:rsid w:val="004A30B8"/>
    <w:rsid w:val="004A3CC6"/>
    <w:rsid w:val="004A3E3D"/>
    <w:rsid w:val="004A414A"/>
    <w:rsid w:val="004A4658"/>
    <w:rsid w:val="004A4BB8"/>
    <w:rsid w:val="004A5D55"/>
    <w:rsid w:val="004A5DF9"/>
    <w:rsid w:val="004A65FD"/>
    <w:rsid w:val="004A6FE9"/>
    <w:rsid w:val="004A7CFB"/>
    <w:rsid w:val="004B073B"/>
    <w:rsid w:val="004B08F5"/>
    <w:rsid w:val="004B0976"/>
    <w:rsid w:val="004B0A95"/>
    <w:rsid w:val="004B13FC"/>
    <w:rsid w:val="004B1738"/>
    <w:rsid w:val="004B1817"/>
    <w:rsid w:val="004B1A59"/>
    <w:rsid w:val="004B3110"/>
    <w:rsid w:val="004B6288"/>
    <w:rsid w:val="004B6E6B"/>
    <w:rsid w:val="004C1660"/>
    <w:rsid w:val="004C1E97"/>
    <w:rsid w:val="004C2A2C"/>
    <w:rsid w:val="004C2B3B"/>
    <w:rsid w:val="004C2B57"/>
    <w:rsid w:val="004C57D9"/>
    <w:rsid w:val="004C6B07"/>
    <w:rsid w:val="004D0140"/>
    <w:rsid w:val="004D2BA2"/>
    <w:rsid w:val="004D553F"/>
    <w:rsid w:val="004D58C7"/>
    <w:rsid w:val="004D6137"/>
    <w:rsid w:val="004D66F7"/>
    <w:rsid w:val="004D7707"/>
    <w:rsid w:val="004D7945"/>
    <w:rsid w:val="004D7BBF"/>
    <w:rsid w:val="004E015E"/>
    <w:rsid w:val="004E1378"/>
    <w:rsid w:val="004E1BAD"/>
    <w:rsid w:val="004E4279"/>
    <w:rsid w:val="004E4EC1"/>
    <w:rsid w:val="004E4FDF"/>
    <w:rsid w:val="004E6397"/>
    <w:rsid w:val="004E686F"/>
    <w:rsid w:val="004E6992"/>
    <w:rsid w:val="004E7179"/>
    <w:rsid w:val="004E782F"/>
    <w:rsid w:val="004F10DC"/>
    <w:rsid w:val="004F1451"/>
    <w:rsid w:val="004F184E"/>
    <w:rsid w:val="004F44EC"/>
    <w:rsid w:val="004F75FD"/>
    <w:rsid w:val="00500FE3"/>
    <w:rsid w:val="0050167F"/>
    <w:rsid w:val="0050198E"/>
    <w:rsid w:val="00502D21"/>
    <w:rsid w:val="00503078"/>
    <w:rsid w:val="005034D4"/>
    <w:rsid w:val="00503831"/>
    <w:rsid w:val="005053D0"/>
    <w:rsid w:val="005075A4"/>
    <w:rsid w:val="0050773A"/>
    <w:rsid w:val="00510EB2"/>
    <w:rsid w:val="00511064"/>
    <w:rsid w:val="00512337"/>
    <w:rsid w:val="00512B4F"/>
    <w:rsid w:val="00512B69"/>
    <w:rsid w:val="0051359B"/>
    <w:rsid w:val="0051497C"/>
    <w:rsid w:val="00514A66"/>
    <w:rsid w:val="00514F4E"/>
    <w:rsid w:val="0051613D"/>
    <w:rsid w:val="0051653C"/>
    <w:rsid w:val="00520B27"/>
    <w:rsid w:val="0052136D"/>
    <w:rsid w:val="00521BF7"/>
    <w:rsid w:val="00523338"/>
    <w:rsid w:val="00523450"/>
    <w:rsid w:val="00523973"/>
    <w:rsid w:val="00524103"/>
    <w:rsid w:val="005250D3"/>
    <w:rsid w:val="0052562A"/>
    <w:rsid w:val="005260E0"/>
    <w:rsid w:val="0052629B"/>
    <w:rsid w:val="005271AA"/>
    <w:rsid w:val="00527B80"/>
    <w:rsid w:val="00530B5B"/>
    <w:rsid w:val="00532F3F"/>
    <w:rsid w:val="00533212"/>
    <w:rsid w:val="00533BFA"/>
    <w:rsid w:val="00533C17"/>
    <w:rsid w:val="00536130"/>
    <w:rsid w:val="005364DE"/>
    <w:rsid w:val="00536600"/>
    <w:rsid w:val="00537802"/>
    <w:rsid w:val="00537A43"/>
    <w:rsid w:val="00537DAA"/>
    <w:rsid w:val="00541606"/>
    <w:rsid w:val="00541CF7"/>
    <w:rsid w:val="00542598"/>
    <w:rsid w:val="00542E77"/>
    <w:rsid w:val="005437B0"/>
    <w:rsid w:val="00544A68"/>
    <w:rsid w:val="00545294"/>
    <w:rsid w:val="00546402"/>
    <w:rsid w:val="0054663F"/>
    <w:rsid w:val="00546798"/>
    <w:rsid w:val="00546A31"/>
    <w:rsid w:val="0054722F"/>
    <w:rsid w:val="00547DC3"/>
    <w:rsid w:val="00550F6F"/>
    <w:rsid w:val="00551D7E"/>
    <w:rsid w:val="00553C9D"/>
    <w:rsid w:val="00557375"/>
    <w:rsid w:val="005579E6"/>
    <w:rsid w:val="00560389"/>
    <w:rsid w:val="00560434"/>
    <w:rsid w:val="005605B2"/>
    <w:rsid w:val="00560FD0"/>
    <w:rsid w:val="005616F2"/>
    <w:rsid w:val="0056302E"/>
    <w:rsid w:val="00563AD0"/>
    <w:rsid w:val="00563CD5"/>
    <w:rsid w:val="00564151"/>
    <w:rsid w:val="005654B2"/>
    <w:rsid w:val="00565A22"/>
    <w:rsid w:val="00565D12"/>
    <w:rsid w:val="00565D6B"/>
    <w:rsid w:val="00565DE1"/>
    <w:rsid w:val="005660A1"/>
    <w:rsid w:val="00566D51"/>
    <w:rsid w:val="00566DD6"/>
    <w:rsid w:val="0056707C"/>
    <w:rsid w:val="00567747"/>
    <w:rsid w:val="00570611"/>
    <w:rsid w:val="0057087F"/>
    <w:rsid w:val="00572F5C"/>
    <w:rsid w:val="00573273"/>
    <w:rsid w:val="00573A5B"/>
    <w:rsid w:val="00573D62"/>
    <w:rsid w:val="0057442B"/>
    <w:rsid w:val="005744DA"/>
    <w:rsid w:val="005746AA"/>
    <w:rsid w:val="00575636"/>
    <w:rsid w:val="00575E76"/>
    <w:rsid w:val="00576CC3"/>
    <w:rsid w:val="00580E7E"/>
    <w:rsid w:val="00581930"/>
    <w:rsid w:val="00583C73"/>
    <w:rsid w:val="005846F4"/>
    <w:rsid w:val="00584E2E"/>
    <w:rsid w:val="00584EFD"/>
    <w:rsid w:val="0059126E"/>
    <w:rsid w:val="005913BF"/>
    <w:rsid w:val="00591B53"/>
    <w:rsid w:val="00592152"/>
    <w:rsid w:val="0059461A"/>
    <w:rsid w:val="0059524A"/>
    <w:rsid w:val="005956BA"/>
    <w:rsid w:val="00595A0D"/>
    <w:rsid w:val="00595DE3"/>
    <w:rsid w:val="00595EC2"/>
    <w:rsid w:val="00596686"/>
    <w:rsid w:val="00596E03"/>
    <w:rsid w:val="00596FD1"/>
    <w:rsid w:val="00597877"/>
    <w:rsid w:val="00597AA5"/>
    <w:rsid w:val="005A0A14"/>
    <w:rsid w:val="005A0A75"/>
    <w:rsid w:val="005A10C1"/>
    <w:rsid w:val="005A17C9"/>
    <w:rsid w:val="005A2D8A"/>
    <w:rsid w:val="005A3756"/>
    <w:rsid w:val="005A4715"/>
    <w:rsid w:val="005A507A"/>
    <w:rsid w:val="005A5254"/>
    <w:rsid w:val="005A5898"/>
    <w:rsid w:val="005A5ED1"/>
    <w:rsid w:val="005A6455"/>
    <w:rsid w:val="005A715F"/>
    <w:rsid w:val="005A71A2"/>
    <w:rsid w:val="005A75F1"/>
    <w:rsid w:val="005B0B87"/>
    <w:rsid w:val="005B0BCC"/>
    <w:rsid w:val="005B11CD"/>
    <w:rsid w:val="005B13A4"/>
    <w:rsid w:val="005B3611"/>
    <w:rsid w:val="005B3ABB"/>
    <w:rsid w:val="005B41C5"/>
    <w:rsid w:val="005B44EF"/>
    <w:rsid w:val="005B4DC6"/>
    <w:rsid w:val="005B5A3F"/>
    <w:rsid w:val="005B5BEF"/>
    <w:rsid w:val="005B5FF1"/>
    <w:rsid w:val="005B74A9"/>
    <w:rsid w:val="005B7DE3"/>
    <w:rsid w:val="005C0185"/>
    <w:rsid w:val="005C1F27"/>
    <w:rsid w:val="005C355B"/>
    <w:rsid w:val="005C3814"/>
    <w:rsid w:val="005C55D7"/>
    <w:rsid w:val="005C59A2"/>
    <w:rsid w:val="005C5EF5"/>
    <w:rsid w:val="005C63FF"/>
    <w:rsid w:val="005C68E4"/>
    <w:rsid w:val="005C6E82"/>
    <w:rsid w:val="005C7344"/>
    <w:rsid w:val="005C7BEF"/>
    <w:rsid w:val="005C7FD6"/>
    <w:rsid w:val="005D0268"/>
    <w:rsid w:val="005D18F7"/>
    <w:rsid w:val="005D1D7D"/>
    <w:rsid w:val="005D2203"/>
    <w:rsid w:val="005D2595"/>
    <w:rsid w:val="005D3513"/>
    <w:rsid w:val="005D361E"/>
    <w:rsid w:val="005D3C5C"/>
    <w:rsid w:val="005D590B"/>
    <w:rsid w:val="005D653E"/>
    <w:rsid w:val="005D77F1"/>
    <w:rsid w:val="005D7D99"/>
    <w:rsid w:val="005E0601"/>
    <w:rsid w:val="005E4C8C"/>
    <w:rsid w:val="005E4F8E"/>
    <w:rsid w:val="005E57AF"/>
    <w:rsid w:val="005F027E"/>
    <w:rsid w:val="005F13CE"/>
    <w:rsid w:val="005F146E"/>
    <w:rsid w:val="005F1611"/>
    <w:rsid w:val="005F3118"/>
    <w:rsid w:val="005F37B4"/>
    <w:rsid w:val="005F3ACB"/>
    <w:rsid w:val="005F6E63"/>
    <w:rsid w:val="0060055B"/>
    <w:rsid w:val="006020AA"/>
    <w:rsid w:val="00602E8F"/>
    <w:rsid w:val="00603349"/>
    <w:rsid w:val="00604321"/>
    <w:rsid w:val="0060487D"/>
    <w:rsid w:val="00604CF1"/>
    <w:rsid w:val="006059DE"/>
    <w:rsid w:val="00606C9F"/>
    <w:rsid w:val="00607842"/>
    <w:rsid w:val="00610517"/>
    <w:rsid w:val="0061195C"/>
    <w:rsid w:val="00611D78"/>
    <w:rsid w:val="0061201D"/>
    <w:rsid w:val="0061279F"/>
    <w:rsid w:val="00613667"/>
    <w:rsid w:val="00614E84"/>
    <w:rsid w:val="00615B28"/>
    <w:rsid w:val="0061620E"/>
    <w:rsid w:val="00616DCE"/>
    <w:rsid w:val="00617B06"/>
    <w:rsid w:val="00617D54"/>
    <w:rsid w:val="00620E32"/>
    <w:rsid w:val="006212BC"/>
    <w:rsid w:val="006212FF"/>
    <w:rsid w:val="006217AA"/>
    <w:rsid w:val="00621823"/>
    <w:rsid w:val="0062488D"/>
    <w:rsid w:val="00624AA5"/>
    <w:rsid w:val="00627B2B"/>
    <w:rsid w:val="00627FAE"/>
    <w:rsid w:val="00630013"/>
    <w:rsid w:val="0063166C"/>
    <w:rsid w:val="00632639"/>
    <w:rsid w:val="00632882"/>
    <w:rsid w:val="0063448D"/>
    <w:rsid w:val="00635A38"/>
    <w:rsid w:val="00636017"/>
    <w:rsid w:val="00637919"/>
    <w:rsid w:val="0063B239"/>
    <w:rsid w:val="006401E8"/>
    <w:rsid w:val="00640810"/>
    <w:rsid w:val="00640913"/>
    <w:rsid w:val="00640FC2"/>
    <w:rsid w:val="006418A0"/>
    <w:rsid w:val="00641E3D"/>
    <w:rsid w:val="00643062"/>
    <w:rsid w:val="00643D23"/>
    <w:rsid w:val="006451FD"/>
    <w:rsid w:val="006454C9"/>
    <w:rsid w:val="00645577"/>
    <w:rsid w:val="00645A5B"/>
    <w:rsid w:val="00645B82"/>
    <w:rsid w:val="00645FB2"/>
    <w:rsid w:val="00646031"/>
    <w:rsid w:val="006463C3"/>
    <w:rsid w:val="0064688A"/>
    <w:rsid w:val="00646897"/>
    <w:rsid w:val="00646A1B"/>
    <w:rsid w:val="00646D89"/>
    <w:rsid w:val="00646F65"/>
    <w:rsid w:val="00647061"/>
    <w:rsid w:val="0064776D"/>
    <w:rsid w:val="00647837"/>
    <w:rsid w:val="00650414"/>
    <w:rsid w:val="006509D1"/>
    <w:rsid w:val="00650B3B"/>
    <w:rsid w:val="0065206E"/>
    <w:rsid w:val="00652254"/>
    <w:rsid w:val="00652CB8"/>
    <w:rsid w:val="00652FDE"/>
    <w:rsid w:val="00655594"/>
    <w:rsid w:val="0065574D"/>
    <w:rsid w:val="00655A41"/>
    <w:rsid w:val="00656AC5"/>
    <w:rsid w:val="00656F3B"/>
    <w:rsid w:val="006577EA"/>
    <w:rsid w:val="00661686"/>
    <w:rsid w:val="006620A6"/>
    <w:rsid w:val="006629B6"/>
    <w:rsid w:val="006635A3"/>
    <w:rsid w:val="0066423E"/>
    <w:rsid w:val="00665067"/>
    <w:rsid w:val="00665A91"/>
    <w:rsid w:val="00665BF5"/>
    <w:rsid w:val="00666BB0"/>
    <w:rsid w:val="006678BE"/>
    <w:rsid w:val="0066792D"/>
    <w:rsid w:val="00670F2E"/>
    <w:rsid w:val="0067121F"/>
    <w:rsid w:val="00671D79"/>
    <w:rsid w:val="0067285D"/>
    <w:rsid w:val="00672E17"/>
    <w:rsid w:val="00674A85"/>
    <w:rsid w:val="006752D6"/>
    <w:rsid w:val="00675461"/>
    <w:rsid w:val="006755D3"/>
    <w:rsid w:val="0067628B"/>
    <w:rsid w:val="00680D9C"/>
    <w:rsid w:val="00682189"/>
    <w:rsid w:val="00683719"/>
    <w:rsid w:val="00683740"/>
    <w:rsid w:val="00683BD0"/>
    <w:rsid w:val="00684602"/>
    <w:rsid w:val="00684D45"/>
    <w:rsid w:val="006862FE"/>
    <w:rsid w:val="006868B1"/>
    <w:rsid w:val="006868EC"/>
    <w:rsid w:val="00686911"/>
    <w:rsid w:val="0068742A"/>
    <w:rsid w:val="00687FEC"/>
    <w:rsid w:val="00690147"/>
    <w:rsid w:val="00690CC4"/>
    <w:rsid w:val="00690FE0"/>
    <w:rsid w:val="00691331"/>
    <w:rsid w:val="00691649"/>
    <w:rsid w:val="00691B3F"/>
    <w:rsid w:val="00691F39"/>
    <w:rsid w:val="0069314D"/>
    <w:rsid w:val="006960F8"/>
    <w:rsid w:val="00696125"/>
    <w:rsid w:val="00696D29"/>
    <w:rsid w:val="006A0119"/>
    <w:rsid w:val="006A0FA7"/>
    <w:rsid w:val="006A102D"/>
    <w:rsid w:val="006A234C"/>
    <w:rsid w:val="006A295C"/>
    <w:rsid w:val="006A2FF2"/>
    <w:rsid w:val="006A332B"/>
    <w:rsid w:val="006A5E0E"/>
    <w:rsid w:val="006A5FC9"/>
    <w:rsid w:val="006A6839"/>
    <w:rsid w:val="006A6D13"/>
    <w:rsid w:val="006A7881"/>
    <w:rsid w:val="006A7A99"/>
    <w:rsid w:val="006A7E4A"/>
    <w:rsid w:val="006B085A"/>
    <w:rsid w:val="006B0D25"/>
    <w:rsid w:val="006B3567"/>
    <w:rsid w:val="006B3A87"/>
    <w:rsid w:val="006B4999"/>
    <w:rsid w:val="006B5372"/>
    <w:rsid w:val="006B5F8A"/>
    <w:rsid w:val="006B65BC"/>
    <w:rsid w:val="006B70D2"/>
    <w:rsid w:val="006B79B0"/>
    <w:rsid w:val="006C0188"/>
    <w:rsid w:val="006C2E75"/>
    <w:rsid w:val="006C396D"/>
    <w:rsid w:val="006C3A10"/>
    <w:rsid w:val="006C462D"/>
    <w:rsid w:val="006C49A3"/>
    <w:rsid w:val="006C5162"/>
    <w:rsid w:val="006C52E7"/>
    <w:rsid w:val="006C62DE"/>
    <w:rsid w:val="006C7274"/>
    <w:rsid w:val="006D052B"/>
    <w:rsid w:val="006D5A83"/>
    <w:rsid w:val="006D6338"/>
    <w:rsid w:val="006D760D"/>
    <w:rsid w:val="006E06E8"/>
    <w:rsid w:val="006E1379"/>
    <w:rsid w:val="006E30ED"/>
    <w:rsid w:val="006E31FB"/>
    <w:rsid w:val="006E3B0E"/>
    <w:rsid w:val="006E52EB"/>
    <w:rsid w:val="006E5922"/>
    <w:rsid w:val="006E6BC5"/>
    <w:rsid w:val="006E7F0E"/>
    <w:rsid w:val="006F051E"/>
    <w:rsid w:val="006F0559"/>
    <w:rsid w:val="006F06DD"/>
    <w:rsid w:val="006F15B4"/>
    <w:rsid w:val="006F1774"/>
    <w:rsid w:val="006F1C3E"/>
    <w:rsid w:val="006F1DCB"/>
    <w:rsid w:val="006F2718"/>
    <w:rsid w:val="006F2A07"/>
    <w:rsid w:val="006F4796"/>
    <w:rsid w:val="006F5801"/>
    <w:rsid w:val="006F6582"/>
    <w:rsid w:val="00701753"/>
    <w:rsid w:val="0070193D"/>
    <w:rsid w:val="00702DF9"/>
    <w:rsid w:val="00705105"/>
    <w:rsid w:val="00705648"/>
    <w:rsid w:val="0070583C"/>
    <w:rsid w:val="00706376"/>
    <w:rsid w:val="00706DFF"/>
    <w:rsid w:val="007104E1"/>
    <w:rsid w:val="0071050B"/>
    <w:rsid w:val="0071086F"/>
    <w:rsid w:val="00710ABF"/>
    <w:rsid w:val="00713468"/>
    <w:rsid w:val="00713542"/>
    <w:rsid w:val="00713A9C"/>
    <w:rsid w:val="0071422C"/>
    <w:rsid w:val="00715703"/>
    <w:rsid w:val="00716F6E"/>
    <w:rsid w:val="0071722D"/>
    <w:rsid w:val="007208A2"/>
    <w:rsid w:val="00720A7F"/>
    <w:rsid w:val="00720FF5"/>
    <w:rsid w:val="00722191"/>
    <w:rsid w:val="00722575"/>
    <w:rsid w:val="00722AF8"/>
    <w:rsid w:val="00723226"/>
    <w:rsid w:val="00724104"/>
    <w:rsid w:val="00724915"/>
    <w:rsid w:val="00724CFF"/>
    <w:rsid w:val="007265DE"/>
    <w:rsid w:val="00726A8C"/>
    <w:rsid w:val="00731418"/>
    <w:rsid w:val="00731AB0"/>
    <w:rsid w:val="00732040"/>
    <w:rsid w:val="007324E3"/>
    <w:rsid w:val="0073366F"/>
    <w:rsid w:val="00734557"/>
    <w:rsid w:val="007347CE"/>
    <w:rsid w:val="00734D48"/>
    <w:rsid w:val="007356EB"/>
    <w:rsid w:val="0073599A"/>
    <w:rsid w:val="00736E8F"/>
    <w:rsid w:val="00737717"/>
    <w:rsid w:val="007379C4"/>
    <w:rsid w:val="00740A0D"/>
    <w:rsid w:val="0074125B"/>
    <w:rsid w:val="00741435"/>
    <w:rsid w:val="007414B0"/>
    <w:rsid w:val="00741A2D"/>
    <w:rsid w:val="00743227"/>
    <w:rsid w:val="007441F4"/>
    <w:rsid w:val="00744EC4"/>
    <w:rsid w:val="0074694D"/>
    <w:rsid w:val="00746D21"/>
    <w:rsid w:val="00747005"/>
    <w:rsid w:val="00747135"/>
    <w:rsid w:val="007474A3"/>
    <w:rsid w:val="007474BC"/>
    <w:rsid w:val="0074795C"/>
    <w:rsid w:val="007517AB"/>
    <w:rsid w:val="00752B76"/>
    <w:rsid w:val="00756047"/>
    <w:rsid w:val="00756DE5"/>
    <w:rsid w:val="007570E2"/>
    <w:rsid w:val="007573B5"/>
    <w:rsid w:val="00760583"/>
    <w:rsid w:val="00760786"/>
    <w:rsid w:val="007612BE"/>
    <w:rsid w:val="00761854"/>
    <w:rsid w:val="007620C1"/>
    <w:rsid w:val="00764336"/>
    <w:rsid w:val="00764785"/>
    <w:rsid w:val="00764F30"/>
    <w:rsid w:val="007676CD"/>
    <w:rsid w:val="00770922"/>
    <w:rsid w:val="00770B4F"/>
    <w:rsid w:val="0077200E"/>
    <w:rsid w:val="007729BE"/>
    <w:rsid w:val="00773DA4"/>
    <w:rsid w:val="00774316"/>
    <w:rsid w:val="00774B32"/>
    <w:rsid w:val="0077525E"/>
    <w:rsid w:val="00775FAF"/>
    <w:rsid w:val="0077677C"/>
    <w:rsid w:val="00777C65"/>
    <w:rsid w:val="00777E3B"/>
    <w:rsid w:val="00780746"/>
    <w:rsid w:val="00780AC4"/>
    <w:rsid w:val="00780F22"/>
    <w:rsid w:val="00782853"/>
    <w:rsid w:val="00782F84"/>
    <w:rsid w:val="00784944"/>
    <w:rsid w:val="00784BC6"/>
    <w:rsid w:val="00786BA3"/>
    <w:rsid w:val="00786D7E"/>
    <w:rsid w:val="00787BEB"/>
    <w:rsid w:val="00787CEA"/>
    <w:rsid w:val="00790860"/>
    <w:rsid w:val="0079189E"/>
    <w:rsid w:val="00792174"/>
    <w:rsid w:val="0079267E"/>
    <w:rsid w:val="00794594"/>
    <w:rsid w:val="0079520A"/>
    <w:rsid w:val="007959F4"/>
    <w:rsid w:val="00795D0B"/>
    <w:rsid w:val="0079600C"/>
    <w:rsid w:val="00796345"/>
    <w:rsid w:val="0079658E"/>
    <w:rsid w:val="00796CDD"/>
    <w:rsid w:val="00796EB0"/>
    <w:rsid w:val="007977AB"/>
    <w:rsid w:val="00797CFF"/>
    <w:rsid w:val="007A1B25"/>
    <w:rsid w:val="007A1D1B"/>
    <w:rsid w:val="007A2064"/>
    <w:rsid w:val="007A27BB"/>
    <w:rsid w:val="007A2D63"/>
    <w:rsid w:val="007A3C17"/>
    <w:rsid w:val="007A3D42"/>
    <w:rsid w:val="007A4A28"/>
    <w:rsid w:val="007A4A2D"/>
    <w:rsid w:val="007A688A"/>
    <w:rsid w:val="007A78F2"/>
    <w:rsid w:val="007A7BFA"/>
    <w:rsid w:val="007B003B"/>
    <w:rsid w:val="007B0BE6"/>
    <w:rsid w:val="007B1862"/>
    <w:rsid w:val="007B1A53"/>
    <w:rsid w:val="007B24BB"/>
    <w:rsid w:val="007B2BB6"/>
    <w:rsid w:val="007B409C"/>
    <w:rsid w:val="007B4230"/>
    <w:rsid w:val="007B4AD0"/>
    <w:rsid w:val="007B55C7"/>
    <w:rsid w:val="007B6FD1"/>
    <w:rsid w:val="007B724E"/>
    <w:rsid w:val="007C04E0"/>
    <w:rsid w:val="007C0D3D"/>
    <w:rsid w:val="007C1132"/>
    <w:rsid w:val="007C131A"/>
    <w:rsid w:val="007C1EE0"/>
    <w:rsid w:val="007C2CE6"/>
    <w:rsid w:val="007C2E4A"/>
    <w:rsid w:val="007C322B"/>
    <w:rsid w:val="007C323C"/>
    <w:rsid w:val="007C32A2"/>
    <w:rsid w:val="007C5C13"/>
    <w:rsid w:val="007C6094"/>
    <w:rsid w:val="007C61C5"/>
    <w:rsid w:val="007C75D4"/>
    <w:rsid w:val="007D0689"/>
    <w:rsid w:val="007D0D6C"/>
    <w:rsid w:val="007D357D"/>
    <w:rsid w:val="007D44ED"/>
    <w:rsid w:val="007D45AD"/>
    <w:rsid w:val="007D50A9"/>
    <w:rsid w:val="007D514E"/>
    <w:rsid w:val="007D53F1"/>
    <w:rsid w:val="007D582D"/>
    <w:rsid w:val="007D6CB0"/>
    <w:rsid w:val="007D6E39"/>
    <w:rsid w:val="007E0796"/>
    <w:rsid w:val="007E2457"/>
    <w:rsid w:val="007E3A40"/>
    <w:rsid w:val="007E3BBF"/>
    <w:rsid w:val="007E3E11"/>
    <w:rsid w:val="007E57A7"/>
    <w:rsid w:val="007E5F2D"/>
    <w:rsid w:val="007E7092"/>
    <w:rsid w:val="007E765A"/>
    <w:rsid w:val="007E77C4"/>
    <w:rsid w:val="007F0C41"/>
    <w:rsid w:val="007F1C70"/>
    <w:rsid w:val="007F3594"/>
    <w:rsid w:val="007F5BEE"/>
    <w:rsid w:val="007F678E"/>
    <w:rsid w:val="007F6FD7"/>
    <w:rsid w:val="008018AC"/>
    <w:rsid w:val="00801A5D"/>
    <w:rsid w:val="0080507A"/>
    <w:rsid w:val="0080645C"/>
    <w:rsid w:val="0080744E"/>
    <w:rsid w:val="008079D1"/>
    <w:rsid w:val="00811186"/>
    <w:rsid w:val="0081129A"/>
    <w:rsid w:val="008120B7"/>
    <w:rsid w:val="00812621"/>
    <w:rsid w:val="00812E71"/>
    <w:rsid w:val="00812F31"/>
    <w:rsid w:val="00812F43"/>
    <w:rsid w:val="0081321D"/>
    <w:rsid w:val="008139F1"/>
    <w:rsid w:val="00814749"/>
    <w:rsid w:val="00814CD0"/>
    <w:rsid w:val="00815509"/>
    <w:rsid w:val="0081580D"/>
    <w:rsid w:val="00815EC7"/>
    <w:rsid w:val="00815EFA"/>
    <w:rsid w:val="008175A0"/>
    <w:rsid w:val="008212F3"/>
    <w:rsid w:val="00821569"/>
    <w:rsid w:val="008217C9"/>
    <w:rsid w:val="0082275F"/>
    <w:rsid w:val="00823AC3"/>
    <w:rsid w:val="00824530"/>
    <w:rsid w:val="00824F48"/>
    <w:rsid w:val="00825EA1"/>
    <w:rsid w:val="00826605"/>
    <w:rsid w:val="0082682F"/>
    <w:rsid w:val="008270B9"/>
    <w:rsid w:val="00827EA3"/>
    <w:rsid w:val="0083143B"/>
    <w:rsid w:val="00832478"/>
    <w:rsid w:val="00833A4C"/>
    <w:rsid w:val="00835614"/>
    <w:rsid w:val="0083598C"/>
    <w:rsid w:val="0083635B"/>
    <w:rsid w:val="00836BF2"/>
    <w:rsid w:val="00836F41"/>
    <w:rsid w:val="0083744F"/>
    <w:rsid w:val="0084029B"/>
    <w:rsid w:val="008407BE"/>
    <w:rsid w:val="00841263"/>
    <w:rsid w:val="00841BB0"/>
    <w:rsid w:val="008438FA"/>
    <w:rsid w:val="0084440D"/>
    <w:rsid w:val="00844E7A"/>
    <w:rsid w:val="008452B3"/>
    <w:rsid w:val="00845D51"/>
    <w:rsid w:val="00846BDC"/>
    <w:rsid w:val="008500AD"/>
    <w:rsid w:val="00850DC6"/>
    <w:rsid w:val="0085114D"/>
    <w:rsid w:val="008515B5"/>
    <w:rsid w:val="00851952"/>
    <w:rsid w:val="008526FA"/>
    <w:rsid w:val="00852B1C"/>
    <w:rsid w:val="0085368D"/>
    <w:rsid w:val="00853FD0"/>
    <w:rsid w:val="00855532"/>
    <w:rsid w:val="0085584B"/>
    <w:rsid w:val="00855FA8"/>
    <w:rsid w:val="00856720"/>
    <w:rsid w:val="00856CF4"/>
    <w:rsid w:val="00857D14"/>
    <w:rsid w:val="0086108D"/>
    <w:rsid w:val="008611D3"/>
    <w:rsid w:val="0086130B"/>
    <w:rsid w:val="008630DA"/>
    <w:rsid w:val="0086343C"/>
    <w:rsid w:val="008649DC"/>
    <w:rsid w:val="00864CA4"/>
    <w:rsid w:val="0086648E"/>
    <w:rsid w:val="008668BB"/>
    <w:rsid w:val="00866B61"/>
    <w:rsid w:val="00867758"/>
    <w:rsid w:val="00867B09"/>
    <w:rsid w:val="00870536"/>
    <w:rsid w:val="008710B4"/>
    <w:rsid w:val="008718EC"/>
    <w:rsid w:val="00871A96"/>
    <w:rsid w:val="00871C19"/>
    <w:rsid w:val="00872C69"/>
    <w:rsid w:val="00872CAB"/>
    <w:rsid w:val="00873843"/>
    <w:rsid w:val="008746BF"/>
    <w:rsid w:val="0087570A"/>
    <w:rsid w:val="008759B1"/>
    <w:rsid w:val="00875E83"/>
    <w:rsid w:val="00875F24"/>
    <w:rsid w:val="00876315"/>
    <w:rsid w:val="00876383"/>
    <w:rsid w:val="00876C67"/>
    <w:rsid w:val="00876DEA"/>
    <w:rsid w:val="00877257"/>
    <w:rsid w:val="00877691"/>
    <w:rsid w:val="00877849"/>
    <w:rsid w:val="00881002"/>
    <w:rsid w:val="00881CA9"/>
    <w:rsid w:val="00881E32"/>
    <w:rsid w:val="008826C3"/>
    <w:rsid w:val="00882DBE"/>
    <w:rsid w:val="00883DBA"/>
    <w:rsid w:val="008842A5"/>
    <w:rsid w:val="00884319"/>
    <w:rsid w:val="0088442E"/>
    <w:rsid w:val="00885401"/>
    <w:rsid w:val="00885664"/>
    <w:rsid w:val="00886101"/>
    <w:rsid w:val="008905BD"/>
    <w:rsid w:val="0089356B"/>
    <w:rsid w:val="00893FF3"/>
    <w:rsid w:val="008946E8"/>
    <w:rsid w:val="00894E61"/>
    <w:rsid w:val="008956F7"/>
    <w:rsid w:val="00895C23"/>
    <w:rsid w:val="00896659"/>
    <w:rsid w:val="00896A4C"/>
    <w:rsid w:val="00896B44"/>
    <w:rsid w:val="00896F1B"/>
    <w:rsid w:val="0089780A"/>
    <w:rsid w:val="008A05E2"/>
    <w:rsid w:val="008A14D0"/>
    <w:rsid w:val="008A1DE4"/>
    <w:rsid w:val="008A2D6B"/>
    <w:rsid w:val="008A30A6"/>
    <w:rsid w:val="008A37EE"/>
    <w:rsid w:val="008A3DE7"/>
    <w:rsid w:val="008A4FDD"/>
    <w:rsid w:val="008A52A1"/>
    <w:rsid w:val="008A6580"/>
    <w:rsid w:val="008A6D56"/>
    <w:rsid w:val="008B03C0"/>
    <w:rsid w:val="008B0916"/>
    <w:rsid w:val="008B15EB"/>
    <w:rsid w:val="008B25E0"/>
    <w:rsid w:val="008B30C4"/>
    <w:rsid w:val="008B391C"/>
    <w:rsid w:val="008B6D25"/>
    <w:rsid w:val="008B74EB"/>
    <w:rsid w:val="008C0674"/>
    <w:rsid w:val="008C0C11"/>
    <w:rsid w:val="008C0F58"/>
    <w:rsid w:val="008C1E81"/>
    <w:rsid w:val="008C1EBD"/>
    <w:rsid w:val="008C2DBC"/>
    <w:rsid w:val="008C3F95"/>
    <w:rsid w:val="008C40A7"/>
    <w:rsid w:val="008C60F1"/>
    <w:rsid w:val="008C6631"/>
    <w:rsid w:val="008C6967"/>
    <w:rsid w:val="008C70DA"/>
    <w:rsid w:val="008C7757"/>
    <w:rsid w:val="008C7DF3"/>
    <w:rsid w:val="008D3FFA"/>
    <w:rsid w:val="008D45BD"/>
    <w:rsid w:val="008D586A"/>
    <w:rsid w:val="008D5935"/>
    <w:rsid w:val="008D6F0E"/>
    <w:rsid w:val="008D71DC"/>
    <w:rsid w:val="008D7D04"/>
    <w:rsid w:val="008E13AC"/>
    <w:rsid w:val="008E24D3"/>
    <w:rsid w:val="008E25B6"/>
    <w:rsid w:val="008E3C0E"/>
    <w:rsid w:val="008E43F0"/>
    <w:rsid w:val="008E4836"/>
    <w:rsid w:val="008E61CB"/>
    <w:rsid w:val="008E6CCA"/>
    <w:rsid w:val="008E7C94"/>
    <w:rsid w:val="008F01D6"/>
    <w:rsid w:val="008F0B62"/>
    <w:rsid w:val="008F16EA"/>
    <w:rsid w:val="008F32E5"/>
    <w:rsid w:val="008F3D2E"/>
    <w:rsid w:val="008F5786"/>
    <w:rsid w:val="008F61FA"/>
    <w:rsid w:val="008F642B"/>
    <w:rsid w:val="008F658F"/>
    <w:rsid w:val="008F6F71"/>
    <w:rsid w:val="008F719E"/>
    <w:rsid w:val="00900D3D"/>
    <w:rsid w:val="00900E60"/>
    <w:rsid w:val="00901476"/>
    <w:rsid w:val="00901E5D"/>
    <w:rsid w:val="00904048"/>
    <w:rsid w:val="00905A40"/>
    <w:rsid w:val="00905A72"/>
    <w:rsid w:val="0090614F"/>
    <w:rsid w:val="009067A5"/>
    <w:rsid w:val="00907D2A"/>
    <w:rsid w:val="00910BE4"/>
    <w:rsid w:val="009110D9"/>
    <w:rsid w:val="009118BD"/>
    <w:rsid w:val="00911CAE"/>
    <w:rsid w:val="009133C9"/>
    <w:rsid w:val="00913584"/>
    <w:rsid w:val="00913A5A"/>
    <w:rsid w:val="00913F9F"/>
    <w:rsid w:val="00915155"/>
    <w:rsid w:val="009155C7"/>
    <w:rsid w:val="00916A25"/>
    <w:rsid w:val="00916D39"/>
    <w:rsid w:val="00917F1A"/>
    <w:rsid w:val="00920A45"/>
    <w:rsid w:val="00921A5F"/>
    <w:rsid w:val="00921CEE"/>
    <w:rsid w:val="00921D41"/>
    <w:rsid w:val="0092474B"/>
    <w:rsid w:val="009250E5"/>
    <w:rsid w:val="00925127"/>
    <w:rsid w:val="00926670"/>
    <w:rsid w:val="009268A3"/>
    <w:rsid w:val="00927316"/>
    <w:rsid w:val="00930D82"/>
    <w:rsid w:val="009313E0"/>
    <w:rsid w:val="00931991"/>
    <w:rsid w:val="00931FEF"/>
    <w:rsid w:val="009324D7"/>
    <w:rsid w:val="00932D77"/>
    <w:rsid w:val="00934739"/>
    <w:rsid w:val="009359A2"/>
    <w:rsid w:val="00935ABC"/>
    <w:rsid w:val="00935C8E"/>
    <w:rsid w:val="00935DE1"/>
    <w:rsid w:val="00936C9E"/>
    <w:rsid w:val="009406BD"/>
    <w:rsid w:val="00941283"/>
    <w:rsid w:val="00941CF1"/>
    <w:rsid w:val="00942042"/>
    <w:rsid w:val="0094256A"/>
    <w:rsid w:val="0094272C"/>
    <w:rsid w:val="00942D10"/>
    <w:rsid w:val="009430AA"/>
    <w:rsid w:val="00943CD4"/>
    <w:rsid w:val="00944809"/>
    <w:rsid w:val="00944BA5"/>
    <w:rsid w:val="0094551C"/>
    <w:rsid w:val="00945CA5"/>
    <w:rsid w:val="009460E4"/>
    <w:rsid w:val="00946C94"/>
    <w:rsid w:val="00946DBF"/>
    <w:rsid w:val="00946DD1"/>
    <w:rsid w:val="00950353"/>
    <w:rsid w:val="00950730"/>
    <w:rsid w:val="009510C8"/>
    <w:rsid w:val="00951C6D"/>
    <w:rsid w:val="0095357E"/>
    <w:rsid w:val="009538AB"/>
    <w:rsid w:val="00955577"/>
    <w:rsid w:val="00955CE7"/>
    <w:rsid w:val="00956B0D"/>
    <w:rsid w:val="00957124"/>
    <w:rsid w:val="0096021A"/>
    <w:rsid w:val="009606DB"/>
    <w:rsid w:val="00961000"/>
    <w:rsid w:val="00961146"/>
    <w:rsid w:val="00963718"/>
    <w:rsid w:val="00964D48"/>
    <w:rsid w:val="009656AE"/>
    <w:rsid w:val="009662E7"/>
    <w:rsid w:val="00967587"/>
    <w:rsid w:val="009677CF"/>
    <w:rsid w:val="009677DA"/>
    <w:rsid w:val="00967AD7"/>
    <w:rsid w:val="009700B7"/>
    <w:rsid w:val="00971E45"/>
    <w:rsid w:val="009725F5"/>
    <w:rsid w:val="0097347D"/>
    <w:rsid w:val="00975274"/>
    <w:rsid w:val="009761FF"/>
    <w:rsid w:val="00976575"/>
    <w:rsid w:val="009768D9"/>
    <w:rsid w:val="009774BA"/>
    <w:rsid w:val="0098038E"/>
    <w:rsid w:val="009812A4"/>
    <w:rsid w:val="0098166E"/>
    <w:rsid w:val="00982F48"/>
    <w:rsid w:val="00985237"/>
    <w:rsid w:val="009855F3"/>
    <w:rsid w:val="009866C4"/>
    <w:rsid w:val="00986801"/>
    <w:rsid w:val="0099022C"/>
    <w:rsid w:val="00991BBD"/>
    <w:rsid w:val="00992959"/>
    <w:rsid w:val="00993420"/>
    <w:rsid w:val="0099409F"/>
    <w:rsid w:val="009955A6"/>
    <w:rsid w:val="009966EE"/>
    <w:rsid w:val="00996733"/>
    <w:rsid w:val="00996B8B"/>
    <w:rsid w:val="00997394"/>
    <w:rsid w:val="00997B82"/>
    <w:rsid w:val="009A0DE6"/>
    <w:rsid w:val="009A1083"/>
    <w:rsid w:val="009A176F"/>
    <w:rsid w:val="009A1901"/>
    <w:rsid w:val="009A1D49"/>
    <w:rsid w:val="009A4007"/>
    <w:rsid w:val="009A423D"/>
    <w:rsid w:val="009A50DB"/>
    <w:rsid w:val="009A6CAA"/>
    <w:rsid w:val="009B0094"/>
    <w:rsid w:val="009B01AD"/>
    <w:rsid w:val="009B0EF9"/>
    <w:rsid w:val="009B111D"/>
    <w:rsid w:val="009B11EF"/>
    <w:rsid w:val="009B1AE6"/>
    <w:rsid w:val="009B3138"/>
    <w:rsid w:val="009B3790"/>
    <w:rsid w:val="009B3BD9"/>
    <w:rsid w:val="009B4319"/>
    <w:rsid w:val="009B4FF9"/>
    <w:rsid w:val="009B5284"/>
    <w:rsid w:val="009B5306"/>
    <w:rsid w:val="009B56AD"/>
    <w:rsid w:val="009B6F1B"/>
    <w:rsid w:val="009B714D"/>
    <w:rsid w:val="009B778D"/>
    <w:rsid w:val="009C061C"/>
    <w:rsid w:val="009C0B27"/>
    <w:rsid w:val="009C0B9A"/>
    <w:rsid w:val="009C0C54"/>
    <w:rsid w:val="009C1639"/>
    <w:rsid w:val="009C1EE0"/>
    <w:rsid w:val="009C22B2"/>
    <w:rsid w:val="009C2910"/>
    <w:rsid w:val="009C2E81"/>
    <w:rsid w:val="009C3D91"/>
    <w:rsid w:val="009C4553"/>
    <w:rsid w:val="009C4A7F"/>
    <w:rsid w:val="009C695D"/>
    <w:rsid w:val="009C6A39"/>
    <w:rsid w:val="009C6DA7"/>
    <w:rsid w:val="009C7651"/>
    <w:rsid w:val="009D04F3"/>
    <w:rsid w:val="009D27D0"/>
    <w:rsid w:val="009D2D79"/>
    <w:rsid w:val="009D5911"/>
    <w:rsid w:val="009D5916"/>
    <w:rsid w:val="009D5A88"/>
    <w:rsid w:val="009D63AB"/>
    <w:rsid w:val="009D6617"/>
    <w:rsid w:val="009D7A77"/>
    <w:rsid w:val="009D7B63"/>
    <w:rsid w:val="009E14F1"/>
    <w:rsid w:val="009E294C"/>
    <w:rsid w:val="009E3A22"/>
    <w:rsid w:val="009E4C49"/>
    <w:rsid w:val="009E7A7F"/>
    <w:rsid w:val="009E7B18"/>
    <w:rsid w:val="009F035B"/>
    <w:rsid w:val="009F2B11"/>
    <w:rsid w:val="009F373A"/>
    <w:rsid w:val="009F3BB9"/>
    <w:rsid w:val="009F3F3C"/>
    <w:rsid w:val="009F469E"/>
    <w:rsid w:val="009F4DFD"/>
    <w:rsid w:val="009F5215"/>
    <w:rsid w:val="009F5676"/>
    <w:rsid w:val="009F57E8"/>
    <w:rsid w:val="009F599D"/>
    <w:rsid w:val="009F5DA6"/>
    <w:rsid w:val="009F6201"/>
    <w:rsid w:val="009F6232"/>
    <w:rsid w:val="009F63F4"/>
    <w:rsid w:val="009F6F32"/>
    <w:rsid w:val="00A01DAD"/>
    <w:rsid w:val="00A02FFE"/>
    <w:rsid w:val="00A04FF9"/>
    <w:rsid w:val="00A051BE"/>
    <w:rsid w:val="00A0549C"/>
    <w:rsid w:val="00A05591"/>
    <w:rsid w:val="00A057B0"/>
    <w:rsid w:val="00A05A3E"/>
    <w:rsid w:val="00A075E1"/>
    <w:rsid w:val="00A07A8C"/>
    <w:rsid w:val="00A11385"/>
    <w:rsid w:val="00A11E6F"/>
    <w:rsid w:val="00A124CC"/>
    <w:rsid w:val="00A12609"/>
    <w:rsid w:val="00A12FE4"/>
    <w:rsid w:val="00A13896"/>
    <w:rsid w:val="00A13E86"/>
    <w:rsid w:val="00A14013"/>
    <w:rsid w:val="00A142DB"/>
    <w:rsid w:val="00A15151"/>
    <w:rsid w:val="00A15B73"/>
    <w:rsid w:val="00A16477"/>
    <w:rsid w:val="00A17051"/>
    <w:rsid w:val="00A176A6"/>
    <w:rsid w:val="00A1782D"/>
    <w:rsid w:val="00A21CD5"/>
    <w:rsid w:val="00A2262B"/>
    <w:rsid w:val="00A22725"/>
    <w:rsid w:val="00A22990"/>
    <w:rsid w:val="00A23AE3"/>
    <w:rsid w:val="00A23EA8"/>
    <w:rsid w:val="00A240BC"/>
    <w:rsid w:val="00A24230"/>
    <w:rsid w:val="00A24232"/>
    <w:rsid w:val="00A253AE"/>
    <w:rsid w:val="00A2562A"/>
    <w:rsid w:val="00A26A72"/>
    <w:rsid w:val="00A27857"/>
    <w:rsid w:val="00A278C9"/>
    <w:rsid w:val="00A3029A"/>
    <w:rsid w:val="00A3061C"/>
    <w:rsid w:val="00A31A50"/>
    <w:rsid w:val="00A3408F"/>
    <w:rsid w:val="00A34606"/>
    <w:rsid w:val="00A34693"/>
    <w:rsid w:val="00A3484E"/>
    <w:rsid w:val="00A3540F"/>
    <w:rsid w:val="00A3570D"/>
    <w:rsid w:val="00A368E6"/>
    <w:rsid w:val="00A36B5E"/>
    <w:rsid w:val="00A37128"/>
    <w:rsid w:val="00A3721F"/>
    <w:rsid w:val="00A3781A"/>
    <w:rsid w:val="00A3783F"/>
    <w:rsid w:val="00A37AB2"/>
    <w:rsid w:val="00A37BEA"/>
    <w:rsid w:val="00A4128C"/>
    <w:rsid w:val="00A417EA"/>
    <w:rsid w:val="00A42057"/>
    <w:rsid w:val="00A42F45"/>
    <w:rsid w:val="00A43327"/>
    <w:rsid w:val="00A439A6"/>
    <w:rsid w:val="00A43EBE"/>
    <w:rsid w:val="00A44A19"/>
    <w:rsid w:val="00A44AB1"/>
    <w:rsid w:val="00A44BFA"/>
    <w:rsid w:val="00A44D05"/>
    <w:rsid w:val="00A44E5E"/>
    <w:rsid w:val="00A4520E"/>
    <w:rsid w:val="00A467AD"/>
    <w:rsid w:val="00A47A4E"/>
    <w:rsid w:val="00A51A20"/>
    <w:rsid w:val="00A51B74"/>
    <w:rsid w:val="00A51BDA"/>
    <w:rsid w:val="00A5273E"/>
    <w:rsid w:val="00A52950"/>
    <w:rsid w:val="00A53207"/>
    <w:rsid w:val="00A5340A"/>
    <w:rsid w:val="00A54783"/>
    <w:rsid w:val="00A55184"/>
    <w:rsid w:val="00A576EB"/>
    <w:rsid w:val="00A60F44"/>
    <w:rsid w:val="00A614DE"/>
    <w:rsid w:val="00A61960"/>
    <w:rsid w:val="00A61B6D"/>
    <w:rsid w:val="00A61E36"/>
    <w:rsid w:val="00A63881"/>
    <w:rsid w:val="00A63D70"/>
    <w:rsid w:val="00A644C2"/>
    <w:rsid w:val="00A6497C"/>
    <w:rsid w:val="00A65024"/>
    <w:rsid w:val="00A650CE"/>
    <w:rsid w:val="00A655E9"/>
    <w:rsid w:val="00A656C3"/>
    <w:rsid w:val="00A66684"/>
    <w:rsid w:val="00A66ECC"/>
    <w:rsid w:val="00A66EF2"/>
    <w:rsid w:val="00A67364"/>
    <w:rsid w:val="00A703A4"/>
    <w:rsid w:val="00A703E6"/>
    <w:rsid w:val="00A71114"/>
    <w:rsid w:val="00A71F0B"/>
    <w:rsid w:val="00A72348"/>
    <w:rsid w:val="00A72534"/>
    <w:rsid w:val="00A72634"/>
    <w:rsid w:val="00A72F75"/>
    <w:rsid w:val="00A73357"/>
    <w:rsid w:val="00A733CA"/>
    <w:rsid w:val="00A73911"/>
    <w:rsid w:val="00A7398E"/>
    <w:rsid w:val="00A74B44"/>
    <w:rsid w:val="00A74B7A"/>
    <w:rsid w:val="00A74F24"/>
    <w:rsid w:val="00A753E6"/>
    <w:rsid w:val="00A76160"/>
    <w:rsid w:val="00A76510"/>
    <w:rsid w:val="00A770B8"/>
    <w:rsid w:val="00A77C05"/>
    <w:rsid w:val="00A80EAC"/>
    <w:rsid w:val="00A81712"/>
    <w:rsid w:val="00A81830"/>
    <w:rsid w:val="00A81FA4"/>
    <w:rsid w:val="00A820E6"/>
    <w:rsid w:val="00A82682"/>
    <w:rsid w:val="00A8295F"/>
    <w:rsid w:val="00A82B7F"/>
    <w:rsid w:val="00A83228"/>
    <w:rsid w:val="00A84C19"/>
    <w:rsid w:val="00A85248"/>
    <w:rsid w:val="00A8627E"/>
    <w:rsid w:val="00A864CE"/>
    <w:rsid w:val="00A87547"/>
    <w:rsid w:val="00A878D3"/>
    <w:rsid w:val="00A90E26"/>
    <w:rsid w:val="00A91B07"/>
    <w:rsid w:val="00A95876"/>
    <w:rsid w:val="00A95892"/>
    <w:rsid w:val="00A95D70"/>
    <w:rsid w:val="00A95E3A"/>
    <w:rsid w:val="00A95E91"/>
    <w:rsid w:val="00A9723C"/>
    <w:rsid w:val="00A973B7"/>
    <w:rsid w:val="00A97897"/>
    <w:rsid w:val="00AA02D3"/>
    <w:rsid w:val="00AA122B"/>
    <w:rsid w:val="00AA13D1"/>
    <w:rsid w:val="00AA1670"/>
    <w:rsid w:val="00AA245A"/>
    <w:rsid w:val="00AA2481"/>
    <w:rsid w:val="00AA24C9"/>
    <w:rsid w:val="00AA2852"/>
    <w:rsid w:val="00AA4AE7"/>
    <w:rsid w:val="00AA5896"/>
    <w:rsid w:val="00AA6B94"/>
    <w:rsid w:val="00AA7D2D"/>
    <w:rsid w:val="00AB0F3F"/>
    <w:rsid w:val="00AB13FB"/>
    <w:rsid w:val="00AB2617"/>
    <w:rsid w:val="00AB272C"/>
    <w:rsid w:val="00AB363F"/>
    <w:rsid w:val="00AB3D78"/>
    <w:rsid w:val="00AB4B1F"/>
    <w:rsid w:val="00AB6C71"/>
    <w:rsid w:val="00AB6C97"/>
    <w:rsid w:val="00AB7A9F"/>
    <w:rsid w:val="00AC007D"/>
    <w:rsid w:val="00AC25E0"/>
    <w:rsid w:val="00AC261A"/>
    <w:rsid w:val="00AC2849"/>
    <w:rsid w:val="00AC2A13"/>
    <w:rsid w:val="00AC2BF1"/>
    <w:rsid w:val="00AC358E"/>
    <w:rsid w:val="00AC4070"/>
    <w:rsid w:val="00AC4691"/>
    <w:rsid w:val="00AC46EF"/>
    <w:rsid w:val="00AC5EB9"/>
    <w:rsid w:val="00AC5FCF"/>
    <w:rsid w:val="00AC5FDD"/>
    <w:rsid w:val="00AC6512"/>
    <w:rsid w:val="00AC6F44"/>
    <w:rsid w:val="00AC7066"/>
    <w:rsid w:val="00AC7490"/>
    <w:rsid w:val="00AD0E24"/>
    <w:rsid w:val="00AD1496"/>
    <w:rsid w:val="00AD2B82"/>
    <w:rsid w:val="00AD2F5B"/>
    <w:rsid w:val="00AD2F70"/>
    <w:rsid w:val="00AD317C"/>
    <w:rsid w:val="00AD3D37"/>
    <w:rsid w:val="00AD4380"/>
    <w:rsid w:val="00AD5219"/>
    <w:rsid w:val="00AD59B7"/>
    <w:rsid w:val="00AD6D60"/>
    <w:rsid w:val="00AD7325"/>
    <w:rsid w:val="00AD7D95"/>
    <w:rsid w:val="00AE04DE"/>
    <w:rsid w:val="00AE0C02"/>
    <w:rsid w:val="00AE0D65"/>
    <w:rsid w:val="00AE228F"/>
    <w:rsid w:val="00AE266A"/>
    <w:rsid w:val="00AE3935"/>
    <w:rsid w:val="00AE5157"/>
    <w:rsid w:val="00AE59A4"/>
    <w:rsid w:val="00AF2E94"/>
    <w:rsid w:val="00AF47F4"/>
    <w:rsid w:val="00AF4DB7"/>
    <w:rsid w:val="00AF5587"/>
    <w:rsid w:val="00AF55AE"/>
    <w:rsid w:val="00AF5644"/>
    <w:rsid w:val="00AF7450"/>
    <w:rsid w:val="00AF7645"/>
    <w:rsid w:val="00B0002F"/>
    <w:rsid w:val="00B00E65"/>
    <w:rsid w:val="00B019F8"/>
    <w:rsid w:val="00B0267A"/>
    <w:rsid w:val="00B02846"/>
    <w:rsid w:val="00B02E17"/>
    <w:rsid w:val="00B0353E"/>
    <w:rsid w:val="00B0372C"/>
    <w:rsid w:val="00B03E99"/>
    <w:rsid w:val="00B05142"/>
    <w:rsid w:val="00B06DF2"/>
    <w:rsid w:val="00B073D4"/>
    <w:rsid w:val="00B07807"/>
    <w:rsid w:val="00B10142"/>
    <w:rsid w:val="00B11ECE"/>
    <w:rsid w:val="00B1221A"/>
    <w:rsid w:val="00B1235C"/>
    <w:rsid w:val="00B124C4"/>
    <w:rsid w:val="00B133E8"/>
    <w:rsid w:val="00B136E9"/>
    <w:rsid w:val="00B1392B"/>
    <w:rsid w:val="00B13DA9"/>
    <w:rsid w:val="00B14B33"/>
    <w:rsid w:val="00B15093"/>
    <w:rsid w:val="00B15219"/>
    <w:rsid w:val="00B16916"/>
    <w:rsid w:val="00B16DB7"/>
    <w:rsid w:val="00B17024"/>
    <w:rsid w:val="00B176CE"/>
    <w:rsid w:val="00B17B9E"/>
    <w:rsid w:val="00B2042B"/>
    <w:rsid w:val="00B20E29"/>
    <w:rsid w:val="00B2166B"/>
    <w:rsid w:val="00B21696"/>
    <w:rsid w:val="00B21C7F"/>
    <w:rsid w:val="00B2230B"/>
    <w:rsid w:val="00B23182"/>
    <w:rsid w:val="00B241C2"/>
    <w:rsid w:val="00B24801"/>
    <w:rsid w:val="00B25553"/>
    <w:rsid w:val="00B2604D"/>
    <w:rsid w:val="00B26105"/>
    <w:rsid w:val="00B26D0F"/>
    <w:rsid w:val="00B272AE"/>
    <w:rsid w:val="00B27769"/>
    <w:rsid w:val="00B27AC7"/>
    <w:rsid w:val="00B315AC"/>
    <w:rsid w:val="00B31606"/>
    <w:rsid w:val="00B31650"/>
    <w:rsid w:val="00B33402"/>
    <w:rsid w:val="00B3465B"/>
    <w:rsid w:val="00B35CE2"/>
    <w:rsid w:val="00B37510"/>
    <w:rsid w:val="00B40630"/>
    <w:rsid w:val="00B40BFD"/>
    <w:rsid w:val="00B428FE"/>
    <w:rsid w:val="00B42C24"/>
    <w:rsid w:val="00B42DBC"/>
    <w:rsid w:val="00B43ADD"/>
    <w:rsid w:val="00B43C75"/>
    <w:rsid w:val="00B43E6E"/>
    <w:rsid w:val="00B44407"/>
    <w:rsid w:val="00B4472B"/>
    <w:rsid w:val="00B464E2"/>
    <w:rsid w:val="00B46A8B"/>
    <w:rsid w:val="00B47FD5"/>
    <w:rsid w:val="00B509EE"/>
    <w:rsid w:val="00B50EAA"/>
    <w:rsid w:val="00B51016"/>
    <w:rsid w:val="00B51833"/>
    <w:rsid w:val="00B52225"/>
    <w:rsid w:val="00B52542"/>
    <w:rsid w:val="00B525A4"/>
    <w:rsid w:val="00B53471"/>
    <w:rsid w:val="00B539CD"/>
    <w:rsid w:val="00B53DFB"/>
    <w:rsid w:val="00B56D0A"/>
    <w:rsid w:val="00B60B2F"/>
    <w:rsid w:val="00B6114F"/>
    <w:rsid w:val="00B62C1D"/>
    <w:rsid w:val="00B62E13"/>
    <w:rsid w:val="00B63517"/>
    <w:rsid w:val="00B6388E"/>
    <w:rsid w:val="00B6446E"/>
    <w:rsid w:val="00B64F9E"/>
    <w:rsid w:val="00B65436"/>
    <w:rsid w:val="00B6607D"/>
    <w:rsid w:val="00B664DF"/>
    <w:rsid w:val="00B67D40"/>
    <w:rsid w:val="00B70A5E"/>
    <w:rsid w:val="00B7105E"/>
    <w:rsid w:val="00B71B0D"/>
    <w:rsid w:val="00B725B7"/>
    <w:rsid w:val="00B72FC3"/>
    <w:rsid w:val="00B7331B"/>
    <w:rsid w:val="00B73514"/>
    <w:rsid w:val="00B7582C"/>
    <w:rsid w:val="00B75841"/>
    <w:rsid w:val="00B76FE4"/>
    <w:rsid w:val="00B77044"/>
    <w:rsid w:val="00B80BC2"/>
    <w:rsid w:val="00B812A8"/>
    <w:rsid w:val="00B81432"/>
    <w:rsid w:val="00B8175B"/>
    <w:rsid w:val="00B8340B"/>
    <w:rsid w:val="00B85136"/>
    <w:rsid w:val="00B862B1"/>
    <w:rsid w:val="00B86EF4"/>
    <w:rsid w:val="00B8712B"/>
    <w:rsid w:val="00B877C0"/>
    <w:rsid w:val="00B87D45"/>
    <w:rsid w:val="00B90AE5"/>
    <w:rsid w:val="00B92347"/>
    <w:rsid w:val="00B92494"/>
    <w:rsid w:val="00B93968"/>
    <w:rsid w:val="00B9513F"/>
    <w:rsid w:val="00B956AD"/>
    <w:rsid w:val="00B95C45"/>
    <w:rsid w:val="00B960EE"/>
    <w:rsid w:val="00BA035F"/>
    <w:rsid w:val="00BA0B8C"/>
    <w:rsid w:val="00BA0E66"/>
    <w:rsid w:val="00BA36B4"/>
    <w:rsid w:val="00BA380D"/>
    <w:rsid w:val="00BA3ADE"/>
    <w:rsid w:val="00BA4E1B"/>
    <w:rsid w:val="00BA4E6E"/>
    <w:rsid w:val="00BA5173"/>
    <w:rsid w:val="00BA5E7A"/>
    <w:rsid w:val="00BA5F2E"/>
    <w:rsid w:val="00BA5F33"/>
    <w:rsid w:val="00BA66B2"/>
    <w:rsid w:val="00BB07BA"/>
    <w:rsid w:val="00BB0D1C"/>
    <w:rsid w:val="00BB0DD7"/>
    <w:rsid w:val="00BB0E9D"/>
    <w:rsid w:val="00BB157B"/>
    <w:rsid w:val="00BB1A76"/>
    <w:rsid w:val="00BB2A27"/>
    <w:rsid w:val="00BB4A6B"/>
    <w:rsid w:val="00BB604D"/>
    <w:rsid w:val="00BB63F9"/>
    <w:rsid w:val="00BB65F3"/>
    <w:rsid w:val="00BB683D"/>
    <w:rsid w:val="00BB75E0"/>
    <w:rsid w:val="00BB7D16"/>
    <w:rsid w:val="00BC13BD"/>
    <w:rsid w:val="00BC14D2"/>
    <w:rsid w:val="00BC1CE8"/>
    <w:rsid w:val="00BC5362"/>
    <w:rsid w:val="00BC5DBB"/>
    <w:rsid w:val="00BC7744"/>
    <w:rsid w:val="00BD0607"/>
    <w:rsid w:val="00BD5BF3"/>
    <w:rsid w:val="00BD72B7"/>
    <w:rsid w:val="00BD7648"/>
    <w:rsid w:val="00BE0789"/>
    <w:rsid w:val="00BE0B82"/>
    <w:rsid w:val="00BE201F"/>
    <w:rsid w:val="00BE4602"/>
    <w:rsid w:val="00BE487D"/>
    <w:rsid w:val="00BE4D5C"/>
    <w:rsid w:val="00BE5042"/>
    <w:rsid w:val="00BE50B4"/>
    <w:rsid w:val="00BE6096"/>
    <w:rsid w:val="00BE75D8"/>
    <w:rsid w:val="00BE7E57"/>
    <w:rsid w:val="00BF0B49"/>
    <w:rsid w:val="00BF0D84"/>
    <w:rsid w:val="00BF13B8"/>
    <w:rsid w:val="00BF147F"/>
    <w:rsid w:val="00BF1B8F"/>
    <w:rsid w:val="00BF1DB4"/>
    <w:rsid w:val="00BF22C1"/>
    <w:rsid w:val="00BF3D20"/>
    <w:rsid w:val="00BF4C64"/>
    <w:rsid w:val="00BF50B2"/>
    <w:rsid w:val="00BF6062"/>
    <w:rsid w:val="00C00503"/>
    <w:rsid w:val="00C00E69"/>
    <w:rsid w:val="00C00F22"/>
    <w:rsid w:val="00C02187"/>
    <w:rsid w:val="00C02A71"/>
    <w:rsid w:val="00C02D7D"/>
    <w:rsid w:val="00C04954"/>
    <w:rsid w:val="00C0612F"/>
    <w:rsid w:val="00C062D1"/>
    <w:rsid w:val="00C06D48"/>
    <w:rsid w:val="00C07652"/>
    <w:rsid w:val="00C077AC"/>
    <w:rsid w:val="00C10A36"/>
    <w:rsid w:val="00C11E94"/>
    <w:rsid w:val="00C144BA"/>
    <w:rsid w:val="00C20872"/>
    <w:rsid w:val="00C20BDF"/>
    <w:rsid w:val="00C20F67"/>
    <w:rsid w:val="00C22C93"/>
    <w:rsid w:val="00C22DC8"/>
    <w:rsid w:val="00C23B4B"/>
    <w:rsid w:val="00C2461C"/>
    <w:rsid w:val="00C247AA"/>
    <w:rsid w:val="00C24A10"/>
    <w:rsid w:val="00C26945"/>
    <w:rsid w:val="00C270CB"/>
    <w:rsid w:val="00C2711B"/>
    <w:rsid w:val="00C27A25"/>
    <w:rsid w:val="00C30759"/>
    <w:rsid w:val="00C30881"/>
    <w:rsid w:val="00C30D52"/>
    <w:rsid w:val="00C312F4"/>
    <w:rsid w:val="00C322FB"/>
    <w:rsid w:val="00C33002"/>
    <w:rsid w:val="00C33632"/>
    <w:rsid w:val="00C35935"/>
    <w:rsid w:val="00C35AAE"/>
    <w:rsid w:val="00C3676B"/>
    <w:rsid w:val="00C36C86"/>
    <w:rsid w:val="00C37313"/>
    <w:rsid w:val="00C376CF"/>
    <w:rsid w:val="00C37F7A"/>
    <w:rsid w:val="00C40132"/>
    <w:rsid w:val="00C4030E"/>
    <w:rsid w:val="00C40DAA"/>
    <w:rsid w:val="00C41134"/>
    <w:rsid w:val="00C41733"/>
    <w:rsid w:val="00C42806"/>
    <w:rsid w:val="00C43D93"/>
    <w:rsid w:val="00C44419"/>
    <w:rsid w:val="00C44AE8"/>
    <w:rsid w:val="00C459FD"/>
    <w:rsid w:val="00C466DF"/>
    <w:rsid w:val="00C50ACF"/>
    <w:rsid w:val="00C50C67"/>
    <w:rsid w:val="00C5106A"/>
    <w:rsid w:val="00C51464"/>
    <w:rsid w:val="00C518E4"/>
    <w:rsid w:val="00C51F88"/>
    <w:rsid w:val="00C53C40"/>
    <w:rsid w:val="00C545BF"/>
    <w:rsid w:val="00C57D44"/>
    <w:rsid w:val="00C605C4"/>
    <w:rsid w:val="00C6097F"/>
    <w:rsid w:val="00C609B3"/>
    <w:rsid w:val="00C61EB6"/>
    <w:rsid w:val="00C6252B"/>
    <w:rsid w:val="00C63949"/>
    <w:rsid w:val="00C64312"/>
    <w:rsid w:val="00C64A0E"/>
    <w:rsid w:val="00C64BA2"/>
    <w:rsid w:val="00C64BDD"/>
    <w:rsid w:val="00C65310"/>
    <w:rsid w:val="00C65BC5"/>
    <w:rsid w:val="00C65EA9"/>
    <w:rsid w:val="00C660C1"/>
    <w:rsid w:val="00C67D43"/>
    <w:rsid w:val="00C701A3"/>
    <w:rsid w:val="00C71C15"/>
    <w:rsid w:val="00C727B8"/>
    <w:rsid w:val="00C727E6"/>
    <w:rsid w:val="00C73829"/>
    <w:rsid w:val="00C73AD4"/>
    <w:rsid w:val="00C741FC"/>
    <w:rsid w:val="00C74268"/>
    <w:rsid w:val="00C751B9"/>
    <w:rsid w:val="00C75B2E"/>
    <w:rsid w:val="00C75F67"/>
    <w:rsid w:val="00C76869"/>
    <w:rsid w:val="00C80509"/>
    <w:rsid w:val="00C80F3A"/>
    <w:rsid w:val="00C812C2"/>
    <w:rsid w:val="00C820FF"/>
    <w:rsid w:val="00C84225"/>
    <w:rsid w:val="00C8472F"/>
    <w:rsid w:val="00C85DD7"/>
    <w:rsid w:val="00C867CE"/>
    <w:rsid w:val="00C868E4"/>
    <w:rsid w:val="00C86E7C"/>
    <w:rsid w:val="00C870AD"/>
    <w:rsid w:val="00C9027C"/>
    <w:rsid w:val="00C9037C"/>
    <w:rsid w:val="00C90657"/>
    <w:rsid w:val="00C90F75"/>
    <w:rsid w:val="00C91636"/>
    <w:rsid w:val="00C91E2B"/>
    <w:rsid w:val="00C93151"/>
    <w:rsid w:val="00C93AD9"/>
    <w:rsid w:val="00C94111"/>
    <w:rsid w:val="00C9476B"/>
    <w:rsid w:val="00C94C09"/>
    <w:rsid w:val="00C96843"/>
    <w:rsid w:val="00CA0751"/>
    <w:rsid w:val="00CA0B38"/>
    <w:rsid w:val="00CA0B83"/>
    <w:rsid w:val="00CA0FD4"/>
    <w:rsid w:val="00CA236D"/>
    <w:rsid w:val="00CA30F6"/>
    <w:rsid w:val="00CA3712"/>
    <w:rsid w:val="00CA4246"/>
    <w:rsid w:val="00CA6029"/>
    <w:rsid w:val="00CA738F"/>
    <w:rsid w:val="00CB003B"/>
    <w:rsid w:val="00CB0274"/>
    <w:rsid w:val="00CB6111"/>
    <w:rsid w:val="00CB626E"/>
    <w:rsid w:val="00CB6466"/>
    <w:rsid w:val="00CB6794"/>
    <w:rsid w:val="00CB68EF"/>
    <w:rsid w:val="00CB6BF1"/>
    <w:rsid w:val="00CB7490"/>
    <w:rsid w:val="00CB7491"/>
    <w:rsid w:val="00CB77B9"/>
    <w:rsid w:val="00CC01C0"/>
    <w:rsid w:val="00CC08A8"/>
    <w:rsid w:val="00CC15DC"/>
    <w:rsid w:val="00CC1612"/>
    <w:rsid w:val="00CC328E"/>
    <w:rsid w:val="00CC3DC1"/>
    <w:rsid w:val="00CC46C9"/>
    <w:rsid w:val="00CC5150"/>
    <w:rsid w:val="00CC5321"/>
    <w:rsid w:val="00CC5397"/>
    <w:rsid w:val="00CC5C55"/>
    <w:rsid w:val="00CD0C54"/>
    <w:rsid w:val="00CD1080"/>
    <w:rsid w:val="00CD259C"/>
    <w:rsid w:val="00CD2E9E"/>
    <w:rsid w:val="00CD34F0"/>
    <w:rsid w:val="00CD34F2"/>
    <w:rsid w:val="00CD3E9C"/>
    <w:rsid w:val="00CD4AB7"/>
    <w:rsid w:val="00CD4C53"/>
    <w:rsid w:val="00CD5700"/>
    <w:rsid w:val="00CD65FF"/>
    <w:rsid w:val="00CD682A"/>
    <w:rsid w:val="00CD7822"/>
    <w:rsid w:val="00CE02D3"/>
    <w:rsid w:val="00CE0CE8"/>
    <w:rsid w:val="00CE1093"/>
    <w:rsid w:val="00CE1ACE"/>
    <w:rsid w:val="00CE1CD0"/>
    <w:rsid w:val="00CE26AD"/>
    <w:rsid w:val="00CE2DC1"/>
    <w:rsid w:val="00CE313F"/>
    <w:rsid w:val="00CE694D"/>
    <w:rsid w:val="00CE7363"/>
    <w:rsid w:val="00CE7606"/>
    <w:rsid w:val="00CE7B01"/>
    <w:rsid w:val="00CE7FDB"/>
    <w:rsid w:val="00CF0033"/>
    <w:rsid w:val="00CF010C"/>
    <w:rsid w:val="00CF074D"/>
    <w:rsid w:val="00CF0823"/>
    <w:rsid w:val="00CF0BDD"/>
    <w:rsid w:val="00CF2936"/>
    <w:rsid w:val="00CF4705"/>
    <w:rsid w:val="00CF4EEB"/>
    <w:rsid w:val="00CF55BB"/>
    <w:rsid w:val="00CF5B4E"/>
    <w:rsid w:val="00CF6D0F"/>
    <w:rsid w:val="00CF7004"/>
    <w:rsid w:val="00CF7519"/>
    <w:rsid w:val="00CF7BE2"/>
    <w:rsid w:val="00D00309"/>
    <w:rsid w:val="00D00FA3"/>
    <w:rsid w:val="00D01A6F"/>
    <w:rsid w:val="00D02DFA"/>
    <w:rsid w:val="00D033A6"/>
    <w:rsid w:val="00D04C55"/>
    <w:rsid w:val="00D04DA2"/>
    <w:rsid w:val="00D06A3C"/>
    <w:rsid w:val="00D06CEB"/>
    <w:rsid w:val="00D0782C"/>
    <w:rsid w:val="00D07AF7"/>
    <w:rsid w:val="00D11171"/>
    <w:rsid w:val="00D1136B"/>
    <w:rsid w:val="00D113D3"/>
    <w:rsid w:val="00D12BFE"/>
    <w:rsid w:val="00D13ADE"/>
    <w:rsid w:val="00D14BA2"/>
    <w:rsid w:val="00D14E36"/>
    <w:rsid w:val="00D14E63"/>
    <w:rsid w:val="00D17D5A"/>
    <w:rsid w:val="00D20200"/>
    <w:rsid w:val="00D20FCB"/>
    <w:rsid w:val="00D217E3"/>
    <w:rsid w:val="00D21AA4"/>
    <w:rsid w:val="00D22D87"/>
    <w:rsid w:val="00D23617"/>
    <w:rsid w:val="00D23F53"/>
    <w:rsid w:val="00D242F9"/>
    <w:rsid w:val="00D247AF"/>
    <w:rsid w:val="00D24F7E"/>
    <w:rsid w:val="00D2537D"/>
    <w:rsid w:val="00D25E35"/>
    <w:rsid w:val="00D26450"/>
    <w:rsid w:val="00D266D3"/>
    <w:rsid w:val="00D2678B"/>
    <w:rsid w:val="00D2751E"/>
    <w:rsid w:val="00D30378"/>
    <w:rsid w:val="00D30FF1"/>
    <w:rsid w:val="00D320EF"/>
    <w:rsid w:val="00D32C60"/>
    <w:rsid w:val="00D34045"/>
    <w:rsid w:val="00D340BF"/>
    <w:rsid w:val="00D344C5"/>
    <w:rsid w:val="00D35E05"/>
    <w:rsid w:val="00D364DF"/>
    <w:rsid w:val="00D37372"/>
    <w:rsid w:val="00D40BB4"/>
    <w:rsid w:val="00D40F12"/>
    <w:rsid w:val="00D4200E"/>
    <w:rsid w:val="00D421C6"/>
    <w:rsid w:val="00D42209"/>
    <w:rsid w:val="00D4270D"/>
    <w:rsid w:val="00D432BC"/>
    <w:rsid w:val="00D43F52"/>
    <w:rsid w:val="00D44954"/>
    <w:rsid w:val="00D4499C"/>
    <w:rsid w:val="00D44DCE"/>
    <w:rsid w:val="00D45FCC"/>
    <w:rsid w:val="00D4637B"/>
    <w:rsid w:val="00D4782D"/>
    <w:rsid w:val="00D47BD2"/>
    <w:rsid w:val="00D47F4D"/>
    <w:rsid w:val="00D507CE"/>
    <w:rsid w:val="00D5094A"/>
    <w:rsid w:val="00D50AB4"/>
    <w:rsid w:val="00D5263D"/>
    <w:rsid w:val="00D53013"/>
    <w:rsid w:val="00D5417C"/>
    <w:rsid w:val="00D54B7E"/>
    <w:rsid w:val="00D55728"/>
    <w:rsid w:val="00D6023A"/>
    <w:rsid w:val="00D6290E"/>
    <w:rsid w:val="00D6301D"/>
    <w:rsid w:val="00D63038"/>
    <w:rsid w:val="00D632A4"/>
    <w:rsid w:val="00D63917"/>
    <w:rsid w:val="00D65269"/>
    <w:rsid w:val="00D6687B"/>
    <w:rsid w:val="00D69BEB"/>
    <w:rsid w:val="00D70E69"/>
    <w:rsid w:val="00D710EB"/>
    <w:rsid w:val="00D71C2F"/>
    <w:rsid w:val="00D73F60"/>
    <w:rsid w:val="00D740BE"/>
    <w:rsid w:val="00D74404"/>
    <w:rsid w:val="00D74CD0"/>
    <w:rsid w:val="00D753BB"/>
    <w:rsid w:val="00D756EF"/>
    <w:rsid w:val="00D7669B"/>
    <w:rsid w:val="00D76E5B"/>
    <w:rsid w:val="00D80332"/>
    <w:rsid w:val="00D8131C"/>
    <w:rsid w:val="00D82173"/>
    <w:rsid w:val="00D82B99"/>
    <w:rsid w:val="00D82EA6"/>
    <w:rsid w:val="00D84587"/>
    <w:rsid w:val="00D85464"/>
    <w:rsid w:val="00D85CD7"/>
    <w:rsid w:val="00D86DF6"/>
    <w:rsid w:val="00D89DC1"/>
    <w:rsid w:val="00D91841"/>
    <w:rsid w:val="00D92AA1"/>
    <w:rsid w:val="00D92CC8"/>
    <w:rsid w:val="00D93F17"/>
    <w:rsid w:val="00D94655"/>
    <w:rsid w:val="00D94C8A"/>
    <w:rsid w:val="00D956B8"/>
    <w:rsid w:val="00D96960"/>
    <w:rsid w:val="00D96982"/>
    <w:rsid w:val="00DA07B3"/>
    <w:rsid w:val="00DA0D46"/>
    <w:rsid w:val="00DA1CCC"/>
    <w:rsid w:val="00DA208C"/>
    <w:rsid w:val="00DA2945"/>
    <w:rsid w:val="00DA3B60"/>
    <w:rsid w:val="00DA48A9"/>
    <w:rsid w:val="00DA496A"/>
    <w:rsid w:val="00DA51E8"/>
    <w:rsid w:val="00DA5CDF"/>
    <w:rsid w:val="00DA5EA4"/>
    <w:rsid w:val="00DA6068"/>
    <w:rsid w:val="00DA635F"/>
    <w:rsid w:val="00DA680C"/>
    <w:rsid w:val="00DA68E7"/>
    <w:rsid w:val="00DA6C06"/>
    <w:rsid w:val="00DB005A"/>
    <w:rsid w:val="00DB0B27"/>
    <w:rsid w:val="00DB0E2D"/>
    <w:rsid w:val="00DB103E"/>
    <w:rsid w:val="00DB1C99"/>
    <w:rsid w:val="00DB2457"/>
    <w:rsid w:val="00DB345F"/>
    <w:rsid w:val="00DB3D9A"/>
    <w:rsid w:val="00DB40AF"/>
    <w:rsid w:val="00DB5E76"/>
    <w:rsid w:val="00DB7EE9"/>
    <w:rsid w:val="00DC1E3B"/>
    <w:rsid w:val="00DC4FAF"/>
    <w:rsid w:val="00DC65B1"/>
    <w:rsid w:val="00DC6D43"/>
    <w:rsid w:val="00DC7225"/>
    <w:rsid w:val="00DC736C"/>
    <w:rsid w:val="00DC76FF"/>
    <w:rsid w:val="00DC7CFA"/>
    <w:rsid w:val="00DD189D"/>
    <w:rsid w:val="00DD19E5"/>
    <w:rsid w:val="00DD1D1D"/>
    <w:rsid w:val="00DD1FE0"/>
    <w:rsid w:val="00DD3DB0"/>
    <w:rsid w:val="00DD541F"/>
    <w:rsid w:val="00DD5A0B"/>
    <w:rsid w:val="00DD6D5B"/>
    <w:rsid w:val="00DD7A17"/>
    <w:rsid w:val="00DD7B51"/>
    <w:rsid w:val="00DD7FAE"/>
    <w:rsid w:val="00DE11CB"/>
    <w:rsid w:val="00DE1486"/>
    <w:rsid w:val="00DE1867"/>
    <w:rsid w:val="00DE1CAC"/>
    <w:rsid w:val="00DE1E6E"/>
    <w:rsid w:val="00DE2663"/>
    <w:rsid w:val="00DE3C4B"/>
    <w:rsid w:val="00DE3CB8"/>
    <w:rsid w:val="00DE454C"/>
    <w:rsid w:val="00DE4638"/>
    <w:rsid w:val="00DE52FB"/>
    <w:rsid w:val="00DE5B36"/>
    <w:rsid w:val="00DE5B6A"/>
    <w:rsid w:val="00DE644A"/>
    <w:rsid w:val="00DE67B6"/>
    <w:rsid w:val="00DE6E8C"/>
    <w:rsid w:val="00DF07D9"/>
    <w:rsid w:val="00DF0EA5"/>
    <w:rsid w:val="00DF1261"/>
    <w:rsid w:val="00DF1364"/>
    <w:rsid w:val="00DF1964"/>
    <w:rsid w:val="00DF2281"/>
    <w:rsid w:val="00DF4643"/>
    <w:rsid w:val="00DF57F5"/>
    <w:rsid w:val="00DF5B99"/>
    <w:rsid w:val="00DF5F89"/>
    <w:rsid w:val="00DF67DB"/>
    <w:rsid w:val="00DF7833"/>
    <w:rsid w:val="00E0115D"/>
    <w:rsid w:val="00E02DDF"/>
    <w:rsid w:val="00E04895"/>
    <w:rsid w:val="00E0597C"/>
    <w:rsid w:val="00E05A2B"/>
    <w:rsid w:val="00E0670D"/>
    <w:rsid w:val="00E076FC"/>
    <w:rsid w:val="00E1040A"/>
    <w:rsid w:val="00E105CD"/>
    <w:rsid w:val="00E10A82"/>
    <w:rsid w:val="00E10C5F"/>
    <w:rsid w:val="00E11356"/>
    <w:rsid w:val="00E114D4"/>
    <w:rsid w:val="00E11E2D"/>
    <w:rsid w:val="00E131AD"/>
    <w:rsid w:val="00E1582F"/>
    <w:rsid w:val="00E15B8B"/>
    <w:rsid w:val="00E15D3D"/>
    <w:rsid w:val="00E16372"/>
    <w:rsid w:val="00E17274"/>
    <w:rsid w:val="00E17CD6"/>
    <w:rsid w:val="00E2035D"/>
    <w:rsid w:val="00E21C44"/>
    <w:rsid w:val="00E22392"/>
    <w:rsid w:val="00E23071"/>
    <w:rsid w:val="00E23471"/>
    <w:rsid w:val="00E240E2"/>
    <w:rsid w:val="00E24A00"/>
    <w:rsid w:val="00E252AD"/>
    <w:rsid w:val="00E26AE3"/>
    <w:rsid w:val="00E278CB"/>
    <w:rsid w:val="00E304DA"/>
    <w:rsid w:val="00E30F0C"/>
    <w:rsid w:val="00E311F2"/>
    <w:rsid w:val="00E31211"/>
    <w:rsid w:val="00E3137F"/>
    <w:rsid w:val="00E31599"/>
    <w:rsid w:val="00E317F1"/>
    <w:rsid w:val="00E34081"/>
    <w:rsid w:val="00E344A1"/>
    <w:rsid w:val="00E34705"/>
    <w:rsid w:val="00E35EA3"/>
    <w:rsid w:val="00E376CE"/>
    <w:rsid w:val="00E37D52"/>
    <w:rsid w:val="00E405AB"/>
    <w:rsid w:val="00E41049"/>
    <w:rsid w:val="00E411FE"/>
    <w:rsid w:val="00E41CB3"/>
    <w:rsid w:val="00E41F9B"/>
    <w:rsid w:val="00E4214E"/>
    <w:rsid w:val="00E42869"/>
    <w:rsid w:val="00E42CE6"/>
    <w:rsid w:val="00E44BAC"/>
    <w:rsid w:val="00E46378"/>
    <w:rsid w:val="00E46647"/>
    <w:rsid w:val="00E46753"/>
    <w:rsid w:val="00E47C1A"/>
    <w:rsid w:val="00E51156"/>
    <w:rsid w:val="00E5133B"/>
    <w:rsid w:val="00E51D5D"/>
    <w:rsid w:val="00E52A59"/>
    <w:rsid w:val="00E55325"/>
    <w:rsid w:val="00E563A4"/>
    <w:rsid w:val="00E57527"/>
    <w:rsid w:val="00E57915"/>
    <w:rsid w:val="00E6003B"/>
    <w:rsid w:val="00E6044A"/>
    <w:rsid w:val="00E6064C"/>
    <w:rsid w:val="00E613D0"/>
    <w:rsid w:val="00E618DC"/>
    <w:rsid w:val="00E6196C"/>
    <w:rsid w:val="00E6199D"/>
    <w:rsid w:val="00E62F5D"/>
    <w:rsid w:val="00E63B2A"/>
    <w:rsid w:val="00E64AB5"/>
    <w:rsid w:val="00E6611E"/>
    <w:rsid w:val="00E66958"/>
    <w:rsid w:val="00E66D93"/>
    <w:rsid w:val="00E675A6"/>
    <w:rsid w:val="00E678BE"/>
    <w:rsid w:val="00E70A98"/>
    <w:rsid w:val="00E70EA7"/>
    <w:rsid w:val="00E7145D"/>
    <w:rsid w:val="00E71E8B"/>
    <w:rsid w:val="00E73535"/>
    <w:rsid w:val="00E75063"/>
    <w:rsid w:val="00E75613"/>
    <w:rsid w:val="00E7563A"/>
    <w:rsid w:val="00E76874"/>
    <w:rsid w:val="00E76A74"/>
    <w:rsid w:val="00E76BAF"/>
    <w:rsid w:val="00E76F62"/>
    <w:rsid w:val="00E774B3"/>
    <w:rsid w:val="00E77FDE"/>
    <w:rsid w:val="00E8096E"/>
    <w:rsid w:val="00E80F38"/>
    <w:rsid w:val="00E82455"/>
    <w:rsid w:val="00E82C23"/>
    <w:rsid w:val="00E82C30"/>
    <w:rsid w:val="00E837AB"/>
    <w:rsid w:val="00E83ED3"/>
    <w:rsid w:val="00E84F94"/>
    <w:rsid w:val="00E852EA"/>
    <w:rsid w:val="00E85DD2"/>
    <w:rsid w:val="00E86017"/>
    <w:rsid w:val="00E86C11"/>
    <w:rsid w:val="00E877ED"/>
    <w:rsid w:val="00E900B1"/>
    <w:rsid w:val="00E90948"/>
    <w:rsid w:val="00E96116"/>
    <w:rsid w:val="00E97E10"/>
    <w:rsid w:val="00E97F81"/>
    <w:rsid w:val="00EA0AAC"/>
    <w:rsid w:val="00EA0CC6"/>
    <w:rsid w:val="00EA1688"/>
    <w:rsid w:val="00EA1D47"/>
    <w:rsid w:val="00EA1FC9"/>
    <w:rsid w:val="00EA34CA"/>
    <w:rsid w:val="00EA59F0"/>
    <w:rsid w:val="00EA6056"/>
    <w:rsid w:val="00EA75F4"/>
    <w:rsid w:val="00EB12BF"/>
    <w:rsid w:val="00EB1596"/>
    <w:rsid w:val="00EB2964"/>
    <w:rsid w:val="00EB306C"/>
    <w:rsid w:val="00EB492F"/>
    <w:rsid w:val="00EB4980"/>
    <w:rsid w:val="00EB4C70"/>
    <w:rsid w:val="00EB53EE"/>
    <w:rsid w:val="00EC046E"/>
    <w:rsid w:val="00EC0C13"/>
    <w:rsid w:val="00EC0C34"/>
    <w:rsid w:val="00EC12BF"/>
    <w:rsid w:val="00EC31ED"/>
    <w:rsid w:val="00EC367B"/>
    <w:rsid w:val="00EC3780"/>
    <w:rsid w:val="00EC41E9"/>
    <w:rsid w:val="00EC5064"/>
    <w:rsid w:val="00EC6CF8"/>
    <w:rsid w:val="00EC79E9"/>
    <w:rsid w:val="00EC7F3E"/>
    <w:rsid w:val="00ED067B"/>
    <w:rsid w:val="00ED1FC0"/>
    <w:rsid w:val="00ED6B6C"/>
    <w:rsid w:val="00ED7621"/>
    <w:rsid w:val="00ED7FB5"/>
    <w:rsid w:val="00EE0774"/>
    <w:rsid w:val="00EE0D6D"/>
    <w:rsid w:val="00EE18DF"/>
    <w:rsid w:val="00EE1A50"/>
    <w:rsid w:val="00EE26BC"/>
    <w:rsid w:val="00EE4AE5"/>
    <w:rsid w:val="00EE575C"/>
    <w:rsid w:val="00EE7201"/>
    <w:rsid w:val="00EF0640"/>
    <w:rsid w:val="00EF1099"/>
    <w:rsid w:val="00EF3AB7"/>
    <w:rsid w:val="00EF48F9"/>
    <w:rsid w:val="00EF4E0C"/>
    <w:rsid w:val="00EF5446"/>
    <w:rsid w:val="00EF5C40"/>
    <w:rsid w:val="00EF64BC"/>
    <w:rsid w:val="00EF6DF3"/>
    <w:rsid w:val="00F008D2"/>
    <w:rsid w:val="00F00ED3"/>
    <w:rsid w:val="00F0152D"/>
    <w:rsid w:val="00F01770"/>
    <w:rsid w:val="00F01D09"/>
    <w:rsid w:val="00F034B4"/>
    <w:rsid w:val="00F037EF"/>
    <w:rsid w:val="00F0385A"/>
    <w:rsid w:val="00F0445A"/>
    <w:rsid w:val="00F066EB"/>
    <w:rsid w:val="00F06E26"/>
    <w:rsid w:val="00F07D62"/>
    <w:rsid w:val="00F108A4"/>
    <w:rsid w:val="00F10F6F"/>
    <w:rsid w:val="00F11319"/>
    <w:rsid w:val="00F11453"/>
    <w:rsid w:val="00F121AD"/>
    <w:rsid w:val="00F12D4F"/>
    <w:rsid w:val="00F1408F"/>
    <w:rsid w:val="00F15175"/>
    <w:rsid w:val="00F15BC5"/>
    <w:rsid w:val="00F15DA1"/>
    <w:rsid w:val="00F171F1"/>
    <w:rsid w:val="00F17397"/>
    <w:rsid w:val="00F17F42"/>
    <w:rsid w:val="00F204AC"/>
    <w:rsid w:val="00F20CCA"/>
    <w:rsid w:val="00F21865"/>
    <w:rsid w:val="00F21A5C"/>
    <w:rsid w:val="00F21B91"/>
    <w:rsid w:val="00F221FF"/>
    <w:rsid w:val="00F22258"/>
    <w:rsid w:val="00F237EE"/>
    <w:rsid w:val="00F25438"/>
    <w:rsid w:val="00F25A8E"/>
    <w:rsid w:val="00F2677E"/>
    <w:rsid w:val="00F26B64"/>
    <w:rsid w:val="00F27596"/>
    <w:rsid w:val="00F27BDB"/>
    <w:rsid w:val="00F303EE"/>
    <w:rsid w:val="00F320B5"/>
    <w:rsid w:val="00F32ED8"/>
    <w:rsid w:val="00F34A01"/>
    <w:rsid w:val="00F35B87"/>
    <w:rsid w:val="00F35B91"/>
    <w:rsid w:val="00F36B29"/>
    <w:rsid w:val="00F37338"/>
    <w:rsid w:val="00F373B8"/>
    <w:rsid w:val="00F40B55"/>
    <w:rsid w:val="00F40F7B"/>
    <w:rsid w:val="00F412EA"/>
    <w:rsid w:val="00F417AA"/>
    <w:rsid w:val="00F41D0B"/>
    <w:rsid w:val="00F44EE7"/>
    <w:rsid w:val="00F451F1"/>
    <w:rsid w:val="00F46592"/>
    <w:rsid w:val="00F469AF"/>
    <w:rsid w:val="00F47194"/>
    <w:rsid w:val="00F47465"/>
    <w:rsid w:val="00F47D20"/>
    <w:rsid w:val="00F51B7D"/>
    <w:rsid w:val="00F51D59"/>
    <w:rsid w:val="00F52947"/>
    <w:rsid w:val="00F532F9"/>
    <w:rsid w:val="00F53A91"/>
    <w:rsid w:val="00F5481C"/>
    <w:rsid w:val="00F549C9"/>
    <w:rsid w:val="00F5501F"/>
    <w:rsid w:val="00F55886"/>
    <w:rsid w:val="00F56228"/>
    <w:rsid w:val="00F57F97"/>
    <w:rsid w:val="00F602B2"/>
    <w:rsid w:val="00F602D9"/>
    <w:rsid w:val="00F60B6C"/>
    <w:rsid w:val="00F61EB5"/>
    <w:rsid w:val="00F637F3"/>
    <w:rsid w:val="00F6509F"/>
    <w:rsid w:val="00F65BD6"/>
    <w:rsid w:val="00F67A08"/>
    <w:rsid w:val="00F72C4D"/>
    <w:rsid w:val="00F73207"/>
    <w:rsid w:val="00F73A45"/>
    <w:rsid w:val="00F7569C"/>
    <w:rsid w:val="00F75C2E"/>
    <w:rsid w:val="00F77F43"/>
    <w:rsid w:val="00F80B8C"/>
    <w:rsid w:val="00F812F2"/>
    <w:rsid w:val="00F81555"/>
    <w:rsid w:val="00F82982"/>
    <w:rsid w:val="00F83AC7"/>
    <w:rsid w:val="00F848B6"/>
    <w:rsid w:val="00F84F69"/>
    <w:rsid w:val="00F86C08"/>
    <w:rsid w:val="00F86EFF"/>
    <w:rsid w:val="00F87AF5"/>
    <w:rsid w:val="00F94B3F"/>
    <w:rsid w:val="00F95243"/>
    <w:rsid w:val="00F96321"/>
    <w:rsid w:val="00F96E5A"/>
    <w:rsid w:val="00FA061C"/>
    <w:rsid w:val="00FA080A"/>
    <w:rsid w:val="00FA1EDD"/>
    <w:rsid w:val="00FA2FB2"/>
    <w:rsid w:val="00FA3450"/>
    <w:rsid w:val="00FA3988"/>
    <w:rsid w:val="00FA4A65"/>
    <w:rsid w:val="00FA5352"/>
    <w:rsid w:val="00FA58EF"/>
    <w:rsid w:val="00FA5E89"/>
    <w:rsid w:val="00FA670E"/>
    <w:rsid w:val="00FA7E75"/>
    <w:rsid w:val="00FB1AF6"/>
    <w:rsid w:val="00FB1C5D"/>
    <w:rsid w:val="00FB1C7E"/>
    <w:rsid w:val="00FB3678"/>
    <w:rsid w:val="00FB4614"/>
    <w:rsid w:val="00FB4EF5"/>
    <w:rsid w:val="00FB6CFB"/>
    <w:rsid w:val="00FB77CE"/>
    <w:rsid w:val="00FB7ED0"/>
    <w:rsid w:val="00FC09CD"/>
    <w:rsid w:val="00FC0CA5"/>
    <w:rsid w:val="00FC4962"/>
    <w:rsid w:val="00FC6B47"/>
    <w:rsid w:val="00FC70D6"/>
    <w:rsid w:val="00FC732D"/>
    <w:rsid w:val="00FC73C9"/>
    <w:rsid w:val="00FC73D1"/>
    <w:rsid w:val="00FC74EC"/>
    <w:rsid w:val="00FC7867"/>
    <w:rsid w:val="00FD0BC3"/>
    <w:rsid w:val="00FD0F58"/>
    <w:rsid w:val="00FD1285"/>
    <w:rsid w:val="00FD1D41"/>
    <w:rsid w:val="00FD23E1"/>
    <w:rsid w:val="00FD2528"/>
    <w:rsid w:val="00FD2646"/>
    <w:rsid w:val="00FD2A4C"/>
    <w:rsid w:val="00FD4326"/>
    <w:rsid w:val="00FD529E"/>
    <w:rsid w:val="00FD54F1"/>
    <w:rsid w:val="00FD5745"/>
    <w:rsid w:val="00FD6480"/>
    <w:rsid w:val="00FD6B84"/>
    <w:rsid w:val="00FD71AE"/>
    <w:rsid w:val="00FD7349"/>
    <w:rsid w:val="00FD7745"/>
    <w:rsid w:val="00FE0BB9"/>
    <w:rsid w:val="00FE1636"/>
    <w:rsid w:val="00FE19F9"/>
    <w:rsid w:val="00FE1CC5"/>
    <w:rsid w:val="00FE1D5C"/>
    <w:rsid w:val="00FE25D2"/>
    <w:rsid w:val="00FE26AE"/>
    <w:rsid w:val="00FE274F"/>
    <w:rsid w:val="00FE2950"/>
    <w:rsid w:val="00FE3394"/>
    <w:rsid w:val="00FE4F47"/>
    <w:rsid w:val="00FE532B"/>
    <w:rsid w:val="00FE5953"/>
    <w:rsid w:val="00FE5A0B"/>
    <w:rsid w:val="00FE6398"/>
    <w:rsid w:val="00FF04BC"/>
    <w:rsid w:val="00FF0F98"/>
    <w:rsid w:val="00FF1C0A"/>
    <w:rsid w:val="00FF3684"/>
    <w:rsid w:val="00FF40ED"/>
    <w:rsid w:val="00FF576D"/>
    <w:rsid w:val="00FF5FAF"/>
    <w:rsid w:val="00FF6538"/>
    <w:rsid w:val="00FF674C"/>
    <w:rsid w:val="00FF7A2D"/>
    <w:rsid w:val="010ACED7"/>
    <w:rsid w:val="010D3295"/>
    <w:rsid w:val="0122C615"/>
    <w:rsid w:val="0123BB05"/>
    <w:rsid w:val="013060E8"/>
    <w:rsid w:val="0137C0E0"/>
    <w:rsid w:val="0149B749"/>
    <w:rsid w:val="016C391F"/>
    <w:rsid w:val="0184B0CF"/>
    <w:rsid w:val="0188640E"/>
    <w:rsid w:val="019D53BD"/>
    <w:rsid w:val="01C01373"/>
    <w:rsid w:val="01CB813B"/>
    <w:rsid w:val="01DFBA0C"/>
    <w:rsid w:val="01EBAF34"/>
    <w:rsid w:val="01F5A967"/>
    <w:rsid w:val="020A0F54"/>
    <w:rsid w:val="020F3A4B"/>
    <w:rsid w:val="0228F08E"/>
    <w:rsid w:val="02396B04"/>
    <w:rsid w:val="023E9641"/>
    <w:rsid w:val="023F7061"/>
    <w:rsid w:val="024797F9"/>
    <w:rsid w:val="025BED98"/>
    <w:rsid w:val="025C4407"/>
    <w:rsid w:val="025F6A0D"/>
    <w:rsid w:val="0279DB89"/>
    <w:rsid w:val="028519ED"/>
    <w:rsid w:val="028AA442"/>
    <w:rsid w:val="029654C4"/>
    <w:rsid w:val="0297B6C8"/>
    <w:rsid w:val="02BCCCB1"/>
    <w:rsid w:val="02C5B096"/>
    <w:rsid w:val="02CA0D8D"/>
    <w:rsid w:val="02CAC1ED"/>
    <w:rsid w:val="02D3A8A8"/>
    <w:rsid w:val="02DE8453"/>
    <w:rsid w:val="02E86F92"/>
    <w:rsid w:val="02FA1BA3"/>
    <w:rsid w:val="0309645B"/>
    <w:rsid w:val="0310024A"/>
    <w:rsid w:val="031794AA"/>
    <w:rsid w:val="03283729"/>
    <w:rsid w:val="033840EC"/>
    <w:rsid w:val="033E663F"/>
    <w:rsid w:val="0349CC9A"/>
    <w:rsid w:val="034D0E91"/>
    <w:rsid w:val="0354653A"/>
    <w:rsid w:val="0374EE90"/>
    <w:rsid w:val="03842A71"/>
    <w:rsid w:val="03983FDF"/>
    <w:rsid w:val="03B8C07A"/>
    <w:rsid w:val="03CEBDD9"/>
    <w:rsid w:val="03DEFC80"/>
    <w:rsid w:val="03E13DE0"/>
    <w:rsid w:val="03EA04D4"/>
    <w:rsid w:val="041054DE"/>
    <w:rsid w:val="0427740C"/>
    <w:rsid w:val="042E6D59"/>
    <w:rsid w:val="0439E886"/>
    <w:rsid w:val="04751AA4"/>
    <w:rsid w:val="04762D4A"/>
    <w:rsid w:val="0492BD60"/>
    <w:rsid w:val="049A6475"/>
    <w:rsid w:val="04ABB924"/>
    <w:rsid w:val="04B97561"/>
    <w:rsid w:val="04D92F03"/>
    <w:rsid w:val="04DB70CC"/>
    <w:rsid w:val="04DE88BD"/>
    <w:rsid w:val="04E8FCBB"/>
    <w:rsid w:val="050191BA"/>
    <w:rsid w:val="051A6A74"/>
    <w:rsid w:val="05375FAD"/>
    <w:rsid w:val="053D109F"/>
    <w:rsid w:val="054135D4"/>
    <w:rsid w:val="055FE19F"/>
    <w:rsid w:val="05998258"/>
    <w:rsid w:val="059F17E0"/>
    <w:rsid w:val="05A23B0F"/>
    <w:rsid w:val="05A63A88"/>
    <w:rsid w:val="05B3C999"/>
    <w:rsid w:val="05B893CB"/>
    <w:rsid w:val="05B9A4F1"/>
    <w:rsid w:val="05BD96C1"/>
    <w:rsid w:val="05C60561"/>
    <w:rsid w:val="05D40F2D"/>
    <w:rsid w:val="05E5B32C"/>
    <w:rsid w:val="05ED9707"/>
    <w:rsid w:val="05F37D5C"/>
    <w:rsid w:val="05F55B2B"/>
    <w:rsid w:val="060C330B"/>
    <w:rsid w:val="061B2003"/>
    <w:rsid w:val="062EEEE6"/>
    <w:rsid w:val="06300C6B"/>
    <w:rsid w:val="0633452F"/>
    <w:rsid w:val="0643B20E"/>
    <w:rsid w:val="065328E2"/>
    <w:rsid w:val="06543290"/>
    <w:rsid w:val="0658D154"/>
    <w:rsid w:val="0667A965"/>
    <w:rsid w:val="0675F81C"/>
    <w:rsid w:val="0676AB6B"/>
    <w:rsid w:val="067883F5"/>
    <w:rsid w:val="068930E2"/>
    <w:rsid w:val="069AF219"/>
    <w:rsid w:val="06A7271C"/>
    <w:rsid w:val="06B07DA2"/>
    <w:rsid w:val="06C0E5F9"/>
    <w:rsid w:val="06C5A5CC"/>
    <w:rsid w:val="06C98B1B"/>
    <w:rsid w:val="06E10A52"/>
    <w:rsid w:val="06E1C192"/>
    <w:rsid w:val="06EE5855"/>
    <w:rsid w:val="06FEF4F6"/>
    <w:rsid w:val="06FF53B1"/>
    <w:rsid w:val="070F031B"/>
    <w:rsid w:val="0727E9D2"/>
    <w:rsid w:val="07348F0C"/>
    <w:rsid w:val="07386A0D"/>
    <w:rsid w:val="07588B10"/>
    <w:rsid w:val="077F7CD6"/>
    <w:rsid w:val="07AEE806"/>
    <w:rsid w:val="07BE509C"/>
    <w:rsid w:val="07C6B643"/>
    <w:rsid w:val="07D20C49"/>
    <w:rsid w:val="07D8C63E"/>
    <w:rsid w:val="07DAEF01"/>
    <w:rsid w:val="0805942F"/>
    <w:rsid w:val="081133FF"/>
    <w:rsid w:val="083C67C6"/>
    <w:rsid w:val="08599F03"/>
    <w:rsid w:val="085D5EB5"/>
    <w:rsid w:val="08607D7A"/>
    <w:rsid w:val="08645806"/>
    <w:rsid w:val="086F90C5"/>
    <w:rsid w:val="089F0F4B"/>
    <w:rsid w:val="08A4C2A9"/>
    <w:rsid w:val="08AD8580"/>
    <w:rsid w:val="08B87152"/>
    <w:rsid w:val="08BF8B73"/>
    <w:rsid w:val="08CDC366"/>
    <w:rsid w:val="08D40017"/>
    <w:rsid w:val="08D87347"/>
    <w:rsid w:val="08DDDC35"/>
    <w:rsid w:val="08F5812F"/>
    <w:rsid w:val="09059648"/>
    <w:rsid w:val="090B844A"/>
    <w:rsid w:val="091B6FD4"/>
    <w:rsid w:val="092A0B10"/>
    <w:rsid w:val="09335706"/>
    <w:rsid w:val="0940D2D3"/>
    <w:rsid w:val="094B58E4"/>
    <w:rsid w:val="094BA63D"/>
    <w:rsid w:val="097D0012"/>
    <w:rsid w:val="0994F8E8"/>
    <w:rsid w:val="0995DD5D"/>
    <w:rsid w:val="0997E171"/>
    <w:rsid w:val="09988046"/>
    <w:rsid w:val="09AD0460"/>
    <w:rsid w:val="09C39D74"/>
    <w:rsid w:val="09CDBD3C"/>
    <w:rsid w:val="09DC87BB"/>
    <w:rsid w:val="09E98186"/>
    <w:rsid w:val="0A0282CA"/>
    <w:rsid w:val="0A33E665"/>
    <w:rsid w:val="0A402E3C"/>
    <w:rsid w:val="0A472E1C"/>
    <w:rsid w:val="0A480E6B"/>
    <w:rsid w:val="0A56777A"/>
    <w:rsid w:val="0A686A8F"/>
    <w:rsid w:val="0A6BC4CE"/>
    <w:rsid w:val="0A728007"/>
    <w:rsid w:val="0A77DC22"/>
    <w:rsid w:val="0A7AE0DC"/>
    <w:rsid w:val="0A8D18DC"/>
    <w:rsid w:val="0A9A8973"/>
    <w:rsid w:val="0AE51F54"/>
    <w:rsid w:val="0AE5804D"/>
    <w:rsid w:val="0AE630EC"/>
    <w:rsid w:val="0B12AB77"/>
    <w:rsid w:val="0B37B687"/>
    <w:rsid w:val="0B4350BE"/>
    <w:rsid w:val="0B5C22FC"/>
    <w:rsid w:val="0B629D99"/>
    <w:rsid w:val="0B757D76"/>
    <w:rsid w:val="0B7DAD39"/>
    <w:rsid w:val="0B88DE1B"/>
    <w:rsid w:val="0BB42A29"/>
    <w:rsid w:val="0BBF80B0"/>
    <w:rsid w:val="0BC77197"/>
    <w:rsid w:val="0BE529EF"/>
    <w:rsid w:val="0BE6BAB3"/>
    <w:rsid w:val="0BF2C3EB"/>
    <w:rsid w:val="0C48C22D"/>
    <w:rsid w:val="0C4E4CC7"/>
    <w:rsid w:val="0C673016"/>
    <w:rsid w:val="0C68EF61"/>
    <w:rsid w:val="0C92BD58"/>
    <w:rsid w:val="0CA5E3E3"/>
    <w:rsid w:val="0CA784A5"/>
    <w:rsid w:val="0CAC2EB2"/>
    <w:rsid w:val="0CACB44E"/>
    <w:rsid w:val="0CAF5461"/>
    <w:rsid w:val="0CB87C25"/>
    <w:rsid w:val="0CC31A24"/>
    <w:rsid w:val="0CC3D597"/>
    <w:rsid w:val="0CE62CA0"/>
    <w:rsid w:val="0D0F9B09"/>
    <w:rsid w:val="0D23CF66"/>
    <w:rsid w:val="0D3E56CA"/>
    <w:rsid w:val="0D3EF7AC"/>
    <w:rsid w:val="0D60B0D4"/>
    <w:rsid w:val="0D669A43"/>
    <w:rsid w:val="0D74C1FC"/>
    <w:rsid w:val="0D77FB62"/>
    <w:rsid w:val="0D8D6E51"/>
    <w:rsid w:val="0D8F7E33"/>
    <w:rsid w:val="0D930CEC"/>
    <w:rsid w:val="0DA4F130"/>
    <w:rsid w:val="0DB03188"/>
    <w:rsid w:val="0DB62547"/>
    <w:rsid w:val="0DD8DE54"/>
    <w:rsid w:val="0DE1DAD1"/>
    <w:rsid w:val="0E02FCC6"/>
    <w:rsid w:val="0E033AF5"/>
    <w:rsid w:val="0E20F031"/>
    <w:rsid w:val="0E3D3E25"/>
    <w:rsid w:val="0E5EEA85"/>
    <w:rsid w:val="0E78ED46"/>
    <w:rsid w:val="0E863867"/>
    <w:rsid w:val="0EAC3DF3"/>
    <w:rsid w:val="0EAF8710"/>
    <w:rsid w:val="0EBB74A3"/>
    <w:rsid w:val="0EC0144F"/>
    <w:rsid w:val="0EC5F45C"/>
    <w:rsid w:val="0ECCCA5E"/>
    <w:rsid w:val="0ED1F726"/>
    <w:rsid w:val="0EDB5FF2"/>
    <w:rsid w:val="0F0B595C"/>
    <w:rsid w:val="0F28E83A"/>
    <w:rsid w:val="0F2F5A64"/>
    <w:rsid w:val="0F385863"/>
    <w:rsid w:val="0F4B6752"/>
    <w:rsid w:val="0F5E4B3E"/>
    <w:rsid w:val="0F5E90B7"/>
    <w:rsid w:val="0F67848E"/>
    <w:rsid w:val="0F7E7295"/>
    <w:rsid w:val="0FA7DD79"/>
    <w:rsid w:val="0FAECD58"/>
    <w:rsid w:val="0FC66BA4"/>
    <w:rsid w:val="0FD07766"/>
    <w:rsid w:val="0FD141AF"/>
    <w:rsid w:val="0FE035E9"/>
    <w:rsid w:val="0FE7149E"/>
    <w:rsid w:val="10156E55"/>
    <w:rsid w:val="1016F8E9"/>
    <w:rsid w:val="101FE381"/>
    <w:rsid w:val="1040A7C1"/>
    <w:rsid w:val="10739B63"/>
    <w:rsid w:val="10851FE6"/>
    <w:rsid w:val="1097B23D"/>
    <w:rsid w:val="10A017DB"/>
    <w:rsid w:val="10A66A93"/>
    <w:rsid w:val="10AA5509"/>
    <w:rsid w:val="10AB4123"/>
    <w:rsid w:val="10BB7B32"/>
    <w:rsid w:val="10C46AB5"/>
    <w:rsid w:val="10C7AADA"/>
    <w:rsid w:val="10CD0A93"/>
    <w:rsid w:val="10DB381A"/>
    <w:rsid w:val="11001223"/>
    <w:rsid w:val="110D6A80"/>
    <w:rsid w:val="1129C136"/>
    <w:rsid w:val="112DB987"/>
    <w:rsid w:val="112DD851"/>
    <w:rsid w:val="1152F104"/>
    <w:rsid w:val="115525D6"/>
    <w:rsid w:val="116741C1"/>
    <w:rsid w:val="11701AF0"/>
    <w:rsid w:val="117D6992"/>
    <w:rsid w:val="117F4EBB"/>
    <w:rsid w:val="1185F051"/>
    <w:rsid w:val="1190C001"/>
    <w:rsid w:val="119BA2C8"/>
    <w:rsid w:val="11A0DB86"/>
    <w:rsid w:val="11C0E5F4"/>
    <w:rsid w:val="11D44CAC"/>
    <w:rsid w:val="11EC05C8"/>
    <w:rsid w:val="11EF4539"/>
    <w:rsid w:val="11FB0DCA"/>
    <w:rsid w:val="12107331"/>
    <w:rsid w:val="121ADA9D"/>
    <w:rsid w:val="12340153"/>
    <w:rsid w:val="123E75D7"/>
    <w:rsid w:val="124A91E2"/>
    <w:rsid w:val="12538BE1"/>
    <w:rsid w:val="1255346D"/>
    <w:rsid w:val="125E7C77"/>
    <w:rsid w:val="1262AB1B"/>
    <w:rsid w:val="1280923C"/>
    <w:rsid w:val="1295D56B"/>
    <w:rsid w:val="12DF186A"/>
    <w:rsid w:val="12EAD464"/>
    <w:rsid w:val="12F03139"/>
    <w:rsid w:val="12F62314"/>
    <w:rsid w:val="12F7D970"/>
    <w:rsid w:val="12FCF34B"/>
    <w:rsid w:val="12FDE760"/>
    <w:rsid w:val="13036FE6"/>
    <w:rsid w:val="1306F611"/>
    <w:rsid w:val="13482AB9"/>
    <w:rsid w:val="1363325B"/>
    <w:rsid w:val="13731880"/>
    <w:rsid w:val="13829313"/>
    <w:rsid w:val="13835448"/>
    <w:rsid w:val="1385454B"/>
    <w:rsid w:val="13866F09"/>
    <w:rsid w:val="139A9AA8"/>
    <w:rsid w:val="139F330C"/>
    <w:rsid w:val="13A6285D"/>
    <w:rsid w:val="13BEA05D"/>
    <w:rsid w:val="13C55AA6"/>
    <w:rsid w:val="13C97223"/>
    <w:rsid w:val="13E10117"/>
    <w:rsid w:val="13E61B8B"/>
    <w:rsid w:val="1402A59B"/>
    <w:rsid w:val="1406851D"/>
    <w:rsid w:val="1434BBF8"/>
    <w:rsid w:val="147866F5"/>
    <w:rsid w:val="1478A842"/>
    <w:rsid w:val="14B1A0B8"/>
    <w:rsid w:val="14CC239C"/>
    <w:rsid w:val="14FB87E1"/>
    <w:rsid w:val="150DB80B"/>
    <w:rsid w:val="1527FABA"/>
    <w:rsid w:val="15818CFA"/>
    <w:rsid w:val="1583A5FB"/>
    <w:rsid w:val="158C19B1"/>
    <w:rsid w:val="15B29346"/>
    <w:rsid w:val="15B38C73"/>
    <w:rsid w:val="15C9C63D"/>
    <w:rsid w:val="15DE5817"/>
    <w:rsid w:val="15E00604"/>
    <w:rsid w:val="15E8CAA6"/>
    <w:rsid w:val="15EA334F"/>
    <w:rsid w:val="15EB8DC2"/>
    <w:rsid w:val="15F1E915"/>
    <w:rsid w:val="16269876"/>
    <w:rsid w:val="1631910F"/>
    <w:rsid w:val="163CE6BC"/>
    <w:rsid w:val="1652C831"/>
    <w:rsid w:val="165A920A"/>
    <w:rsid w:val="165E6074"/>
    <w:rsid w:val="16779639"/>
    <w:rsid w:val="168206ED"/>
    <w:rsid w:val="168388D2"/>
    <w:rsid w:val="1697A579"/>
    <w:rsid w:val="16AD790F"/>
    <w:rsid w:val="16E3EF42"/>
    <w:rsid w:val="16F6464E"/>
    <w:rsid w:val="170C5882"/>
    <w:rsid w:val="1711AE8F"/>
    <w:rsid w:val="1716CB1B"/>
    <w:rsid w:val="172BDEC4"/>
    <w:rsid w:val="17368D66"/>
    <w:rsid w:val="1743E73A"/>
    <w:rsid w:val="17440256"/>
    <w:rsid w:val="174A7B8A"/>
    <w:rsid w:val="17542E93"/>
    <w:rsid w:val="17746285"/>
    <w:rsid w:val="17B276D9"/>
    <w:rsid w:val="17BA4497"/>
    <w:rsid w:val="17C321D8"/>
    <w:rsid w:val="17D21B4B"/>
    <w:rsid w:val="17DC9372"/>
    <w:rsid w:val="17FBEFFA"/>
    <w:rsid w:val="17FF9425"/>
    <w:rsid w:val="180B993E"/>
    <w:rsid w:val="182B7224"/>
    <w:rsid w:val="183420AA"/>
    <w:rsid w:val="183AF52F"/>
    <w:rsid w:val="183D2A1D"/>
    <w:rsid w:val="183E878C"/>
    <w:rsid w:val="184250CA"/>
    <w:rsid w:val="186BCBD6"/>
    <w:rsid w:val="187CE63D"/>
    <w:rsid w:val="1880D852"/>
    <w:rsid w:val="188BA0C3"/>
    <w:rsid w:val="188EC05D"/>
    <w:rsid w:val="18966BD7"/>
    <w:rsid w:val="189C0912"/>
    <w:rsid w:val="18B9DFA5"/>
    <w:rsid w:val="18BEE836"/>
    <w:rsid w:val="18D14A31"/>
    <w:rsid w:val="18D7E35E"/>
    <w:rsid w:val="18E4A363"/>
    <w:rsid w:val="19191395"/>
    <w:rsid w:val="191EF366"/>
    <w:rsid w:val="192038E7"/>
    <w:rsid w:val="19278D4D"/>
    <w:rsid w:val="1928F25F"/>
    <w:rsid w:val="19452C32"/>
    <w:rsid w:val="196DEBAC"/>
    <w:rsid w:val="1972EB1E"/>
    <w:rsid w:val="19865104"/>
    <w:rsid w:val="19956422"/>
    <w:rsid w:val="19974C5C"/>
    <w:rsid w:val="19D0272E"/>
    <w:rsid w:val="19D57BE9"/>
    <w:rsid w:val="19E23859"/>
    <w:rsid w:val="19E425E1"/>
    <w:rsid w:val="19E519D1"/>
    <w:rsid w:val="19FFD04A"/>
    <w:rsid w:val="1A17100A"/>
    <w:rsid w:val="1A1DBA4D"/>
    <w:rsid w:val="1A433CAA"/>
    <w:rsid w:val="1A575373"/>
    <w:rsid w:val="1A9DF008"/>
    <w:rsid w:val="1AAB66D1"/>
    <w:rsid w:val="1AB10390"/>
    <w:rsid w:val="1AB32E23"/>
    <w:rsid w:val="1ACCD9FC"/>
    <w:rsid w:val="1AE8A0D3"/>
    <w:rsid w:val="1AECB9DB"/>
    <w:rsid w:val="1AF35FBA"/>
    <w:rsid w:val="1B02F33E"/>
    <w:rsid w:val="1B0EEE12"/>
    <w:rsid w:val="1B128149"/>
    <w:rsid w:val="1B2B9E0C"/>
    <w:rsid w:val="1B342346"/>
    <w:rsid w:val="1B370311"/>
    <w:rsid w:val="1B3A80AD"/>
    <w:rsid w:val="1B45D02E"/>
    <w:rsid w:val="1B477D9D"/>
    <w:rsid w:val="1B5FAE4F"/>
    <w:rsid w:val="1B69E573"/>
    <w:rsid w:val="1B6C7819"/>
    <w:rsid w:val="1B77290A"/>
    <w:rsid w:val="1B7E27C4"/>
    <w:rsid w:val="1B81B4BE"/>
    <w:rsid w:val="1B847FDE"/>
    <w:rsid w:val="1B91546D"/>
    <w:rsid w:val="1B968119"/>
    <w:rsid w:val="1B9C2C16"/>
    <w:rsid w:val="1BB7E865"/>
    <w:rsid w:val="1BBC921C"/>
    <w:rsid w:val="1BC52404"/>
    <w:rsid w:val="1BCC74F9"/>
    <w:rsid w:val="1BCED1C7"/>
    <w:rsid w:val="1BDE1CED"/>
    <w:rsid w:val="1BF43BEE"/>
    <w:rsid w:val="1C00B03D"/>
    <w:rsid w:val="1C11E3D3"/>
    <w:rsid w:val="1C231988"/>
    <w:rsid w:val="1C6562BF"/>
    <w:rsid w:val="1C6CA136"/>
    <w:rsid w:val="1C79B265"/>
    <w:rsid w:val="1C7E4D5B"/>
    <w:rsid w:val="1C85157C"/>
    <w:rsid w:val="1C8D9E0A"/>
    <w:rsid w:val="1CAA691B"/>
    <w:rsid w:val="1CB52871"/>
    <w:rsid w:val="1CB57792"/>
    <w:rsid w:val="1CCEC730"/>
    <w:rsid w:val="1CE048D1"/>
    <w:rsid w:val="1CFB7EB0"/>
    <w:rsid w:val="1D015110"/>
    <w:rsid w:val="1D119310"/>
    <w:rsid w:val="1D15F919"/>
    <w:rsid w:val="1D1E798A"/>
    <w:rsid w:val="1D259A5F"/>
    <w:rsid w:val="1D377662"/>
    <w:rsid w:val="1D468DEF"/>
    <w:rsid w:val="1D485AC6"/>
    <w:rsid w:val="1D50E2E2"/>
    <w:rsid w:val="1D62ADF9"/>
    <w:rsid w:val="1D87DCC4"/>
    <w:rsid w:val="1D8C79A0"/>
    <w:rsid w:val="1D8D5870"/>
    <w:rsid w:val="1DCA8F42"/>
    <w:rsid w:val="1DE2174E"/>
    <w:rsid w:val="1DE3E114"/>
    <w:rsid w:val="1DEFD3D1"/>
    <w:rsid w:val="1DF70967"/>
    <w:rsid w:val="1DFD77B3"/>
    <w:rsid w:val="1E03AA3F"/>
    <w:rsid w:val="1E210D75"/>
    <w:rsid w:val="1E2E5462"/>
    <w:rsid w:val="1E30293C"/>
    <w:rsid w:val="1E34D85D"/>
    <w:rsid w:val="1E44E3FF"/>
    <w:rsid w:val="1E5E924E"/>
    <w:rsid w:val="1E7B5CEE"/>
    <w:rsid w:val="1E8BBCAB"/>
    <w:rsid w:val="1E8F578C"/>
    <w:rsid w:val="1EA15C0B"/>
    <w:rsid w:val="1EC5707D"/>
    <w:rsid w:val="1EF6D2BA"/>
    <w:rsid w:val="1F1555D4"/>
    <w:rsid w:val="1F1A30BF"/>
    <w:rsid w:val="1F1F84E8"/>
    <w:rsid w:val="1F3B4E17"/>
    <w:rsid w:val="1F4F2E4E"/>
    <w:rsid w:val="1F4F482D"/>
    <w:rsid w:val="1F53CF00"/>
    <w:rsid w:val="1F54F40B"/>
    <w:rsid w:val="1F5A6F36"/>
    <w:rsid w:val="1F5ACF75"/>
    <w:rsid w:val="1F659413"/>
    <w:rsid w:val="1F695074"/>
    <w:rsid w:val="1F6E958C"/>
    <w:rsid w:val="1F70B676"/>
    <w:rsid w:val="1F7D34FC"/>
    <w:rsid w:val="1F7EF8C2"/>
    <w:rsid w:val="1F9D7C11"/>
    <w:rsid w:val="1FAA0E50"/>
    <w:rsid w:val="1FBA1CB6"/>
    <w:rsid w:val="1FBB7DBF"/>
    <w:rsid w:val="1FC45E84"/>
    <w:rsid w:val="1FEEB290"/>
    <w:rsid w:val="1FFC3436"/>
    <w:rsid w:val="200E9C29"/>
    <w:rsid w:val="201B1771"/>
    <w:rsid w:val="201D6111"/>
    <w:rsid w:val="202E447D"/>
    <w:rsid w:val="202F75BE"/>
    <w:rsid w:val="2056705D"/>
    <w:rsid w:val="2061C8F6"/>
    <w:rsid w:val="2072B4B1"/>
    <w:rsid w:val="207F946C"/>
    <w:rsid w:val="2085F441"/>
    <w:rsid w:val="208C6FE9"/>
    <w:rsid w:val="208CFBD1"/>
    <w:rsid w:val="208E50DC"/>
    <w:rsid w:val="209827F1"/>
    <w:rsid w:val="20A9EED1"/>
    <w:rsid w:val="20AF911F"/>
    <w:rsid w:val="20B8F492"/>
    <w:rsid w:val="20BA0309"/>
    <w:rsid w:val="20C087DB"/>
    <w:rsid w:val="20D1C337"/>
    <w:rsid w:val="20D8D137"/>
    <w:rsid w:val="20DB3D61"/>
    <w:rsid w:val="20E0A300"/>
    <w:rsid w:val="21131FA7"/>
    <w:rsid w:val="2114CE8A"/>
    <w:rsid w:val="2116D10F"/>
    <w:rsid w:val="2116F54E"/>
    <w:rsid w:val="2125743C"/>
    <w:rsid w:val="214A0139"/>
    <w:rsid w:val="214A41E6"/>
    <w:rsid w:val="214DB4B1"/>
    <w:rsid w:val="214FF454"/>
    <w:rsid w:val="21814BA8"/>
    <w:rsid w:val="2181E851"/>
    <w:rsid w:val="21838827"/>
    <w:rsid w:val="218B97EF"/>
    <w:rsid w:val="219C3824"/>
    <w:rsid w:val="21B2FDB0"/>
    <w:rsid w:val="21E94F05"/>
    <w:rsid w:val="21F6C5AF"/>
    <w:rsid w:val="220DE183"/>
    <w:rsid w:val="221C73A2"/>
    <w:rsid w:val="222425C0"/>
    <w:rsid w:val="2226350A"/>
    <w:rsid w:val="2228404A"/>
    <w:rsid w:val="2233840C"/>
    <w:rsid w:val="22415CA7"/>
    <w:rsid w:val="22480FD4"/>
    <w:rsid w:val="225B2B02"/>
    <w:rsid w:val="2267FA1A"/>
    <w:rsid w:val="22694E9D"/>
    <w:rsid w:val="226E6F61"/>
    <w:rsid w:val="2274A198"/>
    <w:rsid w:val="227CEE53"/>
    <w:rsid w:val="2285B158"/>
    <w:rsid w:val="229A7224"/>
    <w:rsid w:val="22A7BE54"/>
    <w:rsid w:val="22B78BFF"/>
    <w:rsid w:val="22B8205A"/>
    <w:rsid w:val="22CA4409"/>
    <w:rsid w:val="22E55860"/>
    <w:rsid w:val="22E5B6BE"/>
    <w:rsid w:val="22E6E2F1"/>
    <w:rsid w:val="233C0391"/>
    <w:rsid w:val="2346DF35"/>
    <w:rsid w:val="236516FA"/>
    <w:rsid w:val="23662F54"/>
    <w:rsid w:val="23706E9B"/>
    <w:rsid w:val="2378A343"/>
    <w:rsid w:val="23843849"/>
    <w:rsid w:val="2384E2CD"/>
    <w:rsid w:val="238881EF"/>
    <w:rsid w:val="2397F5DF"/>
    <w:rsid w:val="23AB7788"/>
    <w:rsid w:val="23B1AC60"/>
    <w:rsid w:val="23B60D0D"/>
    <w:rsid w:val="23BBCD92"/>
    <w:rsid w:val="23C410AB"/>
    <w:rsid w:val="2421A5B9"/>
    <w:rsid w:val="24274841"/>
    <w:rsid w:val="2429AE3E"/>
    <w:rsid w:val="2436EACD"/>
    <w:rsid w:val="243AF280"/>
    <w:rsid w:val="243CE743"/>
    <w:rsid w:val="2444C5CC"/>
    <w:rsid w:val="2454603D"/>
    <w:rsid w:val="245A8C41"/>
    <w:rsid w:val="24867177"/>
    <w:rsid w:val="2490C029"/>
    <w:rsid w:val="24A05C6F"/>
    <w:rsid w:val="24CF0759"/>
    <w:rsid w:val="24E39B05"/>
    <w:rsid w:val="24F942FF"/>
    <w:rsid w:val="2533593D"/>
    <w:rsid w:val="2533F4A8"/>
    <w:rsid w:val="253FD012"/>
    <w:rsid w:val="2548C777"/>
    <w:rsid w:val="257BCBBE"/>
    <w:rsid w:val="2594AED2"/>
    <w:rsid w:val="25A0D9D1"/>
    <w:rsid w:val="25D47A26"/>
    <w:rsid w:val="25D5BC9E"/>
    <w:rsid w:val="25E07567"/>
    <w:rsid w:val="25E276C1"/>
    <w:rsid w:val="25E42FA7"/>
    <w:rsid w:val="260C8909"/>
    <w:rsid w:val="2616AEE7"/>
    <w:rsid w:val="261B27D3"/>
    <w:rsid w:val="261CB693"/>
    <w:rsid w:val="26241526"/>
    <w:rsid w:val="26379A69"/>
    <w:rsid w:val="263EDA61"/>
    <w:rsid w:val="2645B2FB"/>
    <w:rsid w:val="2658029A"/>
    <w:rsid w:val="2664475E"/>
    <w:rsid w:val="2666D631"/>
    <w:rsid w:val="267BFD63"/>
    <w:rsid w:val="268492DD"/>
    <w:rsid w:val="26B8283E"/>
    <w:rsid w:val="26C0AC4F"/>
    <w:rsid w:val="26C39CD9"/>
    <w:rsid w:val="26E324D8"/>
    <w:rsid w:val="26E60BFB"/>
    <w:rsid w:val="26EB70C4"/>
    <w:rsid w:val="26F4CE2E"/>
    <w:rsid w:val="270697F3"/>
    <w:rsid w:val="2711BB50"/>
    <w:rsid w:val="271A7578"/>
    <w:rsid w:val="27262F1E"/>
    <w:rsid w:val="275313FD"/>
    <w:rsid w:val="27591BE3"/>
    <w:rsid w:val="2765D83F"/>
    <w:rsid w:val="277C668E"/>
    <w:rsid w:val="2795225B"/>
    <w:rsid w:val="27997913"/>
    <w:rsid w:val="27B005B7"/>
    <w:rsid w:val="27CEEDB6"/>
    <w:rsid w:val="27D6C52A"/>
    <w:rsid w:val="27DD88AC"/>
    <w:rsid w:val="27FCD6B9"/>
    <w:rsid w:val="28052639"/>
    <w:rsid w:val="280B6530"/>
    <w:rsid w:val="28208397"/>
    <w:rsid w:val="2830BDBF"/>
    <w:rsid w:val="2839FF3C"/>
    <w:rsid w:val="2849DA89"/>
    <w:rsid w:val="284BAC46"/>
    <w:rsid w:val="284D4A81"/>
    <w:rsid w:val="284E888C"/>
    <w:rsid w:val="28572862"/>
    <w:rsid w:val="286BDE03"/>
    <w:rsid w:val="287008BB"/>
    <w:rsid w:val="2895863A"/>
    <w:rsid w:val="28DB2610"/>
    <w:rsid w:val="290C3823"/>
    <w:rsid w:val="2911C6FF"/>
    <w:rsid w:val="293EE87A"/>
    <w:rsid w:val="29417072"/>
    <w:rsid w:val="2970CFF1"/>
    <w:rsid w:val="29A320A9"/>
    <w:rsid w:val="29A804DC"/>
    <w:rsid w:val="29B9F662"/>
    <w:rsid w:val="29D856A1"/>
    <w:rsid w:val="29E53CEF"/>
    <w:rsid w:val="29F2F8C3"/>
    <w:rsid w:val="2A05EC92"/>
    <w:rsid w:val="2A211F80"/>
    <w:rsid w:val="2A3665E9"/>
    <w:rsid w:val="2A57A1B7"/>
    <w:rsid w:val="2A747FAE"/>
    <w:rsid w:val="2A959B80"/>
    <w:rsid w:val="2A9CD44B"/>
    <w:rsid w:val="2AB79F6E"/>
    <w:rsid w:val="2AD2CEC3"/>
    <w:rsid w:val="2ADB73BD"/>
    <w:rsid w:val="2ADC7098"/>
    <w:rsid w:val="2AEFF53C"/>
    <w:rsid w:val="2B0CBFA1"/>
    <w:rsid w:val="2B222919"/>
    <w:rsid w:val="2B280DD9"/>
    <w:rsid w:val="2B3A5A6F"/>
    <w:rsid w:val="2B5E8087"/>
    <w:rsid w:val="2B688483"/>
    <w:rsid w:val="2B702263"/>
    <w:rsid w:val="2B7F0D1E"/>
    <w:rsid w:val="2B955488"/>
    <w:rsid w:val="2BA8397F"/>
    <w:rsid w:val="2BA9621F"/>
    <w:rsid w:val="2BB41905"/>
    <w:rsid w:val="2BBD5812"/>
    <w:rsid w:val="2BC81B0A"/>
    <w:rsid w:val="2BCA7D9A"/>
    <w:rsid w:val="2BF0C142"/>
    <w:rsid w:val="2BF6F2F8"/>
    <w:rsid w:val="2BF920EB"/>
    <w:rsid w:val="2BF948F9"/>
    <w:rsid w:val="2C16615D"/>
    <w:rsid w:val="2C479481"/>
    <w:rsid w:val="2C742A5E"/>
    <w:rsid w:val="2C7C8D1D"/>
    <w:rsid w:val="2CAB9FF4"/>
    <w:rsid w:val="2CABBBF3"/>
    <w:rsid w:val="2CC798C5"/>
    <w:rsid w:val="2CDB52AB"/>
    <w:rsid w:val="2CEC0C19"/>
    <w:rsid w:val="2CEF5DAA"/>
    <w:rsid w:val="2CEFC168"/>
    <w:rsid w:val="2CF6944C"/>
    <w:rsid w:val="2D30FCD3"/>
    <w:rsid w:val="2D346DDD"/>
    <w:rsid w:val="2D4B343A"/>
    <w:rsid w:val="2D5EED52"/>
    <w:rsid w:val="2D7F751D"/>
    <w:rsid w:val="2D811C27"/>
    <w:rsid w:val="2D959293"/>
    <w:rsid w:val="2D97C814"/>
    <w:rsid w:val="2D9E4BF6"/>
    <w:rsid w:val="2DAE466C"/>
    <w:rsid w:val="2DBF1651"/>
    <w:rsid w:val="2DC84664"/>
    <w:rsid w:val="2DD38F47"/>
    <w:rsid w:val="2DF99C5D"/>
    <w:rsid w:val="2DFFAD3D"/>
    <w:rsid w:val="2E0921D2"/>
    <w:rsid w:val="2E2015CE"/>
    <w:rsid w:val="2E244A54"/>
    <w:rsid w:val="2E2C7D4B"/>
    <w:rsid w:val="2E2CBD23"/>
    <w:rsid w:val="2E2F4F4B"/>
    <w:rsid w:val="2E3A75E9"/>
    <w:rsid w:val="2E4F93C8"/>
    <w:rsid w:val="2E57CDF5"/>
    <w:rsid w:val="2E599F79"/>
    <w:rsid w:val="2E68CB49"/>
    <w:rsid w:val="2E6947CA"/>
    <w:rsid w:val="2E79AC81"/>
    <w:rsid w:val="2EAAEBBE"/>
    <w:rsid w:val="2EF075C5"/>
    <w:rsid w:val="2EFB2885"/>
    <w:rsid w:val="2F00D1F6"/>
    <w:rsid w:val="2F0BDC5D"/>
    <w:rsid w:val="2F103089"/>
    <w:rsid w:val="2F2343B4"/>
    <w:rsid w:val="2F3371BC"/>
    <w:rsid w:val="2F6795E5"/>
    <w:rsid w:val="2F68EAC1"/>
    <w:rsid w:val="2F6CEBFB"/>
    <w:rsid w:val="2FAC328F"/>
    <w:rsid w:val="2FEE962A"/>
    <w:rsid w:val="300B29A4"/>
    <w:rsid w:val="300FE686"/>
    <w:rsid w:val="3017BDC6"/>
    <w:rsid w:val="301B2BBC"/>
    <w:rsid w:val="301F2470"/>
    <w:rsid w:val="3021790C"/>
    <w:rsid w:val="302C2567"/>
    <w:rsid w:val="30603D69"/>
    <w:rsid w:val="3079732F"/>
    <w:rsid w:val="307A8E6B"/>
    <w:rsid w:val="30839828"/>
    <w:rsid w:val="308955A5"/>
    <w:rsid w:val="30984001"/>
    <w:rsid w:val="30999DCE"/>
    <w:rsid w:val="30AE48FF"/>
    <w:rsid w:val="30BE061D"/>
    <w:rsid w:val="30C9CA95"/>
    <w:rsid w:val="30D8E424"/>
    <w:rsid w:val="30E43FB7"/>
    <w:rsid w:val="30EBF09A"/>
    <w:rsid w:val="3125348B"/>
    <w:rsid w:val="31463673"/>
    <w:rsid w:val="314B0F83"/>
    <w:rsid w:val="315F7430"/>
    <w:rsid w:val="3174D002"/>
    <w:rsid w:val="3193A814"/>
    <w:rsid w:val="31BBAE8D"/>
    <w:rsid w:val="31C758B0"/>
    <w:rsid w:val="31C7F5C8"/>
    <w:rsid w:val="31CF535C"/>
    <w:rsid w:val="31D84E6E"/>
    <w:rsid w:val="31DA7194"/>
    <w:rsid w:val="31DEFA2D"/>
    <w:rsid w:val="31E6A35A"/>
    <w:rsid w:val="31EDB2B4"/>
    <w:rsid w:val="31EE16AA"/>
    <w:rsid w:val="31EF5FF4"/>
    <w:rsid w:val="31F04250"/>
    <w:rsid w:val="31F254DC"/>
    <w:rsid w:val="31F674BB"/>
    <w:rsid w:val="32088C19"/>
    <w:rsid w:val="3215BE3A"/>
    <w:rsid w:val="32557DF2"/>
    <w:rsid w:val="3280AE8C"/>
    <w:rsid w:val="3295A1EF"/>
    <w:rsid w:val="329F9387"/>
    <w:rsid w:val="32AC5E28"/>
    <w:rsid w:val="32B6204F"/>
    <w:rsid w:val="32B767E7"/>
    <w:rsid w:val="32BCDDF7"/>
    <w:rsid w:val="32D5EC88"/>
    <w:rsid w:val="32E1B4A2"/>
    <w:rsid w:val="32FD2591"/>
    <w:rsid w:val="331354B2"/>
    <w:rsid w:val="332DC61F"/>
    <w:rsid w:val="3335B349"/>
    <w:rsid w:val="33374EF0"/>
    <w:rsid w:val="335A6E0B"/>
    <w:rsid w:val="335D62DA"/>
    <w:rsid w:val="33672FEA"/>
    <w:rsid w:val="337AD7F4"/>
    <w:rsid w:val="338E5366"/>
    <w:rsid w:val="3391AF96"/>
    <w:rsid w:val="3399C643"/>
    <w:rsid w:val="33B3DAEE"/>
    <w:rsid w:val="33F0DA51"/>
    <w:rsid w:val="33FF00E9"/>
    <w:rsid w:val="34086637"/>
    <w:rsid w:val="340CF2A4"/>
    <w:rsid w:val="341C827F"/>
    <w:rsid w:val="342599A4"/>
    <w:rsid w:val="3425A2FD"/>
    <w:rsid w:val="342BB02E"/>
    <w:rsid w:val="342E57D5"/>
    <w:rsid w:val="3456FB90"/>
    <w:rsid w:val="345DFF8E"/>
    <w:rsid w:val="346475B1"/>
    <w:rsid w:val="346CCC85"/>
    <w:rsid w:val="3471D3FF"/>
    <w:rsid w:val="347FCB90"/>
    <w:rsid w:val="349DA4D7"/>
    <w:rsid w:val="34A03E3E"/>
    <w:rsid w:val="34A53C32"/>
    <w:rsid w:val="34BA28CF"/>
    <w:rsid w:val="34D28025"/>
    <w:rsid w:val="34E5352D"/>
    <w:rsid w:val="34EBEFC7"/>
    <w:rsid w:val="34FD6321"/>
    <w:rsid w:val="35019BDD"/>
    <w:rsid w:val="3506906E"/>
    <w:rsid w:val="352FB1C4"/>
    <w:rsid w:val="3540BFB5"/>
    <w:rsid w:val="3545FED8"/>
    <w:rsid w:val="355005F8"/>
    <w:rsid w:val="35707D6A"/>
    <w:rsid w:val="35722C58"/>
    <w:rsid w:val="35960777"/>
    <w:rsid w:val="35A7D414"/>
    <w:rsid w:val="35B879B5"/>
    <w:rsid w:val="35C74E4A"/>
    <w:rsid w:val="35DF1235"/>
    <w:rsid w:val="35E34500"/>
    <w:rsid w:val="35EDC111"/>
    <w:rsid w:val="35F0CC7E"/>
    <w:rsid w:val="3625D1AB"/>
    <w:rsid w:val="362EF5FC"/>
    <w:rsid w:val="363CDA64"/>
    <w:rsid w:val="364CEC3D"/>
    <w:rsid w:val="365B7D5C"/>
    <w:rsid w:val="365C0715"/>
    <w:rsid w:val="365F0DED"/>
    <w:rsid w:val="3685B918"/>
    <w:rsid w:val="3695085B"/>
    <w:rsid w:val="369CB77D"/>
    <w:rsid w:val="36AAF412"/>
    <w:rsid w:val="36AB59EF"/>
    <w:rsid w:val="36B264FF"/>
    <w:rsid w:val="36C93A9F"/>
    <w:rsid w:val="36D0BDB1"/>
    <w:rsid w:val="36DE1C86"/>
    <w:rsid w:val="36E721AF"/>
    <w:rsid w:val="36EB309C"/>
    <w:rsid w:val="36F032EC"/>
    <w:rsid w:val="36F2F40E"/>
    <w:rsid w:val="371CB622"/>
    <w:rsid w:val="37498E9F"/>
    <w:rsid w:val="37BC9E1C"/>
    <w:rsid w:val="37C93CE8"/>
    <w:rsid w:val="37D59B81"/>
    <w:rsid w:val="380C53ED"/>
    <w:rsid w:val="381C3E77"/>
    <w:rsid w:val="3826F428"/>
    <w:rsid w:val="3827EFAC"/>
    <w:rsid w:val="383887DE"/>
    <w:rsid w:val="3838F4AE"/>
    <w:rsid w:val="38750F18"/>
    <w:rsid w:val="387A7098"/>
    <w:rsid w:val="388C645D"/>
    <w:rsid w:val="389547D2"/>
    <w:rsid w:val="389FE745"/>
    <w:rsid w:val="38B3A1FB"/>
    <w:rsid w:val="38B951C3"/>
    <w:rsid w:val="38C44D68"/>
    <w:rsid w:val="38CE7B0A"/>
    <w:rsid w:val="38D0A72E"/>
    <w:rsid w:val="38DD58E2"/>
    <w:rsid w:val="3909DF6F"/>
    <w:rsid w:val="390B0BB1"/>
    <w:rsid w:val="390C43A1"/>
    <w:rsid w:val="390DA558"/>
    <w:rsid w:val="390F4179"/>
    <w:rsid w:val="391915CA"/>
    <w:rsid w:val="391CF5B1"/>
    <w:rsid w:val="3920E2D1"/>
    <w:rsid w:val="39408E4C"/>
    <w:rsid w:val="3968254A"/>
    <w:rsid w:val="39734CCB"/>
    <w:rsid w:val="397970DD"/>
    <w:rsid w:val="397BC0A1"/>
    <w:rsid w:val="3993F0FD"/>
    <w:rsid w:val="39A16639"/>
    <w:rsid w:val="39A3BB96"/>
    <w:rsid w:val="39B7258E"/>
    <w:rsid w:val="39C30241"/>
    <w:rsid w:val="39C37D56"/>
    <w:rsid w:val="39D51AB4"/>
    <w:rsid w:val="39D8FBA2"/>
    <w:rsid w:val="39D9EF13"/>
    <w:rsid w:val="39DCAB8C"/>
    <w:rsid w:val="39EE6868"/>
    <w:rsid w:val="39EEC71A"/>
    <w:rsid w:val="39FDCB76"/>
    <w:rsid w:val="3A0782DD"/>
    <w:rsid w:val="3A110D22"/>
    <w:rsid w:val="3A1924C6"/>
    <w:rsid w:val="3A1E1448"/>
    <w:rsid w:val="3A2559A6"/>
    <w:rsid w:val="3A2EFCC9"/>
    <w:rsid w:val="3A49BBDE"/>
    <w:rsid w:val="3A4ABD8C"/>
    <w:rsid w:val="3A65E76A"/>
    <w:rsid w:val="3A66B291"/>
    <w:rsid w:val="3AAE857F"/>
    <w:rsid w:val="3AAEE5B4"/>
    <w:rsid w:val="3ABFBCDB"/>
    <w:rsid w:val="3AC7392C"/>
    <w:rsid w:val="3ACBDAF8"/>
    <w:rsid w:val="3AD40EAA"/>
    <w:rsid w:val="3AD97F65"/>
    <w:rsid w:val="3B2323F7"/>
    <w:rsid w:val="3B2537F9"/>
    <w:rsid w:val="3B3ADFAF"/>
    <w:rsid w:val="3B3DF41E"/>
    <w:rsid w:val="3B4AEC91"/>
    <w:rsid w:val="3B4B5389"/>
    <w:rsid w:val="3B5180D2"/>
    <w:rsid w:val="3B52F5EF"/>
    <w:rsid w:val="3B62CCEF"/>
    <w:rsid w:val="3B68B9FC"/>
    <w:rsid w:val="3B6FF322"/>
    <w:rsid w:val="3B8B7793"/>
    <w:rsid w:val="3BA39C7D"/>
    <w:rsid w:val="3BA3BCC4"/>
    <w:rsid w:val="3BAA2A8B"/>
    <w:rsid w:val="3BB1A3EE"/>
    <w:rsid w:val="3BDBC78D"/>
    <w:rsid w:val="3BE16DDC"/>
    <w:rsid w:val="3BE3DE75"/>
    <w:rsid w:val="3C0AE0CE"/>
    <w:rsid w:val="3C292F1C"/>
    <w:rsid w:val="3C29E5BC"/>
    <w:rsid w:val="3C5644D5"/>
    <w:rsid w:val="3C63098D"/>
    <w:rsid w:val="3C7919CA"/>
    <w:rsid w:val="3C920929"/>
    <w:rsid w:val="3CA99158"/>
    <w:rsid w:val="3CDE7455"/>
    <w:rsid w:val="3CEEC650"/>
    <w:rsid w:val="3CF01147"/>
    <w:rsid w:val="3D0BF901"/>
    <w:rsid w:val="3D0E909E"/>
    <w:rsid w:val="3D318D6F"/>
    <w:rsid w:val="3D3CA1E2"/>
    <w:rsid w:val="3D511EF4"/>
    <w:rsid w:val="3D587098"/>
    <w:rsid w:val="3D80C128"/>
    <w:rsid w:val="3D9EC144"/>
    <w:rsid w:val="3DAB00CF"/>
    <w:rsid w:val="3DBB9F82"/>
    <w:rsid w:val="3DD2FF56"/>
    <w:rsid w:val="3DD8F1A7"/>
    <w:rsid w:val="3DEB0CD6"/>
    <w:rsid w:val="3DF27199"/>
    <w:rsid w:val="3E1F0E79"/>
    <w:rsid w:val="3E30EC8F"/>
    <w:rsid w:val="3E4741C8"/>
    <w:rsid w:val="3E542B49"/>
    <w:rsid w:val="3E576E0A"/>
    <w:rsid w:val="3E76B725"/>
    <w:rsid w:val="3E8BE891"/>
    <w:rsid w:val="3E9114FF"/>
    <w:rsid w:val="3EF5B84E"/>
    <w:rsid w:val="3EF98368"/>
    <w:rsid w:val="3F0E8C29"/>
    <w:rsid w:val="3F144594"/>
    <w:rsid w:val="3F175FB0"/>
    <w:rsid w:val="3F2EE9B8"/>
    <w:rsid w:val="3F3A0F30"/>
    <w:rsid w:val="3F3FE545"/>
    <w:rsid w:val="3F6BE951"/>
    <w:rsid w:val="3F858AE3"/>
    <w:rsid w:val="3F8E41FA"/>
    <w:rsid w:val="3FB77EF6"/>
    <w:rsid w:val="3FB7CFC8"/>
    <w:rsid w:val="400AB590"/>
    <w:rsid w:val="400D4E1A"/>
    <w:rsid w:val="401DF8A0"/>
    <w:rsid w:val="401E9A9F"/>
    <w:rsid w:val="402ADE36"/>
    <w:rsid w:val="402C4F78"/>
    <w:rsid w:val="40511CB2"/>
    <w:rsid w:val="405A6483"/>
    <w:rsid w:val="40A52369"/>
    <w:rsid w:val="40B0B84B"/>
    <w:rsid w:val="40BD44A1"/>
    <w:rsid w:val="40C39868"/>
    <w:rsid w:val="40CD0D76"/>
    <w:rsid w:val="40D7F7E9"/>
    <w:rsid w:val="40E383FB"/>
    <w:rsid w:val="40EF64DA"/>
    <w:rsid w:val="40FC5DA1"/>
    <w:rsid w:val="41031B64"/>
    <w:rsid w:val="41058839"/>
    <w:rsid w:val="41151061"/>
    <w:rsid w:val="41211049"/>
    <w:rsid w:val="4124D510"/>
    <w:rsid w:val="412B481A"/>
    <w:rsid w:val="4133EC56"/>
    <w:rsid w:val="4139925D"/>
    <w:rsid w:val="413B0247"/>
    <w:rsid w:val="4146F1A5"/>
    <w:rsid w:val="415F0421"/>
    <w:rsid w:val="416085CA"/>
    <w:rsid w:val="4175E9C4"/>
    <w:rsid w:val="41800364"/>
    <w:rsid w:val="4197A89E"/>
    <w:rsid w:val="41B931F6"/>
    <w:rsid w:val="41D1A480"/>
    <w:rsid w:val="41EC3F5C"/>
    <w:rsid w:val="41F20D7A"/>
    <w:rsid w:val="4208357E"/>
    <w:rsid w:val="420B12F7"/>
    <w:rsid w:val="4218C616"/>
    <w:rsid w:val="42358C53"/>
    <w:rsid w:val="4238C68C"/>
    <w:rsid w:val="426A6659"/>
    <w:rsid w:val="427B03A6"/>
    <w:rsid w:val="42A3F7AB"/>
    <w:rsid w:val="42A44A88"/>
    <w:rsid w:val="42B30B31"/>
    <w:rsid w:val="42BC5925"/>
    <w:rsid w:val="42F8253E"/>
    <w:rsid w:val="42FFE7FC"/>
    <w:rsid w:val="431AF4F1"/>
    <w:rsid w:val="43232D26"/>
    <w:rsid w:val="4338C3B5"/>
    <w:rsid w:val="433DEBFA"/>
    <w:rsid w:val="4347B359"/>
    <w:rsid w:val="43625715"/>
    <w:rsid w:val="436F48AF"/>
    <w:rsid w:val="4388AF02"/>
    <w:rsid w:val="439584AD"/>
    <w:rsid w:val="439BFC82"/>
    <w:rsid w:val="43A6B79D"/>
    <w:rsid w:val="43AC6C83"/>
    <w:rsid w:val="43AE4F56"/>
    <w:rsid w:val="43BF54DF"/>
    <w:rsid w:val="43E375A6"/>
    <w:rsid w:val="43FBF700"/>
    <w:rsid w:val="4414EF25"/>
    <w:rsid w:val="4417B66E"/>
    <w:rsid w:val="443388C6"/>
    <w:rsid w:val="4442E7C2"/>
    <w:rsid w:val="44468966"/>
    <w:rsid w:val="4450F490"/>
    <w:rsid w:val="449148D1"/>
    <w:rsid w:val="449E8914"/>
    <w:rsid w:val="44AEE214"/>
    <w:rsid w:val="44BD4F9D"/>
    <w:rsid w:val="44BDD149"/>
    <w:rsid w:val="44C5809E"/>
    <w:rsid w:val="44D83C83"/>
    <w:rsid w:val="44E1C1F5"/>
    <w:rsid w:val="44E432B0"/>
    <w:rsid w:val="44F0F06B"/>
    <w:rsid w:val="44FAE15B"/>
    <w:rsid w:val="451E7760"/>
    <w:rsid w:val="452BB4A9"/>
    <w:rsid w:val="452D4684"/>
    <w:rsid w:val="453C4DB3"/>
    <w:rsid w:val="4579A154"/>
    <w:rsid w:val="457BB64C"/>
    <w:rsid w:val="45950AF8"/>
    <w:rsid w:val="459B5264"/>
    <w:rsid w:val="45B83100"/>
    <w:rsid w:val="45C7615F"/>
    <w:rsid w:val="45CBAE64"/>
    <w:rsid w:val="45D5A8E6"/>
    <w:rsid w:val="4606F048"/>
    <w:rsid w:val="46202EE1"/>
    <w:rsid w:val="46245F45"/>
    <w:rsid w:val="4626CE33"/>
    <w:rsid w:val="4642CAC1"/>
    <w:rsid w:val="46493903"/>
    <w:rsid w:val="464BA919"/>
    <w:rsid w:val="466C581E"/>
    <w:rsid w:val="468FA163"/>
    <w:rsid w:val="46938C84"/>
    <w:rsid w:val="469BFAD1"/>
    <w:rsid w:val="46A316D2"/>
    <w:rsid w:val="46B72862"/>
    <w:rsid w:val="46C950DE"/>
    <w:rsid w:val="46D2FEA8"/>
    <w:rsid w:val="46DF8B0B"/>
    <w:rsid w:val="47056354"/>
    <w:rsid w:val="4715EF30"/>
    <w:rsid w:val="47261F28"/>
    <w:rsid w:val="47276A21"/>
    <w:rsid w:val="4738C4AA"/>
    <w:rsid w:val="473F2069"/>
    <w:rsid w:val="474B2D0F"/>
    <w:rsid w:val="4777E773"/>
    <w:rsid w:val="47907AF6"/>
    <w:rsid w:val="47CE45A5"/>
    <w:rsid w:val="47DAA46E"/>
    <w:rsid w:val="47F00D28"/>
    <w:rsid w:val="47F15DE8"/>
    <w:rsid w:val="47F23122"/>
    <w:rsid w:val="4810473C"/>
    <w:rsid w:val="4817D015"/>
    <w:rsid w:val="48186DAF"/>
    <w:rsid w:val="4832C821"/>
    <w:rsid w:val="4839B9CB"/>
    <w:rsid w:val="48415432"/>
    <w:rsid w:val="485C4280"/>
    <w:rsid w:val="485E525A"/>
    <w:rsid w:val="487D57D5"/>
    <w:rsid w:val="48857A9B"/>
    <w:rsid w:val="48885195"/>
    <w:rsid w:val="488C341C"/>
    <w:rsid w:val="488C3F2B"/>
    <w:rsid w:val="488E0129"/>
    <w:rsid w:val="4899109B"/>
    <w:rsid w:val="48A4F052"/>
    <w:rsid w:val="48B0BFAC"/>
    <w:rsid w:val="48BE41F6"/>
    <w:rsid w:val="48C1AAFF"/>
    <w:rsid w:val="49059168"/>
    <w:rsid w:val="49075A15"/>
    <w:rsid w:val="492D3697"/>
    <w:rsid w:val="49594A47"/>
    <w:rsid w:val="496A657F"/>
    <w:rsid w:val="496EEDB5"/>
    <w:rsid w:val="49779EB2"/>
    <w:rsid w:val="499B528F"/>
    <w:rsid w:val="49A531A2"/>
    <w:rsid w:val="49ACE2C6"/>
    <w:rsid w:val="49CE9882"/>
    <w:rsid w:val="49EF2D62"/>
    <w:rsid w:val="49F263FD"/>
    <w:rsid w:val="49FC948A"/>
    <w:rsid w:val="4A162033"/>
    <w:rsid w:val="4A2F25FB"/>
    <w:rsid w:val="4A487140"/>
    <w:rsid w:val="4A4D4ED4"/>
    <w:rsid w:val="4A4DD483"/>
    <w:rsid w:val="4A560496"/>
    <w:rsid w:val="4A6A1960"/>
    <w:rsid w:val="4A6B822E"/>
    <w:rsid w:val="4A6F5D33"/>
    <w:rsid w:val="4A883758"/>
    <w:rsid w:val="4A8F6560"/>
    <w:rsid w:val="4AAEC873"/>
    <w:rsid w:val="4AB919B2"/>
    <w:rsid w:val="4AC1F608"/>
    <w:rsid w:val="4AC5D1D1"/>
    <w:rsid w:val="4ACDB939"/>
    <w:rsid w:val="4AD36919"/>
    <w:rsid w:val="4AD935E0"/>
    <w:rsid w:val="4AF746C0"/>
    <w:rsid w:val="4B0C3CE9"/>
    <w:rsid w:val="4B1773DB"/>
    <w:rsid w:val="4B21CC76"/>
    <w:rsid w:val="4B2BCC98"/>
    <w:rsid w:val="4B37CD49"/>
    <w:rsid w:val="4B3AD569"/>
    <w:rsid w:val="4B4AE375"/>
    <w:rsid w:val="4B4FC35D"/>
    <w:rsid w:val="4B59C4BE"/>
    <w:rsid w:val="4B77DC38"/>
    <w:rsid w:val="4B79EF36"/>
    <w:rsid w:val="4B7D40B0"/>
    <w:rsid w:val="4B7D5F07"/>
    <w:rsid w:val="4B93E342"/>
    <w:rsid w:val="4BB2CA1E"/>
    <w:rsid w:val="4BBF4238"/>
    <w:rsid w:val="4BC017E3"/>
    <w:rsid w:val="4BDA90CD"/>
    <w:rsid w:val="4BED1248"/>
    <w:rsid w:val="4C1C643B"/>
    <w:rsid w:val="4C26E2B0"/>
    <w:rsid w:val="4C28EC6B"/>
    <w:rsid w:val="4C42D59F"/>
    <w:rsid w:val="4C4A98D4"/>
    <w:rsid w:val="4C6136D5"/>
    <w:rsid w:val="4C673248"/>
    <w:rsid w:val="4C6A0BB9"/>
    <w:rsid w:val="4C6B60D6"/>
    <w:rsid w:val="4C7CB12D"/>
    <w:rsid w:val="4C7F8FE0"/>
    <w:rsid w:val="4C8FB1A8"/>
    <w:rsid w:val="4C9AB629"/>
    <w:rsid w:val="4C9DD333"/>
    <w:rsid w:val="4CA854A1"/>
    <w:rsid w:val="4CB09149"/>
    <w:rsid w:val="4CB7092F"/>
    <w:rsid w:val="4CC182BB"/>
    <w:rsid w:val="4CCDE7C6"/>
    <w:rsid w:val="4CD7B7B9"/>
    <w:rsid w:val="4CDB9903"/>
    <w:rsid w:val="4CE62AD8"/>
    <w:rsid w:val="4CE62CD4"/>
    <w:rsid w:val="4CF6075B"/>
    <w:rsid w:val="4CF77004"/>
    <w:rsid w:val="4CF9FC2E"/>
    <w:rsid w:val="4D17B0BE"/>
    <w:rsid w:val="4D1B3AD6"/>
    <w:rsid w:val="4D21555F"/>
    <w:rsid w:val="4D26EAC1"/>
    <w:rsid w:val="4D571794"/>
    <w:rsid w:val="4D5E869B"/>
    <w:rsid w:val="4D7C93DD"/>
    <w:rsid w:val="4D9D0289"/>
    <w:rsid w:val="4DD847D3"/>
    <w:rsid w:val="4DF1A1A9"/>
    <w:rsid w:val="4E04476E"/>
    <w:rsid w:val="4E0E56D3"/>
    <w:rsid w:val="4E1DDE81"/>
    <w:rsid w:val="4E3A59E6"/>
    <w:rsid w:val="4E418891"/>
    <w:rsid w:val="4E420B43"/>
    <w:rsid w:val="4E49EF89"/>
    <w:rsid w:val="4E52D990"/>
    <w:rsid w:val="4E536832"/>
    <w:rsid w:val="4E53E724"/>
    <w:rsid w:val="4E54CE0D"/>
    <w:rsid w:val="4E5A6957"/>
    <w:rsid w:val="4E6AB5D7"/>
    <w:rsid w:val="4E74833E"/>
    <w:rsid w:val="4E8A6600"/>
    <w:rsid w:val="4E91C6D0"/>
    <w:rsid w:val="4E96FA22"/>
    <w:rsid w:val="4EA47653"/>
    <w:rsid w:val="4EB19A07"/>
    <w:rsid w:val="4EB60966"/>
    <w:rsid w:val="4EC18F72"/>
    <w:rsid w:val="4EC35BF6"/>
    <w:rsid w:val="4ED3D1B5"/>
    <w:rsid w:val="4ED65EA5"/>
    <w:rsid w:val="4EE33D4D"/>
    <w:rsid w:val="4EEA1EE6"/>
    <w:rsid w:val="4EFDAF33"/>
    <w:rsid w:val="4F09C07A"/>
    <w:rsid w:val="4F0BDBDD"/>
    <w:rsid w:val="4F1A90D8"/>
    <w:rsid w:val="4F2270C0"/>
    <w:rsid w:val="4F38828A"/>
    <w:rsid w:val="4F4E3ED4"/>
    <w:rsid w:val="4F5FB65B"/>
    <w:rsid w:val="4F81E155"/>
    <w:rsid w:val="4F85DA68"/>
    <w:rsid w:val="4F8F0DE2"/>
    <w:rsid w:val="4F9929D9"/>
    <w:rsid w:val="4FD5442E"/>
    <w:rsid w:val="4FD75ACE"/>
    <w:rsid w:val="4FE0C900"/>
    <w:rsid w:val="4FEC09F0"/>
    <w:rsid w:val="500D0E04"/>
    <w:rsid w:val="501452E2"/>
    <w:rsid w:val="5020810F"/>
    <w:rsid w:val="5021870B"/>
    <w:rsid w:val="50234465"/>
    <w:rsid w:val="502346A7"/>
    <w:rsid w:val="502D11F4"/>
    <w:rsid w:val="5033937E"/>
    <w:rsid w:val="5038A1F5"/>
    <w:rsid w:val="50390E9C"/>
    <w:rsid w:val="50600ECD"/>
    <w:rsid w:val="5060B77C"/>
    <w:rsid w:val="50719138"/>
    <w:rsid w:val="5071D902"/>
    <w:rsid w:val="50817F40"/>
    <w:rsid w:val="50841655"/>
    <w:rsid w:val="508F86F1"/>
    <w:rsid w:val="5091057A"/>
    <w:rsid w:val="50C5ABE6"/>
    <w:rsid w:val="50C8815B"/>
    <w:rsid w:val="50CA0340"/>
    <w:rsid w:val="50CE02E8"/>
    <w:rsid w:val="50D50A56"/>
    <w:rsid w:val="50DA4D6F"/>
    <w:rsid w:val="50F325DA"/>
    <w:rsid w:val="5100F1E0"/>
    <w:rsid w:val="5115986C"/>
    <w:rsid w:val="5122F230"/>
    <w:rsid w:val="51325736"/>
    <w:rsid w:val="51341D9E"/>
    <w:rsid w:val="5146CDCB"/>
    <w:rsid w:val="5149598B"/>
    <w:rsid w:val="514BC917"/>
    <w:rsid w:val="514E43BE"/>
    <w:rsid w:val="515B036F"/>
    <w:rsid w:val="515FC126"/>
    <w:rsid w:val="51726997"/>
    <w:rsid w:val="5176FA5A"/>
    <w:rsid w:val="517924AA"/>
    <w:rsid w:val="51794ECF"/>
    <w:rsid w:val="517AA824"/>
    <w:rsid w:val="51C5B9AB"/>
    <w:rsid w:val="51CB3567"/>
    <w:rsid w:val="51DCD8E1"/>
    <w:rsid w:val="51F28C82"/>
    <w:rsid w:val="51FB8DB5"/>
    <w:rsid w:val="52026659"/>
    <w:rsid w:val="52047675"/>
    <w:rsid w:val="5206116C"/>
    <w:rsid w:val="52137138"/>
    <w:rsid w:val="522C9455"/>
    <w:rsid w:val="523115F8"/>
    <w:rsid w:val="523C5457"/>
    <w:rsid w:val="5258EEA5"/>
    <w:rsid w:val="52602C94"/>
    <w:rsid w:val="5268313E"/>
    <w:rsid w:val="52758E54"/>
    <w:rsid w:val="52836F2C"/>
    <w:rsid w:val="528B5F2B"/>
    <w:rsid w:val="5294486C"/>
    <w:rsid w:val="52A3ECA3"/>
    <w:rsid w:val="52A533FC"/>
    <w:rsid w:val="52CEC82B"/>
    <w:rsid w:val="52DABAF0"/>
    <w:rsid w:val="52E54C95"/>
    <w:rsid w:val="5305A31C"/>
    <w:rsid w:val="5309386F"/>
    <w:rsid w:val="530AE9FF"/>
    <w:rsid w:val="5310239B"/>
    <w:rsid w:val="53195265"/>
    <w:rsid w:val="5322C4D0"/>
    <w:rsid w:val="53266B06"/>
    <w:rsid w:val="532FBEC1"/>
    <w:rsid w:val="53347E2A"/>
    <w:rsid w:val="5358E72F"/>
    <w:rsid w:val="538A13D4"/>
    <w:rsid w:val="538A90C1"/>
    <w:rsid w:val="538A999B"/>
    <w:rsid w:val="53906B76"/>
    <w:rsid w:val="53ADAFC3"/>
    <w:rsid w:val="53E013DD"/>
    <w:rsid w:val="5400F49D"/>
    <w:rsid w:val="5401A402"/>
    <w:rsid w:val="540226C7"/>
    <w:rsid w:val="54105FB2"/>
    <w:rsid w:val="541DC362"/>
    <w:rsid w:val="541FB3C1"/>
    <w:rsid w:val="5426DAF5"/>
    <w:rsid w:val="5444B52B"/>
    <w:rsid w:val="545B9142"/>
    <w:rsid w:val="547F087C"/>
    <w:rsid w:val="548216ED"/>
    <w:rsid w:val="548503C6"/>
    <w:rsid w:val="5493A050"/>
    <w:rsid w:val="5498EF73"/>
    <w:rsid w:val="549C5D14"/>
    <w:rsid w:val="54A68262"/>
    <w:rsid w:val="54AC5E19"/>
    <w:rsid w:val="54C975E1"/>
    <w:rsid w:val="54CE69D1"/>
    <w:rsid w:val="54DB4371"/>
    <w:rsid w:val="54F289F4"/>
    <w:rsid w:val="550D0D6D"/>
    <w:rsid w:val="550D5A73"/>
    <w:rsid w:val="5520DB8B"/>
    <w:rsid w:val="55507023"/>
    <w:rsid w:val="5555AB22"/>
    <w:rsid w:val="5572B6D9"/>
    <w:rsid w:val="55842832"/>
    <w:rsid w:val="5589CC8D"/>
    <w:rsid w:val="559349BB"/>
    <w:rsid w:val="5597AD32"/>
    <w:rsid w:val="55AFE4FE"/>
    <w:rsid w:val="55CF9D80"/>
    <w:rsid w:val="55E7D76C"/>
    <w:rsid w:val="560BE49E"/>
    <w:rsid w:val="5612843D"/>
    <w:rsid w:val="56180974"/>
    <w:rsid w:val="56349283"/>
    <w:rsid w:val="5638AFEE"/>
    <w:rsid w:val="563C4590"/>
    <w:rsid w:val="564CBFF2"/>
    <w:rsid w:val="56579F90"/>
    <w:rsid w:val="56679CEF"/>
    <w:rsid w:val="566881FF"/>
    <w:rsid w:val="56775756"/>
    <w:rsid w:val="568E6B16"/>
    <w:rsid w:val="56A60859"/>
    <w:rsid w:val="56B2FCE5"/>
    <w:rsid w:val="56CEDBA1"/>
    <w:rsid w:val="570F0901"/>
    <w:rsid w:val="5721B26B"/>
    <w:rsid w:val="5727DC85"/>
    <w:rsid w:val="572B2BA9"/>
    <w:rsid w:val="572CDD4F"/>
    <w:rsid w:val="572DA024"/>
    <w:rsid w:val="57329C0F"/>
    <w:rsid w:val="57380CE8"/>
    <w:rsid w:val="57384C8A"/>
    <w:rsid w:val="5738955F"/>
    <w:rsid w:val="57487CC5"/>
    <w:rsid w:val="57809318"/>
    <w:rsid w:val="57857168"/>
    <w:rsid w:val="579F6749"/>
    <w:rsid w:val="57DD0CA3"/>
    <w:rsid w:val="57ED29BF"/>
    <w:rsid w:val="57F25445"/>
    <w:rsid w:val="5806DB43"/>
    <w:rsid w:val="580BB416"/>
    <w:rsid w:val="583CC0A9"/>
    <w:rsid w:val="584EBE6E"/>
    <w:rsid w:val="585ECA37"/>
    <w:rsid w:val="5862EB9F"/>
    <w:rsid w:val="58716701"/>
    <w:rsid w:val="588771C9"/>
    <w:rsid w:val="58B3E083"/>
    <w:rsid w:val="58BDBA1D"/>
    <w:rsid w:val="58C1A07C"/>
    <w:rsid w:val="58C38A55"/>
    <w:rsid w:val="58CCB24B"/>
    <w:rsid w:val="58D12808"/>
    <w:rsid w:val="58D8204B"/>
    <w:rsid w:val="58D97CF5"/>
    <w:rsid w:val="58E754E9"/>
    <w:rsid w:val="58E8AD33"/>
    <w:rsid w:val="58FAFC71"/>
    <w:rsid w:val="59158F89"/>
    <w:rsid w:val="593AF7FC"/>
    <w:rsid w:val="5942AB53"/>
    <w:rsid w:val="594887E3"/>
    <w:rsid w:val="594C3F40"/>
    <w:rsid w:val="59534CA0"/>
    <w:rsid w:val="5959A60A"/>
    <w:rsid w:val="596A34D1"/>
    <w:rsid w:val="59976078"/>
    <w:rsid w:val="59C9AEEE"/>
    <w:rsid w:val="59CDD38F"/>
    <w:rsid w:val="59FD3412"/>
    <w:rsid w:val="5A25E2A0"/>
    <w:rsid w:val="5A27300E"/>
    <w:rsid w:val="5A30840E"/>
    <w:rsid w:val="5A432165"/>
    <w:rsid w:val="5A4D6B79"/>
    <w:rsid w:val="5A5755BF"/>
    <w:rsid w:val="5A72BCF1"/>
    <w:rsid w:val="5A77EB87"/>
    <w:rsid w:val="5A81F046"/>
    <w:rsid w:val="5A895E7E"/>
    <w:rsid w:val="5A95F002"/>
    <w:rsid w:val="5AB35AE4"/>
    <w:rsid w:val="5ACB0CCC"/>
    <w:rsid w:val="5B084726"/>
    <w:rsid w:val="5B0FB81B"/>
    <w:rsid w:val="5B103532"/>
    <w:rsid w:val="5B19A593"/>
    <w:rsid w:val="5B213FAF"/>
    <w:rsid w:val="5B21DE58"/>
    <w:rsid w:val="5B395972"/>
    <w:rsid w:val="5B39AEA1"/>
    <w:rsid w:val="5B3FA934"/>
    <w:rsid w:val="5B6C3B32"/>
    <w:rsid w:val="5B771914"/>
    <w:rsid w:val="5B8F6A00"/>
    <w:rsid w:val="5B90D145"/>
    <w:rsid w:val="5B98EAC1"/>
    <w:rsid w:val="5B9B1F2F"/>
    <w:rsid w:val="5BBA4E3E"/>
    <w:rsid w:val="5BC1B301"/>
    <w:rsid w:val="5BC48FC9"/>
    <w:rsid w:val="5BD036FF"/>
    <w:rsid w:val="5BD7EC9D"/>
    <w:rsid w:val="5BEFA428"/>
    <w:rsid w:val="5BF7FF6F"/>
    <w:rsid w:val="5BF80BDE"/>
    <w:rsid w:val="5BF8E0F0"/>
    <w:rsid w:val="5BF90AD6"/>
    <w:rsid w:val="5C135BEC"/>
    <w:rsid w:val="5C13A6C0"/>
    <w:rsid w:val="5C15E145"/>
    <w:rsid w:val="5C2142C7"/>
    <w:rsid w:val="5C34AAB7"/>
    <w:rsid w:val="5C5F09A9"/>
    <w:rsid w:val="5C73806D"/>
    <w:rsid w:val="5C87E993"/>
    <w:rsid w:val="5C8B6FB3"/>
    <w:rsid w:val="5CA5D611"/>
    <w:rsid w:val="5CA97312"/>
    <w:rsid w:val="5CAB8714"/>
    <w:rsid w:val="5CB4933E"/>
    <w:rsid w:val="5CC01DD6"/>
    <w:rsid w:val="5CCD2CF9"/>
    <w:rsid w:val="5CE76BA4"/>
    <w:rsid w:val="5CEA7D1D"/>
    <w:rsid w:val="5CF18645"/>
    <w:rsid w:val="5CF94F39"/>
    <w:rsid w:val="5D109D3F"/>
    <w:rsid w:val="5D11044C"/>
    <w:rsid w:val="5D16F571"/>
    <w:rsid w:val="5D2C0F77"/>
    <w:rsid w:val="5D471C36"/>
    <w:rsid w:val="5D4CB6F9"/>
    <w:rsid w:val="5D7CB0C8"/>
    <w:rsid w:val="5D8D25D3"/>
    <w:rsid w:val="5D8D4586"/>
    <w:rsid w:val="5D909DFC"/>
    <w:rsid w:val="5D920607"/>
    <w:rsid w:val="5D996102"/>
    <w:rsid w:val="5DB8932A"/>
    <w:rsid w:val="5DB99108"/>
    <w:rsid w:val="5DBD245C"/>
    <w:rsid w:val="5DC300F4"/>
    <w:rsid w:val="5DC31EFF"/>
    <w:rsid w:val="5DCFD5A8"/>
    <w:rsid w:val="5E0C2F85"/>
    <w:rsid w:val="5E5B40B1"/>
    <w:rsid w:val="5E74BF6B"/>
    <w:rsid w:val="5E9C245E"/>
    <w:rsid w:val="5EB19299"/>
    <w:rsid w:val="5EB20088"/>
    <w:rsid w:val="5EE0759E"/>
    <w:rsid w:val="5EF1EF00"/>
    <w:rsid w:val="5F01E858"/>
    <w:rsid w:val="5F0DFE0E"/>
    <w:rsid w:val="5F1E4950"/>
    <w:rsid w:val="5F2A05C5"/>
    <w:rsid w:val="5F3613B7"/>
    <w:rsid w:val="5F3FEF78"/>
    <w:rsid w:val="5F54638B"/>
    <w:rsid w:val="5F6B820C"/>
    <w:rsid w:val="5F7867E7"/>
    <w:rsid w:val="5F7AA92D"/>
    <w:rsid w:val="5F905868"/>
    <w:rsid w:val="5FBC744D"/>
    <w:rsid w:val="5FC6C81A"/>
    <w:rsid w:val="5FEBC7E5"/>
    <w:rsid w:val="5FF00E03"/>
    <w:rsid w:val="60072835"/>
    <w:rsid w:val="60286958"/>
    <w:rsid w:val="604C8D89"/>
    <w:rsid w:val="605ED264"/>
    <w:rsid w:val="606765ED"/>
    <w:rsid w:val="60950C25"/>
    <w:rsid w:val="60C7CDF2"/>
    <w:rsid w:val="60D0A2EB"/>
    <w:rsid w:val="60DF2AEB"/>
    <w:rsid w:val="61013EAC"/>
    <w:rsid w:val="61037879"/>
    <w:rsid w:val="6131A330"/>
    <w:rsid w:val="61575125"/>
    <w:rsid w:val="61818093"/>
    <w:rsid w:val="61871F26"/>
    <w:rsid w:val="6188CD92"/>
    <w:rsid w:val="61BF8521"/>
    <w:rsid w:val="61CD323B"/>
    <w:rsid w:val="61D205A5"/>
    <w:rsid w:val="61D26818"/>
    <w:rsid w:val="61DE3B3C"/>
    <w:rsid w:val="62271531"/>
    <w:rsid w:val="6243A48A"/>
    <w:rsid w:val="6260563C"/>
    <w:rsid w:val="62726D20"/>
    <w:rsid w:val="6279825A"/>
    <w:rsid w:val="6294610F"/>
    <w:rsid w:val="62947063"/>
    <w:rsid w:val="629FAC65"/>
    <w:rsid w:val="62A6AA80"/>
    <w:rsid w:val="62A88416"/>
    <w:rsid w:val="62B552BD"/>
    <w:rsid w:val="62C14310"/>
    <w:rsid w:val="62CD6AEE"/>
    <w:rsid w:val="62D937EB"/>
    <w:rsid w:val="62E39DF3"/>
    <w:rsid w:val="62EDC190"/>
    <w:rsid w:val="62F08C90"/>
    <w:rsid w:val="62F8C1F6"/>
    <w:rsid w:val="63218083"/>
    <w:rsid w:val="6324B778"/>
    <w:rsid w:val="632B42FA"/>
    <w:rsid w:val="63416E8E"/>
    <w:rsid w:val="63446B57"/>
    <w:rsid w:val="634E068A"/>
    <w:rsid w:val="63532521"/>
    <w:rsid w:val="63591C37"/>
    <w:rsid w:val="6379E6A4"/>
    <w:rsid w:val="638E3416"/>
    <w:rsid w:val="63A115DE"/>
    <w:rsid w:val="63AFCBA5"/>
    <w:rsid w:val="63BD7A4E"/>
    <w:rsid w:val="63C314E8"/>
    <w:rsid w:val="63C432F5"/>
    <w:rsid w:val="63E6FFDC"/>
    <w:rsid w:val="63EFB18C"/>
    <w:rsid w:val="63FA4946"/>
    <w:rsid w:val="63FEADE7"/>
    <w:rsid w:val="6418F8BB"/>
    <w:rsid w:val="641FB711"/>
    <w:rsid w:val="64210934"/>
    <w:rsid w:val="64216351"/>
    <w:rsid w:val="643B98E7"/>
    <w:rsid w:val="644336B3"/>
    <w:rsid w:val="6449A1C4"/>
    <w:rsid w:val="646C935A"/>
    <w:rsid w:val="64733643"/>
    <w:rsid w:val="647C0BDD"/>
    <w:rsid w:val="649235C1"/>
    <w:rsid w:val="6494F6B0"/>
    <w:rsid w:val="649FAC80"/>
    <w:rsid w:val="64A4AA84"/>
    <w:rsid w:val="64AA4309"/>
    <w:rsid w:val="64AC1D6D"/>
    <w:rsid w:val="64BC1DAE"/>
    <w:rsid w:val="64C4AE0A"/>
    <w:rsid w:val="64C5C299"/>
    <w:rsid w:val="64C8FA57"/>
    <w:rsid w:val="64CDD234"/>
    <w:rsid w:val="64E15847"/>
    <w:rsid w:val="64EFA0D3"/>
    <w:rsid w:val="64F80606"/>
    <w:rsid w:val="64FC2679"/>
    <w:rsid w:val="6504D2FD"/>
    <w:rsid w:val="6507A1AC"/>
    <w:rsid w:val="650DC10F"/>
    <w:rsid w:val="650FD788"/>
    <w:rsid w:val="6535FDFA"/>
    <w:rsid w:val="65373275"/>
    <w:rsid w:val="653F090F"/>
    <w:rsid w:val="65523B47"/>
    <w:rsid w:val="65550823"/>
    <w:rsid w:val="655690DF"/>
    <w:rsid w:val="655B4A07"/>
    <w:rsid w:val="655CB745"/>
    <w:rsid w:val="656BABA8"/>
    <w:rsid w:val="656CD408"/>
    <w:rsid w:val="65801A1A"/>
    <w:rsid w:val="658ECE01"/>
    <w:rsid w:val="6598A7AB"/>
    <w:rsid w:val="65A9930B"/>
    <w:rsid w:val="65AFC32E"/>
    <w:rsid w:val="65BC7C60"/>
    <w:rsid w:val="65D9C285"/>
    <w:rsid w:val="65E15C15"/>
    <w:rsid w:val="65EFC7FB"/>
    <w:rsid w:val="6601D67A"/>
    <w:rsid w:val="6604E744"/>
    <w:rsid w:val="6605A6A6"/>
    <w:rsid w:val="6630D562"/>
    <w:rsid w:val="6637AC19"/>
    <w:rsid w:val="66518E01"/>
    <w:rsid w:val="6660635E"/>
    <w:rsid w:val="66710665"/>
    <w:rsid w:val="667C0C19"/>
    <w:rsid w:val="66A0E718"/>
    <w:rsid w:val="66A75CDF"/>
    <w:rsid w:val="66B9E2FD"/>
    <w:rsid w:val="66F6A861"/>
    <w:rsid w:val="6703C8A1"/>
    <w:rsid w:val="670AAF11"/>
    <w:rsid w:val="6711B003"/>
    <w:rsid w:val="67202F11"/>
    <w:rsid w:val="6721B99D"/>
    <w:rsid w:val="6722E420"/>
    <w:rsid w:val="67259101"/>
    <w:rsid w:val="67318E47"/>
    <w:rsid w:val="6749C4A8"/>
    <w:rsid w:val="675501BB"/>
    <w:rsid w:val="67825490"/>
    <w:rsid w:val="67887068"/>
    <w:rsid w:val="6799E96E"/>
    <w:rsid w:val="67B6AC30"/>
    <w:rsid w:val="67E6DB73"/>
    <w:rsid w:val="67F94798"/>
    <w:rsid w:val="68215B4D"/>
    <w:rsid w:val="682FEF82"/>
    <w:rsid w:val="6840711D"/>
    <w:rsid w:val="6841A99C"/>
    <w:rsid w:val="6870B0A6"/>
    <w:rsid w:val="68E54B76"/>
    <w:rsid w:val="693E0378"/>
    <w:rsid w:val="694D443E"/>
    <w:rsid w:val="695D9921"/>
    <w:rsid w:val="6984CCD1"/>
    <w:rsid w:val="698EAD56"/>
    <w:rsid w:val="699FD9E2"/>
    <w:rsid w:val="69B84FCF"/>
    <w:rsid w:val="69B9552B"/>
    <w:rsid w:val="69C3BB20"/>
    <w:rsid w:val="69C5011C"/>
    <w:rsid w:val="6A05A64C"/>
    <w:rsid w:val="6A1EC8B1"/>
    <w:rsid w:val="6A3B9EC5"/>
    <w:rsid w:val="6A47A701"/>
    <w:rsid w:val="6A642E9C"/>
    <w:rsid w:val="6A80059F"/>
    <w:rsid w:val="6A88C8CA"/>
    <w:rsid w:val="6A8E4771"/>
    <w:rsid w:val="6A9E2883"/>
    <w:rsid w:val="6AA17E04"/>
    <w:rsid w:val="6AA356BD"/>
    <w:rsid w:val="6AB19901"/>
    <w:rsid w:val="6AC91D70"/>
    <w:rsid w:val="6AE0235C"/>
    <w:rsid w:val="6AF0FBA7"/>
    <w:rsid w:val="6AFC0BB3"/>
    <w:rsid w:val="6B20F324"/>
    <w:rsid w:val="6B2BCB6E"/>
    <w:rsid w:val="6B2C4933"/>
    <w:rsid w:val="6B2DD11F"/>
    <w:rsid w:val="6B469090"/>
    <w:rsid w:val="6B59F618"/>
    <w:rsid w:val="6B60FDCE"/>
    <w:rsid w:val="6B76AC60"/>
    <w:rsid w:val="6B7A066D"/>
    <w:rsid w:val="6B7BDDE8"/>
    <w:rsid w:val="6BB79BFA"/>
    <w:rsid w:val="6BBDDD6C"/>
    <w:rsid w:val="6BD525AF"/>
    <w:rsid w:val="6BE94EB4"/>
    <w:rsid w:val="6BEC52A8"/>
    <w:rsid w:val="6BF0CE72"/>
    <w:rsid w:val="6C122BBA"/>
    <w:rsid w:val="6C18DCFB"/>
    <w:rsid w:val="6C1A497E"/>
    <w:rsid w:val="6C1FCD2D"/>
    <w:rsid w:val="6C34A734"/>
    <w:rsid w:val="6C374F2A"/>
    <w:rsid w:val="6C481F38"/>
    <w:rsid w:val="6C506A88"/>
    <w:rsid w:val="6C56C5A1"/>
    <w:rsid w:val="6C5A09B6"/>
    <w:rsid w:val="6C753BCE"/>
    <w:rsid w:val="6C882C7E"/>
    <w:rsid w:val="6C88AEC2"/>
    <w:rsid w:val="6C9E8371"/>
    <w:rsid w:val="6CAD9D60"/>
    <w:rsid w:val="6CADD1B0"/>
    <w:rsid w:val="6CD0C639"/>
    <w:rsid w:val="6CD5EEA2"/>
    <w:rsid w:val="6CDF4D74"/>
    <w:rsid w:val="6CE355CA"/>
    <w:rsid w:val="6CED1353"/>
    <w:rsid w:val="6CEDFAB3"/>
    <w:rsid w:val="6D02B25D"/>
    <w:rsid w:val="6D0F9261"/>
    <w:rsid w:val="6D4B5596"/>
    <w:rsid w:val="6D4EA993"/>
    <w:rsid w:val="6D5893A3"/>
    <w:rsid w:val="6D601A1C"/>
    <w:rsid w:val="6D66CD36"/>
    <w:rsid w:val="6D714575"/>
    <w:rsid w:val="6D720B1B"/>
    <w:rsid w:val="6D8C9ED3"/>
    <w:rsid w:val="6D8DC6BF"/>
    <w:rsid w:val="6DAC95B1"/>
    <w:rsid w:val="6DB359CF"/>
    <w:rsid w:val="6DBE783C"/>
    <w:rsid w:val="6DBF5CB1"/>
    <w:rsid w:val="6DCC7760"/>
    <w:rsid w:val="6DE57C9D"/>
    <w:rsid w:val="6DFAA76B"/>
    <w:rsid w:val="6E1014FC"/>
    <w:rsid w:val="6E3192D4"/>
    <w:rsid w:val="6E409940"/>
    <w:rsid w:val="6E49E762"/>
    <w:rsid w:val="6E552513"/>
    <w:rsid w:val="6E60055C"/>
    <w:rsid w:val="6E6BA056"/>
    <w:rsid w:val="6E972C43"/>
    <w:rsid w:val="6E98CF15"/>
    <w:rsid w:val="6E9A38E0"/>
    <w:rsid w:val="6E9BD2EE"/>
    <w:rsid w:val="6E9EA13C"/>
    <w:rsid w:val="6EA040A4"/>
    <w:rsid w:val="6EBE623F"/>
    <w:rsid w:val="6EC8EFD9"/>
    <w:rsid w:val="6ED19094"/>
    <w:rsid w:val="6EF1518E"/>
    <w:rsid w:val="6EF79C9E"/>
    <w:rsid w:val="6F0A3BC2"/>
    <w:rsid w:val="6F0AEC08"/>
    <w:rsid w:val="6F12F8E6"/>
    <w:rsid w:val="6F1B8B44"/>
    <w:rsid w:val="6F2210A5"/>
    <w:rsid w:val="6F2F7595"/>
    <w:rsid w:val="6F3BFC27"/>
    <w:rsid w:val="6F46215B"/>
    <w:rsid w:val="6F491BC8"/>
    <w:rsid w:val="6F59BBBA"/>
    <w:rsid w:val="6F61983E"/>
    <w:rsid w:val="6F6285BD"/>
    <w:rsid w:val="6F6834A9"/>
    <w:rsid w:val="6F6F91FB"/>
    <w:rsid w:val="6F7BCA0C"/>
    <w:rsid w:val="6F7DCBAC"/>
    <w:rsid w:val="6F852D88"/>
    <w:rsid w:val="6F8A425C"/>
    <w:rsid w:val="6FB5A67C"/>
    <w:rsid w:val="6FC186BB"/>
    <w:rsid w:val="6FC685CB"/>
    <w:rsid w:val="6FE02D5A"/>
    <w:rsid w:val="6FE810C9"/>
    <w:rsid w:val="7013046B"/>
    <w:rsid w:val="7019352D"/>
    <w:rsid w:val="702ADB2D"/>
    <w:rsid w:val="7065CFB2"/>
    <w:rsid w:val="708ADC73"/>
    <w:rsid w:val="70908380"/>
    <w:rsid w:val="70980BBD"/>
    <w:rsid w:val="709EF91B"/>
    <w:rsid w:val="70CCA3FB"/>
    <w:rsid w:val="70D7235B"/>
    <w:rsid w:val="70DDD516"/>
    <w:rsid w:val="70EAD9D9"/>
    <w:rsid w:val="70EF98B0"/>
    <w:rsid w:val="7104CBC0"/>
    <w:rsid w:val="71107B1A"/>
    <w:rsid w:val="713BE4CB"/>
    <w:rsid w:val="71444594"/>
    <w:rsid w:val="7154D1EB"/>
    <w:rsid w:val="717845AC"/>
    <w:rsid w:val="717E7DC1"/>
    <w:rsid w:val="71A29581"/>
    <w:rsid w:val="71BDA080"/>
    <w:rsid w:val="71E2B1C0"/>
    <w:rsid w:val="71E2D2E0"/>
    <w:rsid w:val="71EFBE0A"/>
    <w:rsid w:val="71F67454"/>
    <w:rsid w:val="71FF5364"/>
    <w:rsid w:val="722129FD"/>
    <w:rsid w:val="722E3D27"/>
    <w:rsid w:val="723A6A47"/>
    <w:rsid w:val="724BC654"/>
    <w:rsid w:val="728030F9"/>
    <w:rsid w:val="7280C100"/>
    <w:rsid w:val="7293AE0D"/>
    <w:rsid w:val="729DDA2C"/>
    <w:rsid w:val="72E4C9FC"/>
    <w:rsid w:val="72F0DE93"/>
    <w:rsid w:val="7300D78C"/>
    <w:rsid w:val="7337AB8B"/>
    <w:rsid w:val="7349CB6C"/>
    <w:rsid w:val="734A3546"/>
    <w:rsid w:val="736AB724"/>
    <w:rsid w:val="7374C036"/>
    <w:rsid w:val="73B62B94"/>
    <w:rsid w:val="73C6B080"/>
    <w:rsid w:val="740BDF98"/>
    <w:rsid w:val="741BD735"/>
    <w:rsid w:val="74226D5B"/>
    <w:rsid w:val="744ED9DC"/>
    <w:rsid w:val="744FFC9D"/>
    <w:rsid w:val="745E08C1"/>
    <w:rsid w:val="746247FC"/>
    <w:rsid w:val="746EC38B"/>
    <w:rsid w:val="747BE656"/>
    <w:rsid w:val="748A665F"/>
    <w:rsid w:val="749781C1"/>
    <w:rsid w:val="74B1BD4F"/>
    <w:rsid w:val="74C75C58"/>
    <w:rsid w:val="74CE17D2"/>
    <w:rsid w:val="74D39429"/>
    <w:rsid w:val="74D55657"/>
    <w:rsid w:val="74E08FD5"/>
    <w:rsid w:val="74FE71FC"/>
    <w:rsid w:val="75041367"/>
    <w:rsid w:val="750F2584"/>
    <w:rsid w:val="7543BE57"/>
    <w:rsid w:val="7545DFE3"/>
    <w:rsid w:val="75647F20"/>
    <w:rsid w:val="75664D3D"/>
    <w:rsid w:val="75A250DE"/>
    <w:rsid w:val="75B14639"/>
    <w:rsid w:val="75BAE7DA"/>
    <w:rsid w:val="75CDD01C"/>
    <w:rsid w:val="75D0B2F3"/>
    <w:rsid w:val="75D0EAC4"/>
    <w:rsid w:val="75DE4BA0"/>
    <w:rsid w:val="7608FAC6"/>
    <w:rsid w:val="760DD6D7"/>
    <w:rsid w:val="7612DCBF"/>
    <w:rsid w:val="7661412D"/>
    <w:rsid w:val="76670AD2"/>
    <w:rsid w:val="76672DC6"/>
    <w:rsid w:val="768744CE"/>
    <w:rsid w:val="768E1176"/>
    <w:rsid w:val="76A5092C"/>
    <w:rsid w:val="76A76AC5"/>
    <w:rsid w:val="76BD039D"/>
    <w:rsid w:val="76CE2B96"/>
    <w:rsid w:val="76E9F9FB"/>
    <w:rsid w:val="77004ACA"/>
    <w:rsid w:val="7700DF1F"/>
    <w:rsid w:val="7705B6F5"/>
    <w:rsid w:val="77193009"/>
    <w:rsid w:val="7719E970"/>
    <w:rsid w:val="7721C616"/>
    <w:rsid w:val="7739369E"/>
    <w:rsid w:val="775C587D"/>
    <w:rsid w:val="7764CD9F"/>
    <w:rsid w:val="776A03B0"/>
    <w:rsid w:val="77861344"/>
    <w:rsid w:val="7793B6E8"/>
    <w:rsid w:val="77AD2A3F"/>
    <w:rsid w:val="77D6BF74"/>
    <w:rsid w:val="77F6789D"/>
    <w:rsid w:val="780A4566"/>
    <w:rsid w:val="781D972F"/>
    <w:rsid w:val="7827CDD6"/>
    <w:rsid w:val="7836BD43"/>
    <w:rsid w:val="784BC860"/>
    <w:rsid w:val="7864B844"/>
    <w:rsid w:val="786A5618"/>
    <w:rsid w:val="7880A1B5"/>
    <w:rsid w:val="78AAD61C"/>
    <w:rsid w:val="78AB8E82"/>
    <w:rsid w:val="78B3C5F1"/>
    <w:rsid w:val="78B7ADBD"/>
    <w:rsid w:val="78B82C4D"/>
    <w:rsid w:val="78BC4E6A"/>
    <w:rsid w:val="78BF3653"/>
    <w:rsid w:val="78CBAF7D"/>
    <w:rsid w:val="78D2AC42"/>
    <w:rsid w:val="78D94718"/>
    <w:rsid w:val="78FD4032"/>
    <w:rsid w:val="7903DAC1"/>
    <w:rsid w:val="790BF721"/>
    <w:rsid w:val="790DA30C"/>
    <w:rsid w:val="7913F39C"/>
    <w:rsid w:val="791A35B2"/>
    <w:rsid w:val="7938D2FE"/>
    <w:rsid w:val="796FC5D8"/>
    <w:rsid w:val="797902B5"/>
    <w:rsid w:val="797C19B0"/>
    <w:rsid w:val="798CDF0D"/>
    <w:rsid w:val="798DCE36"/>
    <w:rsid w:val="799E2FD8"/>
    <w:rsid w:val="799E41EF"/>
    <w:rsid w:val="799F6BD0"/>
    <w:rsid w:val="79B7283D"/>
    <w:rsid w:val="79B9FD95"/>
    <w:rsid w:val="79C1A030"/>
    <w:rsid w:val="79C3E62D"/>
    <w:rsid w:val="79E33570"/>
    <w:rsid w:val="79EC0431"/>
    <w:rsid w:val="79FFED30"/>
    <w:rsid w:val="7A0221A7"/>
    <w:rsid w:val="7A254FF7"/>
    <w:rsid w:val="7A25F74C"/>
    <w:rsid w:val="7A398A9A"/>
    <w:rsid w:val="7A459458"/>
    <w:rsid w:val="7A4B950D"/>
    <w:rsid w:val="7A4F3F1D"/>
    <w:rsid w:val="7A5F9182"/>
    <w:rsid w:val="7A71FF5C"/>
    <w:rsid w:val="7A7A0807"/>
    <w:rsid w:val="7A7AD2F1"/>
    <w:rsid w:val="7A83D2E7"/>
    <w:rsid w:val="7A8A0C7D"/>
    <w:rsid w:val="7A8B42DE"/>
    <w:rsid w:val="7AC2BFFA"/>
    <w:rsid w:val="7AD3726D"/>
    <w:rsid w:val="7ADFCEBA"/>
    <w:rsid w:val="7AF054B3"/>
    <w:rsid w:val="7AF7D7F5"/>
    <w:rsid w:val="7B093872"/>
    <w:rsid w:val="7B0B3A9E"/>
    <w:rsid w:val="7B2FE1CA"/>
    <w:rsid w:val="7B363194"/>
    <w:rsid w:val="7B3FB877"/>
    <w:rsid w:val="7B5210FB"/>
    <w:rsid w:val="7B567CD7"/>
    <w:rsid w:val="7B5DD008"/>
    <w:rsid w:val="7B6A26E9"/>
    <w:rsid w:val="7B712BFA"/>
    <w:rsid w:val="7B803CC1"/>
    <w:rsid w:val="7B8EF7CF"/>
    <w:rsid w:val="7BAAF36A"/>
    <w:rsid w:val="7BBFA45D"/>
    <w:rsid w:val="7BC0B0F5"/>
    <w:rsid w:val="7BC50B17"/>
    <w:rsid w:val="7BC6D6F1"/>
    <w:rsid w:val="7BC7BDC4"/>
    <w:rsid w:val="7BF65E18"/>
    <w:rsid w:val="7C16A2F4"/>
    <w:rsid w:val="7C309F35"/>
    <w:rsid w:val="7C4B17ED"/>
    <w:rsid w:val="7C53B31B"/>
    <w:rsid w:val="7C570221"/>
    <w:rsid w:val="7C5F1A6D"/>
    <w:rsid w:val="7C66D2DB"/>
    <w:rsid w:val="7C7C4175"/>
    <w:rsid w:val="7CAF97EB"/>
    <w:rsid w:val="7CBC7CCA"/>
    <w:rsid w:val="7CC6A9FF"/>
    <w:rsid w:val="7CC7E562"/>
    <w:rsid w:val="7CD54367"/>
    <w:rsid w:val="7CEE1B85"/>
    <w:rsid w:val="7CFAC985"/>
    <w:rsid w:val="7CFF0F92"/>
    <w:rsid w:val="7D037E10"/>
    <w:rsid w:val="7D03C987"/>
    <w:rsid w:val="7D03CA45"/>
    <w:rsid w:val="7D1A888A"/>
    <w:rsid w:val="7D315F4C"/>
    <w:rsid w:val="7D6025E1"/>
    <w:rsid w:val="7D85F843"/>
    <w:rsid w:val="7D8924FE"/>
    <w:rsid w:val="7D8D1414"/>
    <w:rsid w:val="7D8EE34D"/>
    <w:rsid w:val="7DAAA2B8"/>
    <w:rsid w:val="7DAC85C6"/>
    <w:rsid w:val="7DB40BC1"/>
    <w:rsid w:val="7DBED017"/>
    <w:rsid w:val="7DC0619E"/>
    <w:rsid w:val="7DC2E3A0"/>
    <w:rsid w:val="7DCFAD37"/>
    <w:rsid w:val="7DE820B7"/>
    <w:rsid w:val="7DF63AF2"/>
    <w:rsid w:val="7DF71FB6"/>
    <w:rsid w:val="7DF7BFF0"/>
    <w:rsid w:val="7E1EE2BB"/>
    <w:rsid w:val="7E24915F"/>
    <w:rsid w:val="7E3670A5"/>
    <w:rsid w:val="7E3A3113"/>
    <w:rsid w:val="7E3D55D8"/>
    <w:rsid w:val="7E3D7118"/>
    <w:rsid w:val="7E453369"/>
    <w:rsid w:val="7E4C2798"/>
    <w:rsid w:val="7E63F931"/>
    <w:rsid w:val="7E7B98C9"/>
    <w:rsid w:val="7E7D1B68"/>
    <w:rsid w:val="7E84D5E9"/>
    <w:rsid w:val="7E91E3C4"/>
    <w:rsid w:val="7E94B354"/>
    <w:rsid w:val="7EB559C1"/>
    <w:rsid w:val="7EC7D216"/>
    <w:rsid w:val="7ECB3E34"/>
    <w:rsid w:val="7EF9E952"/>
    <w:rsid w:val="7EFC960A"/>
    <w:rsid w:val="7F0625DC"/>
    <w:rsid w:val="7F495246"/>
    <w:rsid w:val="7F4ED27F"/>
    <w:rsid w:val="7F5CCDDA"/>
    <w:rsid w:val="7F5E7FE0"/>
    <w:rsid w:val="7F6AC3B5"/>
    <w:rsid w:val="7F73ECBA"/>
    <w:rsid w:val="7F7C0D61"/>
    <w:rsid w:val="7F846DE2"/>
    <w:rsid w:val="7FA58132"/>
    <w:rsid w:val="7FC1A51D"/>
    <w:rsid w:val="7FCB6C9E"/>
    <w:rsid w:val="7FE40271"/>
    <w:rsid w:val="7FE6A135"/>
    <w:rsid w:val="7FED4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04697"/>
  <w15:docId w15:val="{CAB0FDF3-7B1C-4D32-8A1A-082A3BA1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6162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5397"/>
    <w:rPr>
      <w:rFonts w:ascii="Tahoma" w:hAnsi="Tahoma" w:cs="Tahoma"/>
      <w:sz w:val="16"/>
      <w:szCs w:val="16"/>
    </w:rPr>
  </w:style>
  <w:style w:type="character" w:customStyle="1" w:styleId="BalloonTextChar">
    <w:name w:val="Balloon Text Char"/>
    <w:basedOn w:val="DefaultParagraphFont"/>
    <w:link w:val="BalloonText"/>
    <w:uiPriority w:val="99"/>
    <w:semiHidden/>
    <w:rsid w:val="009448F5"/>
    <w:rPr>
      <w:sz w:val="0"/>
      <w:szCs w:val="0"/>
    </w:rPr>
  </w:style>
  <w:style w:type="paragraph" w:customStyle="1" w:styleId="Default">
    <w:name w:val="Default"/>
    <w:link w:val="DefaultChar"/>
    <w:pPr>
      <w:widowControl w:val="0"/>
      <w:autoSpaceDE w:val="0"/>
      <w:autoSpaceDN w:val="0"/>
      <w:adjustRightInd w:val="0"/>
    </w:pPr>
    <w:rPr>
      <w:color w:val="000000"/>
      <w:sz w:val="24"/>
      <w:szCs w:val="24"/>
    </w:rPr>
  </w:style>
  <w:style w:type="character" w:styleId="Hyperlink">
    <w:name w:val="Hyperlink"/>
    <w:basedOn w:val="DefaultParagraphFont"/>
    <w:uiPriority w:val="99"/>
    <w:rPr>
      <w:rFonts w:cs="Times New Roman"/>
      <w:color w:val="000000"/>
    </w:rPr>
  </w:style>
  <w:style w:type="paragraph" w:styleId="NormalWeb">
    <w:name w:val="Normal (Web)"/>
    <w:basedOn w:val="Normal"/>
    <w:uiPriority w:val="99"/>
    <w:rsid w:val="00AA2481"/>
    <w:pPr>
      <w:widowControl/>
      <w:autoSpaceDE/>
      <w:autoSpaceDN/>
      <w:adjustRightInd/>
      <w:spacing w:before="100" w:beforeAutospacing="1" w:after="100" w:afterAutospacing="1"/>
    </w:pPr>
    <w:rPr>
      <w:color w:val="000000"/>
    </w:rPr>
  </w:style>
  <w:style w:type="paragraph" w:styleId="Footer">
    <w:name w:val="footer"/>
    <w:basedOn w:val="Normal"/>
    <w:link w:val="FooterChar"/>
    <w:uiPriority w:val="99"/>
    <w:rsid w:val="00FF6538"/>
    <w:pPr>
      <w:tabs>
        <w:tab w:val="center" w:pos="4320"/>
        <w:tab w:val="right" w:pos="8640"/>
      </w:tabs>
    </w:pPr>
  </w:style>
  <w:style w:type="character" w:customStyle="1" w:styleId="FooterChar">
    <w:name w:val="Footer Char"/>
    <w:basedOn w:val="DefaultParagraphFont"/>
    <w:link w:val="Footer"/>
    <w:uiPriority w:val="99"/>
    <w:rsid w:val="009448F5"/>
    <w:rPr>
      <w:sz w:val="24"/>
      <w:szCs w:val="24"/>
    </w:rPr>
  </w:style>
  <w:style w:type="character" w:styleId="PageNumber">
    <w:name w:val="page number"/>
    <w:basedOn w:val="DefaultParagraphFont"/>
    <w:uiPriority w:val="99"/>
    <w:rsid w:val="00FF6538"/>
    <w:rPr>
      <w:rFonts w:cs="Times New Roman"/>
    </w:rPr>
  </w:style>
  <w:style w:type="table" w:styleId="TableGrid">
    <w:name w:val="Table Grid"/>
    <w:basedOn w:val="TableNormal"/>
    <w:uiPriority w:val="59"/>
    <w:rsid w:val="0080744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DD541F"/>
    <w:rPr>
      <w:sz w:val="20"/>
      <w:szCs w:val="20"/>
    </w:rPr>
  </w:style>
  <w:style w:type="character" w:customStyle="1" w:styleId="FootnoteTextChar">
    <w:name w:val="Footnote Text Char"/>
    <w:basedOn w:val="DefaultParagraphFont"/>
    <w:link w:val="FootnoteText"/>
    <w:uiPriority w:val="99"/>
    <w:semiHidden/>
    <w:rsid w:val="009448F5"/>
  </w:style>
  <w:style w:type="character" w:styleId="FootnoteReference">
    <w:name w:val="footnote reference"/>
    <w:basedOn w:val="DefaultParagraphFont"/>
    <w:uiPriority w:val="99"/>
    <w:semiHidden/>
    <w:rsid w:val="00DD541F"/>
    <w:rPr>
      <w:rFonts w:cs="Times New Roman"/>
      <w:vertAlign w:val="superscript"/>
    </w:rPr>
  </w:style>
  <w:style w:type="paragraph" w:customStyle="1" w:styleId="CM39">
    <w:name w:val="CM39"/>
    <w:basedOn w:val="Normal"/>
    <w:next w:val="Normal"/>
    <w:rsid w:val="00FE1D5C"/>
    <w:pPr>
      <w:spacing w:after="285"/>
    </w:pPr>
    <w:rPr>
      <w:rFonts w:ascii="Verdana" w:hAnsi="Verdana" w:cs="Verdana"/>
    </w:rPr>
  </w:style>
  <w:style w:type="character" w:customStyle="1" w:styleId="eleven1">
    <w:name w:val="eleven1"/>
    <w:basedOn w:val="DefaultParagraphFont"/>
    <w:rsid w:val="00A3484E"/>
    <w:rPr>
      <w:rFonts w:ascii="Arial" w:hAnsi="Arial" w:cs="Arial"/>
      <w:sz w:val="17"/>
      <w:szCs w:val="17"/>
    </w:rPr>
  </w:style>
  <w:style w:type="character" w:styleId="Emphasis">
    <w:name w:val="Emphasis"/>
    <w:basedOn w:val="DefaultParagraphFont"/>
    <w:uiPriority w:val="20"/>
    <w:qFormat/>
    <w:rsid w:val="00A3484E"/>
    <w:rPr>
      <w:rFonts w:cs="Times New Roman"/>
      <w:i/>
      <w:iCs/>
    </w:rPr>
  </w:style>
  <w:style w:type="character" w:styleId="FollowedHyperlink">
    <w:name w:val="FollowedHyperlink"/>
    <w:basedOn w:val="DefaultParagraphFont"/>
    <w:uiPriority w:val="99"/>
    <w:rsid w:val="00AD5219"/>
    <w:rPr>
      <w:rFonts w:cs="Times New Roman"/>
      <w:color w:val="auto"/>
      <w:u w:val="single"/>
    </w:rPr>
  </w:style>
  <w:style w:type="character" w:styleId="Strong">
    <w:name w:val="Strong"/>
    <w:basedOn w:val="DefaultParagraphFont"/>
    <w:uiPriority w:val="22"/>
    <w:qFormat/>
    <w:rsid w:val="00A3783F"/>
    <w:rPr>
      <w:rFonts w:cs="Times New Roman"/>
      <w:b/>
      <w:bCs/>
    </w:rPr>
  </w:style>
  <w:style w:type="paragraph" w:customStyle="1" w:styleId="default0">
    <w:name w:val="default"/>
    <w:basedOn w:val="Normal"/>
    <w:rsid w:val="000F33CF"/>
    <w:pPr>
      <w:widowControl/>
      <w:adjustRightInd/>
    </w:pPr>
    <w:rPr>
      <w:color w:val="000000"/>
    </w:rPr>
  </w:style>
  <w:style w:type="character" w:customStyle="1" w:styleId="DefaultChar">
    <w:name w:val="Default Char"/>
    <w:basedOn w:val="DefaultParagraphFont"/>
    <w:link w:val="Default"/>
    <w:locked/>
    <w:rsid w:val="000F33CF"/>
    <w:rPr>
      <w:rFonts w:cs="Times New Roman"/>
      <w:color w:val="000000"/>
      <w:sz w:val="24"/>
      <w:szCs w:val="24"/>
      <w:lang w:val="en-US" w:eastAsia="en-US" w:bidi="ar-SA"/>
    </w:rPr>
  </w:style>
  <w:style w:type="paragraph" w:styleId="Header">
    <w:name w:val="header"/>
    <w:basedOn w:val="Normal"/>
    <w:link w:val="HeaderChar"/>
    <w:uiPriority w:val="99"/>
    <w:rsid w:val="00E97F81"/>
    <w:pPr>
      <w:tabs>
        <w:tab w:val="center" w:pos="4320"/>
        <w:tab w:val="right" w:pos="8640"/>
      </w:tabs>
    </w:pPr>
  </w:style>
  <w:style w:type="character" w:customStyle="1" w:styleId="HeaderChar">
    <w:name w:val="Header Char"/>
    <w:basedOn w:val="DefaultParagraphFont"/>
    <w:link w:val="Header"/>
    <w:uiPriority w:val="99"/>
    <w:semiHidden/>
    <w:rsid w:val="009448F5"/>
    <w:rPr>
      <w:sz w:val="24"/>
      <w:szCs w:val="24"/>
    </w:rPr>
  </w:style>
  <w:style w:type="paragraph" w:styleId="DocumentMap">
    <w:name w:val="Document Map"/>
    <w:basedOn w:val="Normal"/>
    <w:link w:val="DocumentMapChar"/>
    <w:uiPriority w:val="99"/>
    <w:semiHidden/>
    <w:rsid w:val="00D06A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448F5"/>
    <w:rPr>
      <w:sz w:val="0"/>
      <w:szCs w:val="0"/>
    </w:rPr>
  </w:style>
  <w:style w:type="paragraph" w:customStyle="1" w:styleId="CM3">
    <w:name w:val="CM3"/>
    <w:basedOn w:val="Default"/>
    <w:next w:val="Default"/>
    <w:rsid w:val="00B4472B"/>
    <w:pPr>
      <w:spacing w:after="553"/>
    </w:pPr>
    <w:rPr>
      <w:color w:val="auto"/>
    </w:rPr>
  </w:style>
  <w:style w:type="paragraph" w:customStyle="1" w:styleId="CM4">
    <w:name w:val="CM4"/>
    <w:basedOn w:val="Default"/>
    <w:next w:val="Default"/>
    <w:rsid w:val="00B4472B"/>
    <w:pPr>
      <w:spacing w:after="275"/>
    </w:pPr>
    <w:rPr>
      <w:color w:val="auto"/>
    </w:rPr>
  </w:style>
  <w:style w:type="paragraph" w:customStyle="1" w:styleId="CM2">
    <w:name w:val="CM2"/>
    <w:basedOn w:val="Default"/>
    <w:next w:val="Default"/>
    <w:rsid w:val="00B4472B"/>
    <w:pPr>
      <w:spacing w:line="276" w:lineRule="atLeast"/>
    </w:pPr>
    <w:rPr>
      <w:color w:val="auto"/>
    </w:rPr>
  </w:style>
  <w:style w:type="paragraph" w:styleId="ListParagraph">
    <w:name w:val="List Paragraph"/>
    <w:basedOn w:val="Normal"/>
    <w:uiPriority w:val="34"/>
    <w:qFormat/>
    <w:rsid w:val="00F83AC7"/>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table" w:styleId="LightShading">
    <w:name w:val="Light Shading"/>
    <w:basedOn w:val="TableNormal"/>
    <w:uiPriority w:val="60"/>
    <w:rsid w:val="003531D4"/>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1">
    <w:name w:val="Body 1"/>
    <w:rsid w:val="00E31599"/>
    <w:pPr>
      <w:outlineLvl w:val="0"/>
    </w:pPr>
    <w:rPr>
      <w:rFonts w:ascii="Verdana" w:eastAsia="ヒラギノ角ゴ Pro W3" w:hAnsi="Verdana"/>
      <w:color w:val="000000"/>
    </w:rPr>
  </w:style>
  <w:style w:type="table" w:customStyle="1" w:styleId="TableGrid1">
    <w:name w:val="Table Grid1"/>
    <w:basedOn w:val="TableNormal"/>
    <w:next w:val="TableGrid"/>
    <w:uiPriority w:val="39"/>
    <w:rsid w:val="00982F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7FD5"/>
    <w:rPr>
      <w:color w:val="808080"/>
      <w:shd w:val="clear" w:color="auto" w:fill="E6E6E6"/>
    </w:rPr>
  </w:style>
  <w:style w:type="table" w:customStyle="1" w:styleId="TableGrid2">
    <w:name w:val="Table Grid2"/>
    <w:basedOn w:val="TableNormal"/>
    <w:next w:val="TableGrid"/>
    <w:uiPriority w:val="39"/>
    <w:rsid w:val="002C2A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2C2AB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3">
    <w:name w:val="Table Grid3"/>
    <w:basedOn w:val="TableNormal"/>
    <w:next w:val="TableGrid"/>
    <w:uiPriority w:val="39"/>
    <w:rsid w:val="00EA59F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16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1620E"/>
    <w:pPr>
      <w:widowControl/>
      <w:autoSpaceDE/>
      <w:autoSpaceDN/>
      <w:adjustRightInd/>
      <w:spacing w:line="259" w:lineRule="auto"/>
      <w:outlineLvl w:val="9"/>
    </w:pPr>
  </w:style>
  <w:style w:type="paragraph" w:styleId="TOC2">
    <w:name w:val="toc 2"/>
    <w:basedOn w:val="Normal"/>
    <w:next w:val="Normal"/>
    <w:autoRedefine/>
    <w:uiPriority w:val="39"/>
    <w:unhideWhenUsed/>
    <w:rsid w:val="0061620E"/>
    <w:pPr>
      <w:spacing w:before="12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CE2DC1"/>
    <w:pPr>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61620E"/>
    <w:pPr>
      <w:ind w:left="480"/>
    </w:pPr>
    <w:rPr>
      <w:rFonts w:asciiTheme="minorHAnsi" w:hAnsiTheme="minorHAnsi" w:cstheme="minorHAnsi"/>
      <w:sz w:val="20"/>
      <w:szCs w:val="20"/>
    </w:rPr>
  </w:style>
  <w:style w:type="paragraph" w:customStyle="1" w:styleId="SubHeading">
    <w:name w:val="Sub Heading"/>
    <w:basedOn w:val="Default"/>
    <w:link w:val="SubHeadingChar"/>
    <w:qFormat/>
    <w:rsid w:val="00907D2A"/>
    <w:rPr>
      <w:rFonts w:asciiTheme="minorHAnsi" w:hAnsiTheme="minorHAnsi"/>
      <w:color w:val="auto"/>
      <w:sz w:val="22"/>
      <w:szCs w:val="22"/>
      <w:u w:val="single"/>
    </w:rPr>
  </w:style>
  <w:style w:type="character" w:styleId="SubtleEmphasis">
    <w:name w:val="Subtle Emphasis"/>
    <w:basedOn w:val="DefaultParagraphFont"/>
    <w:uiPriority w:val="19"/>
    <w:qFormat/>
    <w:rsid w:val="000D6452"/>
    <w:rPr>
      <w:i/>
      <w:iCs/>
      <w:color w:val="404040" w:themeColor="text1" w:themeTint="BF"/>
    </w:rPr>
  </w:style>
  <w:style w:type="character" w:customStyle="1" w:styleId="SubHeadingChar">
    <w:name w:val="Sub Heading Char"/>
    <w:basedOn w:val="DefaultChar"/>
    <w:link w:val="SubHeading"/>
    <w:rsid w:val="00907D2A"/>
    <w:rPr>
      <w:rFonts w:asciiTheme="minorHAnsi" w:hAnsiTheme="minorHAnsi" w:cs="Times New Roman"/>
      <w:color w:val="000000"/>
      <w:sz w:val="22"/>
      <w:szCs w:val="22"/>
      <w:u w:val="single"/>
      <w:lang w:val="en-US" w:eastAsia="en-US" w:bidi="ar-SA"/>
    </w:rPr>
  </w:style>
  <w:style w:type="character" w:customStyle="1" w:styleId="markedcontent">
    <w:name w:val="markedcontent"/>
    <w:basedOn w:val="DefaultParagraphFont"/>
    <w:rsid w:val="00DA496A"/>
  </w:style>
  <w:style w:type="paragraph" w:styleId="TOC4">
    <w:name w:val="toc 4"/>
    <w:basedOn w:val="Normal"/>
    <w:next w:val="Normal"/>
    <w:autoRedefine/>
    <w:unhideWhenUsed/>
    <w:rsid w:val="003A291B"/>
    <w:pPr>
      <w:ind w:left="720"/>
    </w:pPr>
    <w:rPr>
      <w:rFonts w:asciiTheme="minorHAnsi" w:hAnsiTheme="minorHAnsi" w:cstheme="minorHAnsi"/>
      <w:sz w:val="20"/>
      <w:szCs w:val="20"/>
    </w:rPr>
  </w:style>
  <w:style w:type="paragraph" w:styleId="TOC5">
    <w:name w:val="toc 5"/>
    <w:basedOn w:val="Normal"/>
    <w:next w:val="Normal"/>
    <w:autoRedefine/>
    <w:unhideWhenUsed/>
    <w:rsid w:val="003A291B"/>
    <w:pPr>
      <w:ind w:left="960"/>
    </w:pPr>
    <w:rPr>
      <w:rFonts w:asciiTheme="minorHAnsi" w:hAnsiTheme="minorHAnsi" w:cstheme="minorHAnsi"/>
      <w:sz w:val="20"/>
      <w:szCs w:val="20"/>
    </w:rPr>
  </w:style>
  <w:style w:type="paragraph" w:styleId="TOC6">
    <w:name w:val="toc 6"/>
    <w:basedOn w:val="Normal"/>
    <w:next w:val="Normal"/>
    <w:autoRedefine/>
    <w:unhideWhenUsed/>
    <w:rsid w:val="003A291B"/>
    <w:pPr>
      <w:ind w:left="1200"/>
    </w:pPr>
    <w:rPr>
      <w:rFonts w:asciiTheme="minorHAnsi" w:hAnsiTheme="minorHAnsi" w:cstheme="minorHAnsi"/>
      <w:sz w:val="20"/>
      <w:szCs w:val="20"/>
    </w:rPr>
  </w:style>
  <w:style w:type="paragraph" w:styleId="TOC7">
    <w:name w:val="toc 7"/>
    <w:basedOn w:val="Normal"/>
    <w:next w:val="Normal"/>
    <w:autoRedefine/>
    <w:unhideWhenUsed/>
    <w:rsid w:val="003A291B"/>
    <w:pPr>
      <w:ind w:left="1440"/>
    </w:pPr>
    <w:rPr>
      <w:rFonts w:asciiTheme="minorHAnsi" w:hAnsiTheme="minorHAnsi" w:cstheme="minorHAnsi"/>
      <w:sz w:val="20"/>
      <w:szCs w:val="20"/>
    </w:rPr>
  </w:style>
  <w:style w:type="paragraph" w:styleId="TOC8">
    <w:name w:val="toc 8"/>
    <w:basedOn w:val="Normal"/>
    <w:next w:val="Normal"/>
    <w:autoRedefine/>
    <w:unhideWhenUsed/>
    <w:rsid w:val="003A291B"/>
    <w:pPr>
      <w:ind w:left="1680"/>
    </w:pPr>
    <w:rPr>
      <w:rFonts w:asciiTheme="minorHAnsi" w:hAnsiTheme="minorHAnsi" w:cstheme="minorHAnsi"/>
      <w:sz w:val="20"/>
      <w:szCs w:val="20"/>
    </w:rPr>
  </w:style>
  <w:style w:type="paragraph" w:styleId="TOC9">
    <w:name w:val="toc 9"/>
    <w:basedOn w:val="Normal"/>
    <w:next w:val="Normal"/>
    <w:autoRedefine/>
    <w:unhideWhenUsed/>
    <w:rsid w:val="003A291B"/>
    <w:pPr>
      <w:ind w:left="1920"/>
    </w:pPr>
    <w:rPr>
      <w:rFonts w:asciiTheme="minorHAnsi" w:hAnsiTheme="minorHAnsi" w:cstheme="minorHAnsi"/>
      <w:sz w:val="20"/>
      <w:szCs w:val="20"/>
    </w:rPr>
  </w:style>
  <w:style w:type="character" w:styleId="CommentReference">
    <w:name w:val="annotation reference"/>
    <w:basedOn w:val="DefaultParagraphFont"/>
    <w:semiHidden/>
    <w:unhideWhenUsed/>
    <w:rsid w:val="00CA0B38"/>
    <w:rPr>
      <w:sz w:val="16"/>
      <w:szCs w:val="16"/>
    </w:rPr>
  </w:style>
  <w:style w:type="paragraph" w:styleId="CommentText">
    <w:name w:val="annotation text"/>
    <w:basedOn w:val="Normal"/>
    <w:link w:val="CommentTextChar"/>
    <w:semiHidden/>
    <w:unhideWhenUsed/>
    <w:rsid w:val="00CA0B38"/>
    <w:rPr>
      <w:sz w:val="20"/>
      <w:szCs w:val="20"/>
    </w:rPr>
  </w:style>
  <w:style w:type="character" w:customStyle="1" w:styleId="CommentTextChar">
    <w:name w:val="Comment Text Char"/>
    <w:basedOn w:val="DefaultParagraphFont"/>
    <w:link w:val="CommentText"/>
    <w:semiHidden/>
    <w:rsid w:val="00CA0B38"/>
  </w:style>
  <w:style w:type="paragraph" w:styleId="CommentSubject">
    <w:name w:val="annotation subject"/>
    <w:basedOn w:val="CommentText"/>
    <w:next w:val="CommentText"/>
    <w:link w:val="CommentSubjectChar"/>
    <w:semiHidden/>
    <w:unhideWhenUsed/>
    <w:rsid w:val="00CA0B38"/>
    <w:rPr>
      <w:b/>
      <w:bCs/>
    </w:rPr>
  </w:style>
  <w:style w:type="character" w:customStyle="1" w:styleId="CommentSubjectChar">
    <w:name w:val="Comment Subject Char"/>
    <w:basedOn w:val="CommentTextChar"/>
    <w:link w:val="CommentSubject"/>
    <w:semiHidden/>
    <w:rsid w:val="00CA0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834">
      <w:bodyDiv w:val="1"/>
      <w:marLeft w:val="0"/>
      <w:marRight w:val="0"/>
      <w:marTop w:val="0"/>
      <w:marBottom w:val="0"/>
      <w:divBdr>
        <w:top w:val="none" w:sz="0" w:space="0" w:color="auto"/>
        <w:left w:val="none" w:sz="0" w:space="0" w:color="auto"/>
        <w:bottom w:val="none" w:sz="0" w:space="0" w:color="auto"/>
        <w:right w:val="none" w:sz="0" w:space="0" w:color="auto"/>
      </w:divBdr>
    </w:div>
    <w:div w:id="61879267">
      <w:bodyDiv w:val="1"/>
      <w:marLeft w:val="0"/>
      <w:marRight w:val="0"/>
      <w:marTop w:val="0"/>
      <w:marBottom w:val="0"/>
      <w:divBdr>
        <w:top w:val="none" w:sz="0" w:space="0" w:color="auto"/>
        <w:left w:val="none" w:sz="0" w:space="0" w:color="auto"/>
        <w:bottom w:val="none" w:sz="0" w:space="0" w:color="auto"/>
        <w:right w:val="none" w:sz="0" w:space="0" w:color="auto"/>
      </w:divBdr>
    </w:div>
    <w:div w:id="291792180">
      <w:bodyDiv w:val="1"/>
      <w:marLeft w:val="0"/>
      <w:marRight w:val="0"/>
      <w:marTop w:val="0"/>
      <w:marBottom w:val="0"/>
      <w:divBdr>
        <w:top w:val="none" w:sz="0" w:space="0" w:color="auto"/>
        <w:left w:val="none" w:sz="0" w:space="0" w:color="auto"/>
        <w:bottom w:val="none" w:sz="0" w:space="0" w:color="auto"/>
        <w:right w:val="none" w:sz="0" w:space="0" w:color="auto"/>
      </w:divBdr>
    </w:div>
    <w:div w:id="485363903">
      <w:bodyDiv w:val="1"/>
      <w:marLeft w:val="0"/>
      <w:marRight w:val="0"/>
      <w:marTop w:val="0"/>
      <w:marBottom w:val="0"/>
      <w:divBdr>
        <w:top w:val="none" w:sz="0" w:space="0" w:color="auto"/>
        <w:left w:val="none" w:sz="0" w:space="0" w:color="auto"/>
        <w:bottom w:val="none" w:sz="0" w:space="0" w:color="auto"/>
        <w:right w:val="none" w:sz="0" w:space="0" w:color="auto"/>
      </w:divBdr>
    </w:div>
    <w:div w:id="532109105">
      <w:bodyDiv w:val="1"/>
      <w:marLeft w:val="0"/>
      <w:marRight w:val="0"/>
      <w:marTop w:val="0"/>
      <w:marBottom w:val="0"/>
      <w:divBdr>
        <w:top w:val="none" w:sz="0" w:space="0" w:color="auto"/>
        <w:left w:val="none" w:sz="0" w:space="0" w:color="auto"/>
        <w:bottom w:val="none" w:sz="0" w:space="0" w:color="auto"/>
        <w:right w:val="none" w:sz="0" w:space="0" w:color="auto"/>
      </w:divBdr>
    </w:div>
    <w:div w:id="668412867">
      <w:marLeft w:val="0"/>
      <w:marRight w:val="0"/>
      <w:marTop w:val="0"/>
      <w:marBottom w:val="0"/>
      <w:divBdr>
        <w:top w:val="none" w:sz="0" w:space="0" w:color="auto"/>
        <w:left w:val="none" w:sz="0" w:space="0" w:color="auto"/>
        <w:bottom w:val="none" w:sz="0" w:space="0" w:color="auto"/>
        <w:right w:val="none" w:sz="0" w:space="0" w:color="auto"/>
      </w:divBdr>
      <w:divsChild>
        <w:div w:id="668412864">
          <w:marLeft w:val="0"/>
          <w:marRight w:val="0"/>
          <w:marTop w:val="0"/>
          <w:marBottom w:val="0"/>
          <w:divBdr>
            <w:top w:val="none" w:sz="0" w:space="0" w:color="auto"/>
            <w:left w:val="none" w:sz="0" w:space="0" w:color="auto"/>
            <w:bottom w:val="none" w:sz="0" w:space="0" w:color="auto"/>
            <w:right w:val="none" w:sz="0" w:space="0" w:color="auto"/>
          </w:divBdr>
          <w:divsChild>
            <w:div w:id="668412866">
              <w:marLeft w:val="0"/>
              <w:marRight w:val="0"/>
              <w:marTop w:val="0"/>
              <w:marBottom w:val="0"/>
              <w:divBdr>
                <w:top w:val="none" w:sz="0" w:space="0" w:color="auto"/>
                <w:left w:val="none" w:sz="0" w:space="0" w:color="auto"/>
                <w:bottom w:val="none" w:sz="0" w:space="0" w:color="auto"/>
                <w:right w:val="none" w:sz="0" w:space="0" w:color="auto"/>
              </w:divBdr>
              <w:divsChild>
                <w:div w:id="6684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12868">
      <w:marLeft w:val="0"/>
      <w:marRight w:val="0"/>
      <w:marTop w:val="0"/>
      <w:marBottom w:val="0"/>
      <w:divBdr>
        <w:top w:val="none" w:sz="0" w:space="0" w:color="auto"/>
        <w:left w:val="none" w:sz="0" w:space="0" w:color="auto"/>
        <w:bottom w:val="none" w:sz="0" w:space="0" w:color="auto"/>
        <w:right w:val="none" w:sz="0" w:space="0" w:color="auto"/>
      </w:divBdr>
    </w:div>
    <w:div w:id="668412869">
      <w:marLeft w:val="0"/>
      <w:marRight w:val="0"/>
      <w:marTop w:val="0"/>
      <w:marBottom w:val="0"/>
      <w:divBdr>
        <w:top w:val="none" w:sz="0" w:space="0" w:color="auto"/>
        <w:left w:val="none" w:sz="0" w:space="0" w:color="auto"/>
        <w:bottom w:val="none" w:sz="0" w:space="0" w:color="auto"/>
        <w:right w:val="none" w:sz="0" w:space="0" w:color="auto"/>
      </w:divBdr>
    </w:div>
    <w:div w:id="668412870">
      <w:marLeft w:val="0"/>
      <w:marRight w:val="0"/>
      <w:marTop w:val="0"/>
      <w:marBottom w:val="0"/>
      <w:divBdr>
        <w:top w:val="none" w:sz="0" w:space="0" w:color="auto"/>
        <w:left w:val="none" w:sz="0" w:space="0" w:color="auto"/>
        <w:bottom w:val="none" w:sz="0" w:space="0" w:color="auto"/>
        <w:right w:val="none" w:sz="0" w:space="0" w:color="auto"/>
      </w:divBdr>
    </w:div>
    <w:div w:id="668412871">
      <w:marLeft w:val="0"/>
      <w:marRight w:val="0"/>
      <w:marTop w:val="0"/>
      <w:marBottom w:val="0"/>
      <w:divBdr>
        <w:top w:val="none" w:sz="0" w:space="0" w:color="auto"/>
        <w:left w:val="none" w:sz="0" w:space="0" w:color="auto"/>
        <w:bottom w:val="none" w:sz="0" w:space="0" w:color="auto"/>
        <w:right w:val="none" w:sz="0" w:space="0" w:color="auto"/>
      </w:divBdr>
    </w:div>
    <w:div w:id="668412872">
      <w:marLeft w:val="0"/>
      <w:marRight w:val="0"/>
      <w:marTop w:val="0"/>
      <w:marBottom w:val="0"/>
      <w:divBdr>
        <w:top w:val="none" w:sz="0" w:space="0" w:color="auto"/>
        <w:left w:val="none" w:sz="0" w:space="0" w:color="auto"/>
        <w:bottom w:val="none" w:sz="0" w:space="0" w:color="auto"/>
        <w:right w:val="none" w:sz="0" w:space="0" w:color="auto"/>
      </w:divBdr>
    </w:div>
    <w:div w:id="668412873">
      <w:marLeft w:val="0"/>
      <w:marRight w:val="0"/>
      <w:marTop w:val="0"/>
      <w:marBottom w:val="0"/>
      <w:divBdr>
        <w:top w:val="none" w:sz="0" w:space="0" w:color="auto"/>
        <w:left w:val="none" w:sz="0" w:space="0" w:color="auto"/>
        <w:bottom w:val="none" w:sz="0" w:space="0" w:color="auto"/>
        <w:right w:val="none" w:sz="0" w:space="0" w:color="auto"/>
      </w:divBdr>
    </w:div>
    <w:div w:id="668412874">
      <w:marLeft w:val="0"/>
      <w:marRight w:val="0"/>
      <w:marTop w:val="0"/>
      <w:marBottom w:val="0"/>
      <w:divBdr>
        <w:top w:val="none" w:sz="0" w:space="0" w:color="auto"/>
        <w:left w:val="none" w:sz="0" w:space="0" w:color="auto"/>
        <w:bottom w:val="none" w:sz="0" w:space="0" w:color="auto"/>
        <w:right w:val="none" w:sz="0" w:space="0" w:color="auto"/>
      </w:divBdr>
    </w:div>
    <w:div w:id="668412875">
      <w:marLeft w:val="0"/>
      <w:marRight w:val="0"/>
      <w:marTop w:val="0"/>
      <w:marBottom w:val="0"/>
      <w:divBdr>
        <w:top w:val="none" w:sz="0" w:space="0" w:color="auto"/>
        <w:left w:val="none" w:sz="0" w:space="0" w:color="auto"/>
        <w:bottom w:val="none" w:sz="0" w:space="0" w:color="auto"/>
        <w:right w:val="none" w:sz="0" w:space="0" w:color="auto"/>
      </w:divBdr>
    </w:div>
    <w:div w:id="668412876">
      <w:marLeft w:val="0"/>
      <w:marRight w:val="0"/>
      <w:marTop w:val="0"/>
      <w:marBottom w:val="0"/>
      <w:divBdr>
        <w:top w:val="none" w:sz="0" w:space="0" w:color="auto"/>
        <w:left w:val="none" w:sz="0" w:space="0" w:color="auto"/>
        <w:bottom w:val="none" w:sz="0" w:space="0" w:color="auto"/>
        <w:right w:val="none" w:sz="0" w:space="0" w:color="auto"/>
      </w:divBdr>
    </w:div>
    <w:div w:id="668412877">
      <w:marLeft w:val="0"/>
      <w:marRight w:val="0"/>
      <w:marTop w:val="0"/>
      <w:marBottom w:val="0"/>
      <w:divBdr>
        <w:top w:val="none" w:sz="0" w:space="0" w:color="auto"/>
        <w:left w:val="none" w:sz="0" w:space="0" w:color="auto"/>
        <w:bottom w:val="none" w:sz="0" w:space="0" w:color="auto"/>
        <w:right w:val="none" w:sz="0" w:space="0" w:color="auto"/>
      </w:divBdr>
    </w:div>
    <w:div w:id="668412878">
      <w:marLeft w:val="0"/>
      <w:marRight w:val="0"/>
      <w:marTop w:val="0"/>
      <w:marBottom w:val="0"/>
      <w:divBdr>
        <w:top w:val="none" w:sz="0" w:space="0" w:color="auto"/>
        <w:left w:val="none" w:sz="0" w:space="0" w:color="auto"/>
        <w:bottom w:val="none" w:sz="0" w:space="0" w:color="auto"/>
        <w:right w:val="none" w:sz="0" w:space="0" w:color="auto"/>
      </w:divBdr>
    </w:div>
    <w:div w:id="668412879">
      <w:marLeft w:val="0"/>
      <w:marRight w:val="0"/>
      <w:marTop w:val="0"/>
      <w:marBottom w:val="0"/>
      <w:divBdr>
        <w:top w:val="none" w:sz="0" w:space="0" w:color="auto"/>
        <w:left w:val="none" w:sz="0" w:space="0" w:color="auto"/>
        <w:bottom w:val="none" w:sz="0" w:space="0" w:color="auto"/>
        <w:right w:val="none" w:sz="0" w:space="0" w:color="auto"/>
      </w:divBdr>
    </w:div>
    <w:div w:id="668412880">
      <w:marLeft w:val="0"/>
      <w:marRight w:val="0"/>
      <w:marTop w:val="0"/>
      <w:marBottom w:val="0"/>
      <w:divBdr>
        <w:top w:val="none" w:sz="0" w:space="0" w:color="auto"/>
        <w:left w:val="none" w:sz="0" w:space="0" w:color="auto"/>
        <w:bottom w:val="none" w:sz="0" w:space="0" w:color="auto"/>
        <w:right w:val="none" w:sz="0" w:space="0" w:color="auto"/>
      </w:divBdr>
    </w:div>
    <w:div w:id="668412881">
      <w:marLeft w:val="750"/>
      <w:marRight w:val="0"/>
      <w:marTop w:val="0"/>
      <w:marBottom w:val="0"/>
      <w:divBdr>
        <w:top w:val="none" w:sz="0" w:space="0" w:color="auto"/>
        <w:left w:val="none" w:sz="0" w:space="0" w:color="auto"/>
        <w:bottom w:val="none" w:sz="0" w:space="0" w:color="auto"/>
        <w:right w:val="none" w:sz="0" w:space="0" w:color="auto"/>
      </w:divBdr>
    </w:div>
    <w:div w:id="668412882">
      <w:marLeft w:val="0"/>
      <w:marRight w:val="0"/>
      <w:marTop w:val="0"/>
      <w:marBottom w:val="0"/>
      <w:divBdr>
        <w:top w:val="none" w:sz="0" w:space="0" w:color="auto"/>
        <w:left w:val="none" w:sz="0" w:space="0" w:color="auto"/>
        <w:bottom w:val="none" w:sz="0" w:space="0" w:color="auto"/>
        <w:right w:val="none" w:sz="0" w:space="0" w:color="auto"/>
      </w:divBdr>
    </w:div>
    <w:div w:id="668412883">
      <w:marLeft w:val="0"/>
      <w:marRight w:val="0"/>
      <w:marTop w:val="0"/>
      <w:marBottom w:val="0"/>
      <w:divBdr>
        <w:top w:val="none" w:sz="0" w:space="0" w:color="auto"/>
        <w:left w:val="none" w:sz="0" w:space="0" w:color="auto"/>
        <w:bottom w:val="none" w:sz="0" w:space="0" w:color="auto"/>
        <w:right w:val="none" w:sz="0" w:space="0" w:color="auto"/>
      </w:divBdr>
    </w:div>
    <w:div w:id="668412884">
      <w:marLeft w:val="0"/>
      <w:marRight w:val="0"/>
      <w:marTop w:val="0"/>
      <w:marBottom w:val="0"/>
      <w:divBdr>
        <w:top w:val="none" w:sz="0" w:space="0" w:color="auto"/>
        <w:left w:val="none" w:sz="0" w:space="0" w:color="auto"/>
        <w:bottom w:val="none" w:sz="0" w:space="0" w:color="auto"/>
        <w:right w:val="none" w:sz="0" w:space="0" w:color="auto"/>
      </w:divBdr>
    </w:div>
    <w:div w:id="668412885">
      <w:marLeft w:val="0"/>
      <w:marRight w:val="0"/>
      <w:marTop w:val="0"/>
      <w:marBottom w:val="0"/>
      <w:divBdr>
        <w:top w:val="none" w:sz="0" w:space="0" w:color="auto"/>
        <w:left w:val="none" w:sz="0" w:space="0" w:color="auto"/>
        <w:bottom w:val="none" w:sz="0" w:space="0" w:color="auto"/>
        <w:right w:val="none" w:sz="0" w:space="0" w:color="auto"/>
      </w:divBdr>
    </w:div>
    <w:div w:id="668412886">
      <w:marLeft w:val="0"/>
      <w:marRight w:val="0"/>
      <w:marTop w:val="0"/>
      <w:marBottom w:val="0"/>
      <w:divBdr>
        <w:top w:val="none" w:sz="0" w:space="0" w:color="auto"/>
        <w:left w:val="none" w:sz="0" w:space="0" w:color="auto"/>
        <w:bottom w:val="none" w:sz="0" w:space="0" w:color="auto"/>
        <w:right w:val="none" w:sz="0" w:space="0" w:color="auto"/>
      </w:divBdr>
    </w:div>
    <w:div w:id="668412887">
      <w:marLeft w:val="0"/>
      <w:marRight w:val="0"/>
      <w:marTop w:val="0"/>
      <w:marBottom w:val="0"/>
      <w:divBdr>
        <w:top w:val="none" w:sz="0" w:space="0" w:color="auto"/>
        <w:left w:val="none" w:sz="0" w:space="0" w:color="auto"/>
        <w:bottom w:val="none" w:sz="0" w:space="0" w:color="auto"/>
        <w:right w:val="none" w:sz="0" w:space="0" w:color="auto"/>
      </w:divBdr>
    </w:div>
    <w:div w:id="668412888">
      <w:marLeft w:val="0"/>
      <w:marRight w:val="0"/>
      <w:marTop w:val="0"/>
      <w:marBottom w:val="0"/>
      <w:divBdr>
        <w:top w:val="none" w:sz="0" w:space="0" w:color="auto"/>
        <w:left w:val="none" w:sz="0" w:space="0" w:color="auto"/>
        <w:bottom w:val="none" w:sz="0" w:space="0" w:color="auto"/>
        <w:right w:val="none" w:sz="0" w:space="0" w:color="auto"/>
      </w:divBdr>
    </w:div>
    <w:div w:id="668412889">
      <w:marLeft w:val="0"/>
      <w:marRight w:val="0"/>
      <w:marTop w:val="0"/>
      <w:marBottom w:val="0"/>
      <w:divBdr>
        <w:top w:val="none" w:sz="0" w:space="0" w:color="auto"/>
        <w:left w:val="none" w:sz="0" w:space="0" w:color="auto"/>
        <w:bottom w:val="none" w:sz="0" w:space="0" w:color="auto"/>
        <w:right w:val="none" w:sz="0" w:space="0" w:color="auto"/>
      </w:divBdr>
    </w:div>
    <w:div w:id="668412890">
      <w:marLeft w:val="0"/>
      <w:marRight w:val="0"/>
      <w:marTop w:val="0"/>
      <w:marBottom w:val="0"/>
      <w:divBdr>
        <w:top w:val="none" w:sz="0" w:space="0" w:color="auto"/>
        <w:left w:val="none" w:sz="0" w:space="0" w:color="auto"/>
        <w:bottom w:val="none" w:sz="0" w:space="0" w:color="auto"/>
        <w:right w:val="none" w:sz="0" w:space="0" w:color="auto"/>
      </w:divBdr>
    </w:div>
    <w:div w:id="668412891">
      <w:marLeft w:val="0"/>
      <w:marRight w:val="0"/>
      <w:marTop w:val="0"/>
      <w:marBottom w:val="0"/>
      <w:divBdr>
        <w:top w:val="none" w:sz="0" w:space="0" w:color="auto"/>
        <w:left w:val="none" w:sz="0" w:space="0" w:color="auto"/>
        <w:bottom w:val="none" w:sz="0" w:space="0" w:color="auto"/>
        <w:right w:val="none" w:sz="0" w:space="0" w:color="auto"/>
      </w:divBdr>
    </w:div>
    <w:div w:id="668412892">
      <w:marLeft w:val="0"/>
      <w:marRight w:val="0"/>
      <w:marTop w:val="0"/>
      <w:marBottom w:val="0"/>
      <w:divBdr>
        <w:top w:val="none" w:sz="0" w:space="0" w:color="auto"/>
        <w:left w:val="none" w:sz="0" w:space="0" w:color="auto"/>
        <w:bottom w:val="none" w:sz="0" w:space="0" w:color="auto"/>
        <w:right w:val="none" w:sz="0" w:space="0" w:color="auto"/>
      </w:divBdr>
    </w:div>
    <w:div w:id="668412893">
      <w:marLeft w:val="0"/>
      <w:marRight w:val="0"/>
      <w:marTop w:val="0"/>
      <w:marBottom w:val="0"/>
      <w:divBdr>
        <w:top w:val="none" w:sz="0" w:space="0" w:color="auto"/>
        <w:left w:val="none" w:sz="0" w:space="0" w:color="auto"/>
        <w:bottom w:val="none" w:sz="0" w:space="0" w:color="auto"/>
        <w:right w:val="none" w:sz="0" w:space="0" w:color="auto"/>
      </w:divBdr>
    </w:div>
    <w:div w:id="668412894">
      <w:marLeft w:val="0"/>
      <w:marRight w:val="0"/>
      <w:marTop w:val="0"/>
      <w:marBottom w:val="0"/>
      <w:divBdr>
        <w:top w:val="none" w:sz="0" w:space="0" w:color="auto"/>
        <w:left w:val="none" w:sz="0" w:space="0" w:color="auto"/>
        <w:bottom w:val="none" w:sz="0" w:space="0" w:color="auto"/>
        <w:right w:val="none" w:sz="0" w:space="0" w:color="auto"/>
      </w:divBdr>
    </w:div>
    <w:div w:id="668412895">
      <w:marLeft w:val="0"/>
      <w:marRight w:val="0"/>
      <w:marTop w:val="0"/>
      <w:marBottom w:val="0"/>
      <w:divBdr>
        <w:top w:val="none" w:sz="0" w:space="0" w:color="auto"/>
        <w:left w:val="none" w:sz="0" w:space="0" w:color="auto"/>
        <w:bottom w:val="none" w:sz="0" w:space="0" w:color="auto"/>
        <w:right w:val="none" w:sz="0" w:space="0" w:color="auto"/>
      </w:divBdr>
    </w:div>
    <w:div w:id="668412896">
      <w:marLeft w:val="0"/>
      <w:marRight w:val="0"/>
      <w:marTop w:val="0"/>
      <w:marBottom w:val="0"/>
      <w:divBdr>
        <w:top w:val="none" w:sz="0" w:space="0" w:color="auto"/>
        <w:left w:val="none" w:sz="0" w:space="0" w:color="auto"/>
        <w:bottom w:val="none" w:sz="0" w:space="0" w:color="auto"/>
        <w:right w:val="none" w:sz="0" w:space="0" w:color="auto"/>
      </w:divBdr>
    </w:div>
    <w:div w:id="668412897">
      <w:marLeft w:val="0"/>
      <w:marRight w:val="0"/>
      <w:marTop w:val="0"/>
      <w:marBottom w:val="0"/>
      <w:divBdr>
        <w:top w:val="none" w:sz="0" w:space="0" w:color="auto"/>
        <w:left w:val="none" w:sz="0" w:space="0" w:color="auto"/>
        <w:bottom w:val="none" w:sz="0" w:space="0" w:color="auto"/>
        <w:right w:val="none" w:sz="0" w:space="0" w:color="auto"/>
      </w:divBdr>
    </w:div>
    <w:div w:id="668412898">
      <w:marLeft w:val="0"/>
      <w:marRight w:val="0"/>
      <w:marTop w:val="0"/>
      <w:marBottom w:val="0"/>
      <w:divBdr>
        <w:top w:val="none" w:sz="0" w:space="0" w:color="auto"/>
        <w:left w:val="none" w:sz="0" w:space="0" w:color="auto"/>
        <w:bottom w:val="none" w:sz="0" w:space="0" w:color="auto"/>
        <w:right w:val="none" w:sz="0" w:space="0" w:color="auto"/>
      </w:divBdr>
    </w:div>
    <w:div w:id="668412899">
      <w:marLeft w:val="0"/>
      <w:marRight w:val="0"/>
      <w:marTop w:val="0"/>
      <w:marBottom w:val="0"/>
      <w:divBdr>
        <w:top w:val="none" w:sz="0" w:space="0" w:color="auto"/>
        <w:left w:val="none" w:sz="0" w:space="0" w:color="auto"/>
        <w:bottom w:val="none" w:sz="0" w:space="0" w:color="auto"/>
        <w:right w:val="none" w:sz="0" w:space="0" w:color="auto"/>
      </w:divBdr>
    </w:div>
    <w:div w:id="668412900">
      <w:marLeft w:val="0"/>
      <w:marRight w:val="0"/>
      <w:marTop w:val="0"/>
      <w:marBottom w:val="0"/>
      <w:divBdr>
        <w:top w:val="none" w:sz="0" w:space="0" w:color="auto"/>
        <w:left w:val="none" w:sz="0" w:space="0" w:color="auto"/>
        <w:bottom w:val="none" w:sz="0" w:space="0" w:color="auto"/>
        <w:right w:val="none" w:sz="0" w:space="0" w:color="auto"/>
      </w:divBdr>
    </w:div>
    <w:div w:id="668412901">
      <w:marLeft w:val="0"/>
      <w:marRight w:val="0"/>
      <w:marTop w:val="0"/>
      <w:marBottom w:val="0"/>
      <w:divBdr>
        <w:top w:val="none" w:sz="0" w:space="0" w:color="auto"/>
        <w:left w:val="none" w:sz="0" w:space="0" w:color="auto"/>
        <w:bottom w:val="none" w:sz="0" w:space="0" w:color="auto"/>
        <w:right w:val="none" w:sz="0" w:space="0" w:color="auto"/>
      </w:divBdr>
    </w:div>
    <w:div w:id="724835837">
      <w:bodyDiv w:val="1"/>
      <w:marLeft w:val="0"/>
      <w:marRight w:val="0"/>
      <w:marTop w:val="0"/>
      <w:marBottom w:val="0"/>
      <w:divBdr>
        <w:top w:val="none" w:sz="0" w:space="0" w:color="auto"/>
        <w:left w:val="none" w:sz="0" w:space="0" w:color="auto"/>
        <w:bottom w:val="none" w:sz="0" w:space="0" w:color="auto"/>
        <w:right w:val="none" w:sz="0" w:space="0" w:color="auto"/>
      </w:divBdr>
    </w:div>
    <w:div w:id="745952845">
      <w:bodyDiv w:val="1"/>
      <w:marLeft w:val="0"/>
      <w:marRight w:val="0"/>
      <w:marTop w:val="0"/>
      <w:marBottom w:val="0"/>
      <w:divBdr>
        <w:top w:val="none" w:sz="0" w:space="0" w:color="auto"/>
        <w:left w:val="none" w:sz="0" w:space="0" w:color="auto"/>
        <w:bottom w:val="none" w:sz="0" w:space="0" w:color="auto"/>
        <w:right w:val="none" w:sz="0" w:space="0" w:color="auto"/>
      </w:divBdr>
    </w:div>
    <w:div w:id="863254087">
      <w:bodyDiv w:val="1"/>
      <w:marLeft w:val="0"/>
      <w:marRight w:val="0"/>
      <w:marTop w:val="0"/>
      <w:marBottom w:val="0"/>
      <w:divBdr>
        <w:top w:val="none" w:sz="0" w:space="0" w:color="auto"/>
        <w:left w:val="none" w:sz="0" w:space="0" w:color="auto"/>
        <w:bottom w:val="none" w:sz="0" w:space="0" w:color="auto"/>
        <w:right w:val="none" w:sz="0" w:space="0" w:color="auto"/>
      </w:divBdr>
    </w:div>
    <w:div w:id="963120422">
      <w:bodyDiv w:val="1"/>
      <w:marLeft w:val="0"/>
      <w:marRight w:val="0"/>
      <w:marTop w:val="0"/>
      <w:marBottom w:val="0"/>
      <w:divBdr>
        <w:top w:val="none" w:sz="0" w:space="0" w:color="auto"/>
        <w:left w:val="none" w:sz="0" w:space="0" w:color="auto"/>
        <w:bottom w:val="none" w:sz="0" w:space="0" w:color="auto"/>
        <w:right w:val="none" w:sz="0" w:space="0" w:color="auto"/>
      </w:divBdr>
    </w:div>
    <w:div w:id="1042284776">
      <w:bodyDiv w:val="1"/>
      <w:marLeft w:val="0"/>
      <w:marRight w:val="0"/>
      <w:marTop w:val="0"/>
      <w:marBottom w:val="0"/>
      <w:divBdr>
        <w:top w:val="none" w:sz="0" w:space="0" w:color="auto"/>
        <w:left w:val="none" w:sz="0" w:space="0" w:color="auto"/>
        <w:bottom w:val="none" w:sz="0" w:space="0" w:color="auto"/>
        <w:right w:val="none" w:sz="0" w:space="0" w:color="auto"/>
      </w:divBdr>
    </w:div>
    <w:div w:id="1242913355">
      <w:bodyDiv w:val="1"/>
      <w:marLeft w:val="0"/>
      <w:marRight w:val="0"/>
      <w:marTop w:val="0"/>
      <w:marBottom w:val="0"/>
      <w:divBdr>
        <w:top w:val="none" w:sz="0" w:space="0" w:color="auto"/>
        <w:left w:val="none" w:sz="0" w:space="0" w:color="auto"/>
        <w:bottom w:val="none" w:sz="0" w:space="0" w:color="auto"/>
        <w:right w:val="none" w:sz="0" w:space="0" w:color="auto"/>
      </w:divBdr>
    </w:div>
    <w:div w:id="1378041236">
      <w:bodyDiv w:val="1"/>
      <w:marLeft w:val="0"/>
      <w:marRight w:val="0"/>
      <w:marTop w:val="0"/>
      <w:marBottom w:val="0"/>
      <w:divBdr>
        <w:top w:val="none" w:sz="0" w:space="0" w:color="auto"/>
        <w:left w:val="none" w:sz="0" w:space="0" w:color="auto"/>
        <w:bottom w:val="none" w:sz="0" w:space="0" w:color="auto"/>
        <w:right w:val="none" w:sz="0" w:space="0" w:color="auto"/>
      </w:divBdr>
    </w:div>
    <w:div w:id="1500845896">
      <w:bodyDiv w:val="1"/>
      <w:marLeft w:val="0"/>
      <w:marRight w:val="0"/>
      <w:marTop w:val="0"/>
      <w:marBottom w:val="0"/>
      <w:divBdr>
        <w:top w:val="none" w:sz="0" w:space="0" w:color="auto"/>
        <w:left w:val="none" w:sz="0" w:space="0" w:color="auto"/>
        <w:bottom w:val="none" w:sz="0" w:space="0" w:color="auto"/>
        <w:right w:val="none" w:sz="0" w:space="0" w:color="auto"/>
      </w:divBdr>
    </w:div>
    <w:div w:id="1646859645">
      <w:bodyDiv w:val="1"/>
      <w:marLeft w:val="0"/>
      <w:marRight w:val="0"/>
      <w:marTop w:val="0"/>
      <w:marBottom w:val="0"/>
      <w:divBdr>
        <w:top w:val="none" w:sz="0" w:space="0" w:color="auto"/>
        <w:left w:val="none" w:sz="0" w:space="0" w:color="auto"/>
        <w:bottom w:val="none" w:sz="0" w:space="0" w:color="auto"/>
        <w:right w:val="none" w:sz="0" w:space="0" w:color="auto"/>
      </w:divBdr>
    </w:div>
    <w:div w:id="1668048006">
      <w:bodyDiv w:val="1"/>
      <w:marLeft w:val="0"/>
      <w:marRight w:val="0"/>
      <w:marTop w:val="0"/>
      <w:marBottom w:val="0"/>
      <w:divBdr>
        <w:top w:val="none" w:sz="0" w:space="0" w:color="auto"/>
        <w:left w:val="none" w:sz="0" w:space="0" w:color="auto"/>
        <w:bottom w:val="none" w:sz="0" w:space="0" w:color="auto"/>
        <w:right w:val="none" w:sz="0" w:space="0" w:color="auto"/>
      </w:divBdr>
    </w:div>
    <w:div w:id="2073693142">
      <w:bodyDiv w:val="1"/>
      <w:marLeft w:val="0"/>
      <w:marRight w:val="0"/>
      <w:marTop w:val="0"/>
      <w:marBottom w:val="0"/>
      <w:divBdr>
        <w:top w:val="none" w:sz="0" w:space="0" w:color="auto"/>
        <w:left w:val="none" w:sz="0" w:space="0" w:color="auto"/>
        <w:bottom w:val="none" w:sz="0" w:space="0" w:color="auto"/>
        <w:right w:val="none" w:sz="0" w:space="0" w:color="auto"/>
      </w:divBdr>
    </w:div>
    <w:div w:id="210568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jointcommission.org/" TargetMode="External"/><Relationship Id="rId18" Type="http://schemas.openxmlformats.org/officeDocument/2006/relationships/hyperlink" Target="mailto:summerlind@ecu.edu" TargetMode="External"/><Relationship Id="rId26" Type="http://schemas.openxmlformats.org/officeDocument/2006/relationships/hyperlink" Target="https://deanofstudents.ecu.edu/home/withdrawals/" TargetMode="External"/><Relationship Id="rId39" Type="http://schemas.openxmlformats.org/officeDocument/2006/relationships/footer" Target="footer2.xml"/><Relationship Id="rId21" Type="http://schemas.openxmlformats.org/officeDocument/2006/relationships/hyperlink" Target="https://www.ecu.edu/cs-dhs/pa/upload/PA-HANDBOOK-August-2019.pdf" TargetMode="External"/><Relationship Id="rId34" Type="http://schemas.openxmlformats.org/officeDocument/2006/relationships/hyperlink" Target="https://news.ecu.edu/2020/07/01/ecu-covid-19-self-reporting-form/"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ummerlind@ecu.edu" TargetMode="External"/><Relationship Id="rId29" Type="http://schemas.openxmlformats.org/officeDocument/2006/relationships/hyperlink" Target="https://prospective-health.ec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policy.ecu.edu/11/30/01" TargetMode="External"/><Relationship Id="rId32" Type="http://schemas.openxmlformats.org/officeDocument/2006/relationships/hyperlink" Target="https://studenthealth.ecu.edu/" TargetMode="External"/><Relationship Id="rId37" Type="http://schemas.openxmlformats.org/officeDocument/2006/relationships/header" Target="header1.xml"/><Relationship Id="rId40" Type="http://schemas.openxmlformats.org/officeDocument/2006/relationships/footer" Target="footer3.xml"/><Relationship Id="Rc91e1ff5c41d4ae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medicine.ecu.edu/global-health/" TargetMode="External"/><Relationship Id="rId23" Type="http://schemas.openxmlformats.org/officeDocument/2006/relationships/hyperlink" Target="https://www.aapa.org/about/" TargetMode="External"/><Relationship Id="rId28" Type="http://schemas.openxmlformats.org/officeDocument/2006/relationships/hyperlink" Target="https://pa.ecu.edu/wp-content/pv-uploads/sites/449/PA-HANDBOOK.Class-2025-Finalv3-08.16.23"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cdc.gov/coronavirus/2019-ncov/vaccines/stay-up-to-date.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pa.org/wp-content/uploads/2017/02/16-EthicalConduct.pdf)." TargetMode="External"/><Relationship Id="rId22" Type="http://schemas.openxmlformats.org/officeDocument/2006/relationships/hyperlink" Target="http://www.aapa.org/wp-content/uploads/2017/02/16-EthicalConduct.pdf" TargetMode="External"/><Relationship Id="rId27" Type="http://schemas.openxmlformats.org/officeDocument/2006/relationships/hyperlink" Target="https://dars.ecu.edu/navigate/" TargetMode="External"/><Relationship Id="rId30" Type="http://schemas.openxmlformats.org/officeDocument/2006/relationships/hyperlink" Target="https://covid-19.ecu.edu/" TargetMode="External"/><Relationship Id="rId35" Type="http://schemas.openxmlformats.org/officeDocument/2006/relationships/image" Target="media/image4.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gme.org/globalassets/pdfs/program-director-guide---residency.pdf" TargetMode="External"/><Relationship Id="rId17" Type="http://schemas.openxmlformats.org/officeDocument/2006/relationships/hyperlink" Target="http://my.ncahec.net" TargetMode="External"/><Relationship Id="rId25" Type="http://schemas.openxmlformats.org/officeDocument/2006/relationships/hyperlink" Target="https://ecu.az1.qualtrics.com/jfe/form/SV_bju3p6Ak1ExIOTY" TargetMode="External"/><Relationship Id="rId33" Type="http://schemas.openxmlformats.org/officeDocument/2006/relationships/hyperlink" Target="https://studenthealth.ecu.edu/" TargetMode="External"/><Relationship Id="rId38" Type="http://schemas.openxmlformats.org/officeDocument/2006/relationships/header" Target="header2.xml"/><Relationship Id="rId20" Type="http://schemas.openxmlformats.org/officeDocument/2006/relationships/image" Target="media/image3.jpg"/><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e68e81-a066-4227-b876-70f94d102ef8" xsi:nil="true"/>
    <lcf76f155ced4ddcb4097134ff3c332f xmlns="237c3ecd-0ac8-420c-ac5c-a478e529e1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DFCFEF20A1BB42A361BEA43EBC7981" ma:contentTypeVersion="18" ma:contentTypeDescription="Create a new document." ma:contentTypeScope="" ma:versionID="e76d71d4dc7be5199e5340e9b41a0616">
  <xsd:schema xmlns:xsd="http://www.w3.org/2001/XMLSchema" xmlns:xs="http://www.w3.org/2001/XMLSchema" xmlns:p="http://schemas.microsoft.com/office/2006/metadata/properties" xmlns:ns2="237c3ecd-0ac8-420c-ac5c-a478e529e17d" xmlns:ns3="fae68e81-a066-4227-b876-70f94d102ef8" targetNamespace="http://schemas.microsoft.com/office/2006/metadata/properties" ma:root="true" ma:fieldsID="f5679ea7dfc85bbf180446648567c811" ns2:_="" ns3:_="">
    <xsd:import namespace="237c3ecd-0ac8-420c-ac5c-a478e529e17d"/>
    <xsd:import namespace="fae68e81-a066-4227-b876-70f94d102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3ecd-0ac8-420c-ac5c-a478e529e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0cd38b-47d1-479b-a863-216ca283e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68e81-a066-4227-b876-70f94d102e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15c297-3dc2-4daa-9a37-6e2d36d54c49}" ma:internalName="TaxCatchAll" ma:showField="CatchAllData" ma:web="fae68e81-a066-4227-b876-70f94d102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10CD1-DCE2-4E48-92E9-2062B5946D71}">
  <ds:schemaRefs>
    <ds:schemaRef ds:uri="http://schemas.microsoft.com/sharepoint/v3/contenttype/forms"/>
  </ds:schemaRefs>
</ds:datastoreItem>
</file>

<file path=customXml/itemProps2.xml><?xml version="1.0" encoding="utf-8"?>
<ds:datastoreItem xmlns:ds="http://schemas.openxmlformats.org/officeDocument/2006/customXml" ds:itemID="{19032095-2BA4-49DF-86BC-8E0D54228935}">
  <ds:schemaRefs>
    <ds:schemaRef ds:uri="http://schemas.openxmlformats.org/officeDocument/2006/bibliography"/>
  </ds:schemaRefs>
</ds:datastoreItem>
</file>

<file path=customXml/itemProps3.xml><?xml version="1.0" encoding="utf-8"?>
<ds:datastoreItem xmlns:ds="http://schemas.openxmlformats.org/officeDocument/2006/customXml" ds:itemID="{36F6ACEE-0958-4C2F-B177-F18AD099360F}">
  <ds:schemaRefs>
    <ds:schemaRef ds:uri="http://www.w3.org/XML/1998/namespace"/>
    <ds:schemaRef ds:uri="fae68e81-a066-4227-b876-70f94d102ef8"/>
    <ds:schemaRef ds:uri="http://purl.org/dc/dcmitype/"/>
    <ds:schemaRef ds:uri="237c3ecd-0ac8-420c-ac5c-a478e529e17d"/>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71513A2-3330-47A4-A422-1509708DC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c3ecd-0ac8-420c-ac5c-a478e529e17d"/>
    <ds:schemaRef ds:uri="fae68e81-a066-4227-b876-70f94d102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13688</Words>
  <Characters>78028</Characters>
  <Application>Microsoft Office Word</Application>
  <DocSecurity>0</DocSecurity>
  <Lines>650</Lines>
  <Paragraphs>183</Paragraphs>
  <ScaleCrop>false</ScaleCrop>
  <Company>ECU</Company>
  <LinksUpToDate>false</LinksUpToDate>
  <CharactersWithSpaces>91533</CharactersWithSpaces>
  <SharedDoc>false</SharedDoc>
  <HLinks>
    <vt:vector size="228" baseType="variant">
      <vt:variant>
        <vt:i4>5308491</vt:i4>
      </vt:variant>
      <vt:variant>
        <vt:i4>114</vt:i4>
      </vt:variant>
      <vt:variant>
        <vt:i4>0</vt:i4>
      </vt:variant>
      <vt:variant>
        <vt:i4>5</vt:i4>
      </vt:variant>
      <vt:variant>
        <vt:lpwstr>https://news.ecu.edu/2020/07/01/ecu-covid-19-self-reporting-form/</vt:lpwstr>
      </vt:variant>
      <vt:variant>
        <vt:lpwstr/>
      </vt:variant>
      <vt:variant>
        <vt:i4>3801142</vt:i4>
      </vt:variant>
      <vt:variant>
        <vt:i4>111</vt:i4>
      </vt:variant>
      <vt:variant>
        <vt:i4>0</vt:i4>
      </vt:variant>
      <vt:variant>
        <vt:i4>5</vt:i4>
      </vt:variant>
      <vt:variant>
        <vt:lpwstr>https://studenthealth.ecu.edu/</vt:lpwstr>
      </vt:variant>
      <vt:variant>
        <vt:lpwstr/>
      </vt:variant>
      <vt:variant>
        <vt:i4>3801142</vt:i4>
      </vt:variant>
      <vt:variant>
        <vt:i4>108</vt:i4>
      </vt:variant>
      <vt:variant>
        <vt:i4>0</vt:i4>
      </vt:variant>
      <vt:variant>
        <vt:i4>5</vt:i4>
      </vt:variant>
      <vt:variant>
        <vt:lpwstr>https://studenthealth.ecu.edu/</vt:lpwstr>
      </vt:variant>
      <vt:variant>
        <vt:lpwstr/>
      </vt:variant>
      <vt:variant>
        <vt:i4>4128804</vt:i4>
      </vt:variant>
      <vt:variant>
        <vt:i4>105</vt:i4>
      </vt:variant>
      <vt:variant>
        <vt:i4>0</vt:i4>
      </vt:variant>
      <vt:variant>
        <vt:i4>5</vt:i4>
      </vt:variant>
      <vt:variant>
        <vt:lpwstr>https://www.cdc.gov/coronavirus/2019-ncov/vaccines/stay-up-to-date.html</vt:lpwstr>
      </vt:variant>
      <vt:variant>
        <vt:lpwstr/>
      </vt:variant>
      <vt:variant>
        <vt:i4>196615</vt:i4>
      </vt:variant>
      <vt:variant>
        <vt:i4>102</vt:i4>
      </vt:variant>
      <vt:variant>
        <vt:i4>0</vt:i4>
      </vt:variant>
      <vt:variant>
        <vt:i4>5</vt:i4>
      </vt:variant>
      <vt:variant>
        <vt:lpwstr>https://covid-19.ecu.edu/</vt:lpwstr>
      </vt:variant>
      <vt:variant>
        <vt:lpwstr/>
      </vt:variant>
      <vt:variant>
        <vt:i4>3866682</vt:i4>
      </vt:variant>
      <vt:variant>
        <vt:i4>99</vt:i4>
      </vt:variant>
      <vt:variant>
        <vt:i4>0</vt:i4>
      </vt:variant>
      <vt:variant>
        <vt:i4>5</vt:i4>
      </vt:variant>
      <vt:variant>
        <vt:lpwstr>https://prospective-health.ecu.edu/</vt:lpwstr>
      </vt:variant>
      <vt:variant>
        <vt:lpwstr/>
      </vt:variant>
      <vt:variant>
        <vt:i4>3342459</vt:i4>
      </vt:variant>
      <vt:variant>
        <vt:i4>96</vt:i4>
      </vt:variant>
      <vt:variant>
        <vt:i4>0</vt:i4>
      </vt:variant>
      <vt:variant>
        <vt:i4>5</vt:i4>
      </vt:variant>
      <vt:variant>
        <vt:lpwstr>https://pa.ecu.edu/wp-content/pv-uploads/sites/449/PA-HANDBOOK.Class-2025-Finalv3-08.16.23</vt:lpwstr>
      </vt:variant>
      <vt:variant>
        <vt:lpwstr/>
      </vt:variant>
      <vt:variant>
        <vt:i4>2556018</vt:i4>
      </vt:variant>
      <vt:variant>
        <vt:i4>93</vt:i4>
      </vt:variant>
      <vt:variant>
        <vt:i4>0</vt:i4>
      </vt:variant>
      <vt:variant>
        <vt:i4>5</vt:i4>
      </vt:variant>
      <vt:variant>
        <vt:lpwstr>https://dars.ecu.edu/navigate/</vt:lpwstr>
      </vt:variant>
      <vt:variant>
        <vt:lpwstr/>
      </vt:variant>
      <vt:variant>
        <vt:i4>1835019</vt:i4>
      </vt:variant>
      <vt:variant>
        <vt:i4>90</vt:i4>
      </vt:variant>
      <vt:variant>
        <vt:i4>0</vt:i4>
      </vt:variant>
      <vt:variant>
        <vt:i4>5</vt:i4>
      </vt:variant>
      <vt:variant>
        <vt:lpwstr>https://deanofstudents.ecu.edu/home/withdrawals/</vt:lpwstr>
      </vt:variant>
      <vt:variant>
        <vt:lpwstr/>
      </vt:variant>
      <vt:variant>
        <vt:i4>7667730</vt:i4>
      </vt:variant>
      <vt:variant>
        <vt:i4>87</vt:i4>
      </vt:variant>
      <vt:variant>
        <vt:i4>0</vt:i4>
      </vt:variant>
      <vt:variant>
        <vt:i4>5</vt:i4>
      </vt:variant>
      <vt:variant>
        <vt:lpwstr>https://ecu.az1.qualtrics.com/jfe/form/SV_bju3p6Ak1ExIOTY</vt:lpwstr>
      </vt:variant>
      <vt:variant>
        <vt:lpwstr/>
      </vt:variant>
      <vt:variant>
        <vt:i4>7340090</vt:i4>
      </vt:variant>
      <vt:variant>
        <vt:i4>84</vt:i4>
      </vt:variant>
      <vt:variant>
        <vt:i4>0</vt:i4>
      </vt:variant>
      <vt:variant>
        <vt:i4>5</vt:i4>
      </vt:variant>
      <vt:variant>
        <vt:lpwstr>https://policy.ecu.edu/11/30/01</vt:lpwstr>
      </vt:variant>
      <vt:variant>
        <vt:lpwstr/>
      </vt:variant>
      <vt:variant>
        <vt:i4>3801141</vt:i4>
      </vt:variant>
      <vt:variant>
        <vt:i4>81</vt:i4>
      </vt:variant>
      <vt:variant>
        <vt:i4>0</vt:i4>
      </vt:variant>
      <vt:variant>
        <vt:i4>5</vt:i4>
      </vt:variant>
      <vt:variant>
        <vt:lpwstr>https://www.aapa.org/about/</vt:lpwstr>
      </vt:variant>
      <vt:variant>
        <vt:lpwstr/>
      </vt:variant>
      <vt:variant>
        <vt:i4>4849666</vt:i4>
      </vt:variant>
      <vt:variant>
        <vt:i4>78</vt:i4>
      </vt:variant>
      <vt:variant>
        <vt:i4>0</vt:i4>
      </vt:variant>
      <vt:variant>
        <vt:i4>5</vt:i4>
      </vt:variant>
      <vt:variant>
        <vt:lpwstr>http://www.aapa.org/wp-content/uploads/2017/02/16-EthicalConduct.pdf</vt:lpwstr>
      </vt:variant>
      <vt:variant>
        <vt:lpwstr/>
      </vt:variant>
      <vt:variant>
        <vt:i4>1376261</vt:i4>
      </vt:variant>
      <vt:variant>
        <vt:i4>75</vt:i4>
      </vt:variant>
      <vt:variant>
        <vt:i4>0</vt:i4>
      </vt:variant>
      <vt:variant>
        <vt:i4>5</vt:i4>
      </vt:variant>
      <vt:variant>
        <vt:lpwstr>https://www.ecu.edu/cs-dhs/pa/upload/PA-HANDBOOK-August-2019.pdf</vt:lpwstr>
      </vt:variant>
      <vt:variant>
        <vt:lpwstr/>
      </vt:variant>
      <vt:variant>
        <vt:i4>7471192</vt:i4>
      </vt:variant>
      <vt:variant>
        <vt:i4>72</vt:i4>
      </vt:variant>
      <vt:variant>
        <vt:i4>0</vt:i4>
      </vt:variant>
      <vt:variant>
        <vt:i4>5</vt:i4>
      </vt:variant>
      <vt:variant>
        <vt:lpwstr>mailto:summerlind@ecu.edu</vt:lpwstr>
      </vt:variant>
      <vt:variant>
        <vt:lpwstr/>
      </vt:variant>
      <vt:variant>
        <vt:i4>1704017</vt:i4>
      </vt:variant>
      <vt:variant>
        <vt:i4>69</vt:i4>
      </vt:variant>
      <vt:variant>
        <vt:i4>0</vt:i4>
      </vt:variant>
      <vt:variant>
        <vt:i4>5</vt:i4>
      </vt:variant>
      <vt:variant>
        <vt:lpwstr>http://my.ncahec.net/</vt:lpwstr>
      </vt:variant>
      <vt:variant>
        <vt:lpwstr/>
      </vt:variant>
      <vt:variant>
        <vt:i4>7471192</vt:i4>
      </vt:variant>
      <vt:variant>
        <vt:i4>66</vt:i4>
      </vt:variant>
      <vt:variant>
        <vt:i4>0</vt:i4>
      </vt:variant>
      <vt:variant>
        <vt:i4>5</vt:i4>
      </vt:variant>
      <vt:variant>
        <vt:lpwstr>mailto:summerlind@ecu.edu</vt:lpwstr>
      </vt:variant>
      <vt:variant>
        <vt:lpwstr/>
      </vt:variant>
      <vt:variant>
        <vt:i4>3407987</vt:i4>
      </vt:variant>
      <vt:variant>
        <vt:i4>63</vt:i4>
      </vt:variant>
      <vt:variant>
        <vt:i4>0</vt:i4>
      </vt:variant>
      <vt:variant>
        <vt:i4>5</vt:i4>
      </vt:variant>
      <vt:variant>
        <vt:lpwstr>https://medicine.ecu.edu/global-health/</vt:lpwstr>
      </vt:variant>
      <vt:variant>
        <vt:lpwstr/>
      </vt:variant>
      <vt:variant>
        <vt:i4>3342369</vt:i4>
      </vt:variant>
      <vt:variant>
        <vt:i4>60</vt:i4>
      </vt:variant>
      <vt:variant>
        <vt:i4>0</vt:i4>
      </vt:variant>
      <vt:variant>
        <vt:i4>5</vt:i4>
      </vt:variant>
      <vt:variant>
        <vt:lpwstr>https://www.aapa.org/wp-content/uploads/2017/02/16-EthicalConduct.pdf).</vt:lpwstr>
      </vt:variant>
      <vt:variant>
        <vt:lpwstr/>
      </vt:variant>
      <vt:variant>
        <vt:i4>4259913</vt:i4>
      </vt:variant>
      <vt:variant>
        <vt:i4>57</vt:i4>
      </vt:variant>
      <vt:variant>
        <vt:i4>0</vt:i4>
      </vt:variant>
      <vt:variant>
        <vt:i4>5</vt:i4>
      </vt:variant>
      <vt:variant>
        <vt:lpwstr>https://www.jointcommission.org/</vt:lpwstr>
      </vt:variant>
      <vt:variant>
        <vt:lpwstr/>
      </vt:variant>
      <vt:variant>
        <vt:i4>7995514</vt:i4>
      </vt:variant>
      <vt:variant>
        <vt:i4>54</vt:i4>
      </vt:variant>
      <vt:variant>
        <vt:i4>0</vt:i4>
      </vt:variant>
      <vt:variant>
        <vt:i4>5</vt:i4>
      </vt:variant>
      <vt:variant>
        <vt:lpwstr>https://www.acgme.org/globalassets/pdfs/program-director-guide---residency.pdf</vt:lpwstr>
      </vt:variant>
      <vt:variant>
        <vt:lpwstr/>
      </vt:variant>
      <vt:variant>
        <vt:i4>1507385</vt:i4>
      </vt:variant>
      <vt:variant>
        <vt:i4>50</vt:i4>
      </vt:variant>
      <vt:variant>
        <vt:i4>0</vt:i4>
      </vt:variant>
      <vt:variant>
        <vt:i4>5</vt:i4>
      </vt:variant>
      <vt:variant>
        <vt:lpwstr/>
      </vt:variant>
      <vt:variant>
        <vt:lpwstr>_Toc93413577</vt:lpwstr>
      </vt:variant>
      <vt:variant>
        <vt:i4>1441849</vt:i4>
      </vt:variant>
      <vt:variant>
        <vt:i4>47</vt:i4>
      </vt:variant>
      <vt:variant>
        <vt:i4>0</vt:i4>
      </vt:variant>
      <vt:variant>
        <vt:i4>5</vt:i4>
      </vt:variant>
      <vt:variant>
        <vt:lpwstr/>
      </vt:variant>
      <vt:variant>
        <vt:lpwstr>_Toc93413576</vt:lpwstr>
      </vt:variant>
      <vt:variant>
        <vt:i4>1376313</vt:i4>
      </vt:variant>
      <vt:variant>
        <vt:i4>44</vt:i4>
      </vt:variant>
      <vt:variant>
        <vt:i4>0</vt:i4>
      </vt:variant>
      <vt:variant>
        <vt:i4>5</vt:i4>
      </vt:variant>
      <vt:variant>
        <vt:lpwstr/>
      </vt:variant>
      <vt:variant>
        <vt:lpwstr>_Toc93413575</vt:lpwstr>
      </vt:variant>
      <vt:variant>
        <vt:i4>1310777</vt:i4>
      </vt:variant>
      <vt:variant>
        <vt:i4>41</vt:i4>
      </vt:variant>
      <vt:variant>
        <vt:i4>0</vt:i4>
      </vt:variant>
      <vt:variant>
        <vt:i4>5</vt:i4>
      </vt:variant>
      <vt:variant>
        <vt:lpwstr/>
      </vt:variant>
      <vt:variant>
        <vt:lpwstr>_Toc93413574</vt:lpwstr>
      </vt:variant>
      <vt:variant>
        <vt:i4>1245241</vt:i4>
      </vt:variant>
      <vt:variant>
        <vt:i4>38</vt:i4>
      </vt:variant>
      <vt:variant>
        <vt:i4>0</vt:i4>
      </vt:variant>
      <vt:variant>
        <vt:i4>5</vt:i4>
      </vt:variant>
      <vt:variant>
        <vt:lpwstr/>
      </vt:variant>
      <vt:variant>
        <vt:lpwstr>_Toc93413573</vt:lpwstr>
      </vt:variant>
      <vt:variant>
        <vt:i4>1179705</vt:i4>
      </vt:variant>
      <vt:variant>
        <vt:i4>35</vt:i4>
      </vt:variant>
      <vt:variant>
        <vt:i4>0</vt:i4>
      </vt:variant>
      <vt:variant>
        <vt:i4>5</vt:i4>
      </vt:variant>
      <vt:variant>
        <vt:lpwstr/>
      </vt:variant>
      <vt:variant>
        <vt:lpwstr>_Toc93413572</vt:lpwstr>
      </vt:variant>
      <vt:variant>
        <vt:i4>1114169</vt:i4>
      </vt:variant>
      <vt:variant>
        <vt:i4>32</vt:i4>
      </vt:variant>
      <vt:variant>
        <vt:i4>0</vt:i4>
      </vt:variant>
      <vt:variant>
        <vt:i4>5</vt:i4>
      </vt:variant>
      <vt:variant>
        <vt:lpwstr/>
      </vt:variant>
      <vt:variant>
        <vt:lpwstr>_Toc93413571</vt:lpwstr>
      </vt:variant>
      <vt:variant>
        <vt:i4>1048633</vt:i4>
      </vt:variant>
      <vt:variant>
        <vt:i4>29</vt:i4>
      </vt:variant>
      <vt:variant>
        <vt:i4>0</vt:i4>
      </vt:variant>
      <vt:variant>
        <vt:i4>5</vt:i4>
      </vt:variant>
      <vt:variant>
        <vt:lpwstr/>
      </vt:variant>
      <vt:variant>
        <vt:lpwstr>_Toc93413570</vt:lpwstr>
      </vt:variant>
      <vt:variant>
        <vt:i4>1638456</vt:i4>
      </vt:variant>
      <vt:variant>
        <vt:i4>26</vt:i4>
      </vt:variant>
      <vt:variant>
        <vt:i4>0</vt:i4>
      </vt:variant>
      <vt:variant>
        <vt:i4>5</vt:i4>
      </vt:variant>
      <vt:variant>
        <vt:lpwstr/>
      </vt:variant>
      <vt:variant>
        <vt:lpwstr>_Toc93413569</vt:lpwstr>
      </vt:variant>
      <vt:variant>
        <vt:i4>1376312</vt:i4>
      </vt:variant>
      <vt:variant>
        <vt:i4>23</vt:i4>
      </vt:variant>
      <vt:variant>
        <vt:i4>0</vt:i4>
      </vt:variant>
      <vt:variant>
        <vt:i4>5</vt:i4>
      </vt:variant>
      <vt:variant>
        <vt:lpwstr/>
      </vt:variant>
      <vt:variant>
        <vt:lpwstr>_Toc93413565</vt:lpwstr>
      </vt:variant>
      <vt:variant>
        <vt:i4>1310776</vt:i4>
      </vt:variant>
      <vt:variant>
        <vt:i4>20</vt:i4>
      </vt:variant>
      <vt:variant>
        <vt:i4>0</vt:i4>
      </vt:variant>
      <vt:variant>
        <vt:i4>5</vt:i4>
      </vt:variant>
      <vt:variant>
        <vt:lpwstr/>
      </vt:variant>
      <vt:variant>
        <vt:lpwstr>_Toc93413564</vt:lpwstr>
      </vt:variant>
      <vt:variant>
        <vt:i4>1245240</vt:i4>
      </vt:variant>
      <vt:variant>
        <vt:i4>17</vt:i4>
      </vt:variant>
      <vt:variant>
        <vt:i4>0</vt:i4>
      </vt:variant>
      <vt:variant>
        <vt:i4>5</vt:i4>
      </vt:variant>
      <vt:variant>
        <vt:lpwstr/>
      </vt:variant>
      <vt:variant>
        <vt:lpwstr>_Toc93413563</vt:lpwstr>
      </vt:variant>
      <vt:variant>
        <vt:i4>1179704</vt:i4>
      </vt:variant>
      <vt:variant>
        <vt:i4>14</vt:i4>
      </vt:variant>
      <vt:variant>
        <vt:i4>0</vt:i4>
      </vt:variant>
      <vt:variant>
        <vt:i4>5</vt:i4>
      </vt:variant>
      <vt:variant>
        <vt:lpwstr/>
      </vt:variant>
      <vt:variant>
        <vt:lpwstr>_Toc93413562</vt:lpwstr>
      </vt:variant>
      <vt:variant>
        <vt:i4>1114168</vt:i4>
      </vt:variant>
      <vt:variant>
        <vt:i4>11</vt:i4>
      </vt:variant>
      <vt:variant>
        <vt:i4>0</vt:i4>
      </vt:variant>
      <vt:variant>
        <vt:i4>5</vt:i4>
      </vt:variant>
      <vt:variant>
        <vt:lpwstr/>
      </vt:variant>
      <vt:variant>
        <vt:lpwstr>_Toc93413561</vt:lpwstr>
      </vt:variant>
      <vt:variant>
        <vt:i4>1048632</vt:i4>
      </vt:variant>
      <vt:variant>
        <vt:i4>8</vt:i4>
      </vt:variant>
      <vt:variant>
        <vt:i4>0</vt:i4>
      </vt:variant>
      <vt:variant>
        <vt:i4>5</vt:i4>
      </vt:variant>
      <vt:variant>
        <vt:lpwstr/>
      </vt:variant>
      <vt:variant>
        <vt:lpwstr>_Toc93413560</vt:lpwstr>
      </vt:variant>
      <vt:variant>
        <vt:i4>1638459</vt:i4>
      </vt:variant>
      <vt:variant>
        <vt:i4>5</vt:i4>
      </vt:variant>
      <vt:variant>
        <vt:i4>0</vt:i4>
      </vt:variant>
      <vt:variant>
        <vt:i4>5</vt:i4>
      </vt:variant>
      <vt:variant>
        <vt:lpwstr/>
      </vt:variant>
      <vt:variant>
        <vt:lpwstr>_Toc93413559</vt:lpwstr>
      </vt:variant>
      <vt:variant>
        <vt:i4>3670032</vt:i4>
      </vt:variant>
      <vt:variant>
        <vt:i4>0</vt:i4>
      </vt:variant>
      <vt:variant>
        <vt:i4>0</vt:i4>
      </vt:variant>
      <vt:variant>
        <vt:i4>5</vt:i4>
      </vt:variant>
      <vt:variant>
        <vt:lpwstr>mailto:hulihank19@ecu.edu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Clerkship Manual</dc:title>
  <dc:subject/>
  <dc:creator>Julie Daniel-Yount</dc:creator>
  <cp:keywords/>
  <cp:lastModifiedBy>McDonald, Carey</cp:lastModifiedBy>
  <cp:revision>2</cp:revision>
  <cp:lastPrinted>2018-12-11T06:27:00Z</cp:lastPrinted>
  <dcterms:created xsi:type="dcterms:W3CDTF">2024-01-23T17:04:00Z</dcterms:created>
  <dcterms:modified xsi:type="dcterms:W3CDTF">2024-01-23T17:04:00Z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0x010100E1DFCFEF20A1BB42A361BEA43EBC7981</vt:lpwstr>
  </property>
  <property fmtid="{D5CDD505-2E9C-101B-9397-08002B2CF9AE}" pid="3" name="MediaServiceImageTags">
    <vt:lpwstr/>
  </property>
</Properties>
</file>